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EC0" w:rsidRDefault="00727EC0" w:rsidP="00256C48">
      <w:pPr>
        <w:shd w:val="clear" w:color="auto" w:fill="FFFFFF"/>
        <w:ind w:hanging="11"/>
        <w:jc w:val="right"/>
        <w:rPr>
          <w:b/>
          <w:bCs/>
        </w:rPr>
      </w:pPr>
    </w:p>
    <w:p w:rsidR="00301C21" w:rsidRDefault="00301C21" w:rsidP="00256C48">
      <w:pPr>
        <w:shd w:val="clear" w:color="auto" w:fill="FFFFFF"/>
        <w:ind w:hanging="11"/>
        <w:jc w:val="right"/>
        <w:rPr>
          <w:b/>
          <w:bCs/>
        </w:rPr>
      </w:pPr>
    </w:p>
    <w:tbl>
      <w:tblPr>
        <w:tblW w:w="9606" w:type="dxa"/>
        <w:tblLayout w:type="fixed"/>
        <w:tblLook w:val="04A0"/>
      </w:tblPr>
      <w:tblGrid>
        <w:gridCol w:w="5211"/>
        <w:gridCol w:w="4395"/>
      </w:tblGrid>
      <w:tr w:rsidR="001A08BC" w:rsidRPr="0095372A" w:rsidTr="00095052">
        <w:tc>
          <w:tcPr>
            <w:tcW w:w="5211" w:type="dxa"/>
            <w:shd w:val="clear" w:color="auto" w:fill="auto"/>
          </w:tcPr>
          <w:p w:rsidR="001A08BC" w:rsidRPr="0095372A" w:rsidRDefault="001A08BC" w:rsidP="006309D6">
            <w:pPr>
              <w:rPr>
                <w:b/>
                <w:bCs/>
                <w:color w:val="000000"/>
              </w:rPr>
            </w:pPr>
          </w:p>
        </w:tc>
        <w:tc>
          <w:tcPr>
            <w:tcW w:w="4395" w:type="dxa"/>
            <w:shd w:val="clear" w:color="auto" w:fill="auto"/>
          </w:tcPr>
          <w:p w:rsidR="001A08BC" w:rsidRDefault="001A08BC" w:rsidP="00256C48">
            <w:pPr>
              <w:rPr>
                <w:b/>
                <w:bCs/>
                <w:color w:val="000000"/>
              </w:rPr>
            </w:pPr>
            <w:r w:rsidRPr="0095372A">
              <w:rPr>
                <w:b/>
                <w:bCs/>
                <w:color w:val="000000"/>
              </w:rPr>
              <w:t>УТВЕРЖДАЮ:</w:t>
            </w:r>
          </w:p>
          <w:p w:rsidR="00AC1887" w:rsidRDefault="00AC1887" w:rsidP="00256C48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  <w:r>
              <w:t>Первый заместитель</w:t>
            </w:r>
          </w:p>
          <w:p w:rsidR="00095052" w:rsidRPr="00095052" w:rsidRDefault="00AC1887" w:rsidP="00256C48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rPr>
                <w:color w:val="000000" w:themeColor="text1"/>
              </w:rPr>
            </w:pPr>
            <w:r>
              <w:t>генерального директора</w:t>
            </w:r>
          </w:p>
          <w:p w:rsidR="00095052" w:rsidRPr="00095052" w:rsidRDefault="00095052" w:rsidP="00256C48">
            <w:pPr>
              <w:tabs>
                <w:tab w:val="left" w:pos="6318"/>
              </w:tabs>
              <w:rPr>
                <w:color w:val="000000" w:themeColor="text1"/>
              </w:rPr>
            </w:pPr>
            <w:r w:rsidRPr="00095052">
              <w:rPr>
                <w:color w:val="000000" w:themeColor="text1"/>
              </w:rPr>
              <w:t>НАО «Красная поляна»</w:t>
            </w:r>
          </w:p>
          <w:p w:rsidR="00095052" w:rsidRPr="00095052" w:rsidRDefault="00095052" w:rsidP="00256C48">
            <w:pPr>
              <w:tabs>
                <w:tab w:val="left" w:pos="6318"/>
              </w:tabs>
              <w:rPr>
                <w:bCs/>
                <w:color w:val="000000" w:themeColor="text1"/>
              </w:rPr>
            </w:pPr>
            <w:r w:rsidRPr="00095052">
              <w:rPr>
                <w:color w:val="000000" w:themeColor="text1"/>
              </w:rPr>
              <w:t>________</w:t>
            </w:r>
            <w:r w:rsidR="00B65FF6">
              <w:rPr>
                <w:color w:val="000000" w:themeColor="text1"/>
              </w:rPr>
              <w:t>____</w:t>
            </w:r>
            <w:r w:rsidR="00AC1887">
              <w:rPr>
                <w:color w:val="000000" w:themeColor="text1"/>
              </w:rPr>
              <w:t>_____/А.В. Немцов</w:t>
            </w:r>
            <w:r w:rsidRPr="00095052">
              <w:rPr>
                <w:color w:val="000000" w:themeColor="text1"/>
              </w:rPr>
              <w:t>/</w:t>
            </w:r>
          </w:p>
          <w:p w:rsidR="001A08BC" w:rsidRPr="0095372A" w:rsidRDefault="001A08BC" w:rsidP="00256C48">
            <w:pPr>
              <w:rPr>
                <w:bCs/>
                <w:color w:val="000000"/>
              </w:rPr>
            </w:pPr>
            <w:r w:rsidRPr="0095372A">
              <w:rPr>
                <w:bCs/>
                <w:color w:val="000000"/>
              </w:rPr>
              <w:t>«___»</w:t>
            </w:r>
            <w:r w:rsidR="00203CA6">
              <w:rPr>
                <w:bCs/>
                <w:color w:val="000000"/>
              </w:rPr>
              <w:t>_______________</w:t>
            </w:r>
            <w:r w:rsidRPr="0095372A">
              <w:rPr>
                <w:bCs/>
                <w:color w:val="000000"/>
              </w:rPr>
              <w:t>201</w:t>
            </w:r>
            <w:r w:rsidR="00760ADC">
              <w:rPr>
                <w:bCs/>
                <w:color w:val="000000"/>
              </w:rPr>
              <w:t>7</w:t>
            </w:r>
            <w:r w:rsidRPr="0095372A">
              <w:rPr>
                <w:bCs/>
                <w:color w:val="000000"/>
              </w:rPr>
              <w:t>г.</w:t>
            </w:r>
          </w:p>
          <w:p w:rsidR="001A08BC" w:rsidRPr="0095372A" w:rsidRDefault="001A08BC" w:rsidP="00256C48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1A08BC" w:rsidRDefault="001A08BC" w:rsidP="00256C48">
      <w:pPr>
        <w:jc w:val="center"/>
        <w:rPr>
          <w:rFonts w:ascii="Arial" w:hAnsi="Arial" w:cs="Arial"/>
        </w:rPr>
      </w:pPr>
    </w:p>
    <w:p w:rsidR="00301C21" w:rsidRDefault="00301C21" w:rsidP="00256C48">
      <w:pPr>
        <w:jc w:val="center"/>
        <w:rPr>
          <w:b/>
          <w:bCs/>
        </w:rPr>
      </w:pPr>
      <w:r>
        <w:rPr>
          <w:b/>
          <w:bCs/>
        </w:rPr>
        <w:t xml:space="preserve">ТЕХНИЧЕСКОЕ ЗАДАНИЕ </w:t>
      </w:r>
    </w:p>
    <w:p w:rsidR="00E33CF4" w:rsidRDefault="00E33CF4" w:rsidP="00256C48">
      <w:pPr>
        <w:jc w:val="center"/>
        <w:rPr>
          <w:bCs/>
        </w:rPr>
      </w:pPr>
    </w:p>
    <w:p w:rsidR="00727EC0" w:rsidRDefault="00301C21" w:rsidP="0068017E">
      <w:pPr>
        <w:spacing w:line="264" w:lineRule="auto"/>
        <w:jc w:val="both"/>
        <w:rPr>
          <w:rFonts w:eastAsia="Calibri"/>
        </w:rPr>
      </w:pPr>
      <w:r w:rsidRPr="00AB5272">
        <w:rPr>
          <w:bCs/>
        </w:rPr>
        <w:t xml:space="preserve">на </w:t>
      </w:r>
      <w:r w:rsidR="0030696D" w:rsidRPr="00AB5272">
        <w:t>разработку</w:t>
      </w:r>
      <w:r w:rsidR="00EA2F5A">
        <w:t xml:space="preserve"> проектной,</w:t>
      </w:r>
      <w:r w:rsidR="0030696D" w:rsidRPr="00AB5272">
        <w:t xml:space="preserve"> рабочей документации, поставк</w:t>
      </w:r>
      <w:r w:rsidR="00AB5272" w:rsidRPr="00AB5272">
        <w:t>у</w:t>
      </w:r>
      <w:r w:rsidR="0030696D" w:rsidRPr="00AB5272">
        <w:t xml:space="preserve"> оборудования, выполнение строительно-монтажных и пусконаладочных работ по объекту: </w:t>
      </w:r>
      <w:r w:rsidR="00ED78B3">
        <w:t>«</w:t>
      </w:r>
      <w:r w:rsidR="0030696D" w:rsidRPr="00AB5272">
        <w:rPr>
          <w:bCs/>
          <w:shd w:val="clear" w:color="auto" w:fill="FFFFFF"/>
        </w:rPr>
        <w:t xml:space="preserve">Спортивно-туристический комплекс «Горная карусель», </w:t>
      </w:r>
      <w:proofErr w:type="spellStart"/>
      <w:r w:rsidR="006309D6">
        <w:rPr>
          <w:rFonts w:eastAsia="Calibri"/>
        </w:rPr>
        <w:t>Зип</w:t>
      </w:r>
      <w:proofErr w:type="spellEnd"/>
      <w:r w:rsidR="008C200D">
        <w:rPr>
          <w:rFonts w:eastAsia="Calibri"/>
        </w:rPr>
        <w:t xml:space="preserve"> </w:t>
      </w:r>
      <w:proofErr w:type="spellStart"/>
      <w:r w:rsidR="008C200D">
        <w:rPr>
          <w:rFonts w:eastAsia="Calibri"/>
        </w:rPr>
        <w:t>Л</w:t>
      </w:r>
      <w:r w:rsidR="006309D6">
        <w:rPr>
          <w:rFonts w:eastAsia="Calibri"/>
        </w:rPr>
        <w:t>айн</w:t>
      </w:r>
      <w:proofErr w:type="spellEnd"/>
      <w:r w:rsidR="00ED78B3">
        <w:rPr>
          <w:rFonts w:eastAsia="Calibri"/>
        </w:rPr>
        <w:t>»</w:t>
      </w:r>
      <w:r w:rsidR="00760ADC" w:rsidRPr="00760ADC">
        <w:rPr>
          <w:rFonts w:eastAsia="Calibri"/>
        </w:rPr>
        <w:t>.</w:t>
      </w:r>
    </w:p>
    <w:p w:rsidR="006309D6" w:rsidRPr="00760ADC" w:rsidRDefault="006309D6" w:rsidP="0068017E">
      <w:pPr>
        <w:spacing w:line="264" w:lineRule="auto"/>
        <w:jc w:val="both"/>
        <w:rPr>
          <w:bCs/>
        </w:rPr>
      </w:pPr>
    </w:p>
    <w:tbl>
      <w:tblPr>
        <w:tblW w:w="101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60"/>
        <w:gridCol w:w="3723"/>
        <w:gridCol w:w="5774"/>
      </w:tblGrid>
      <w:tr w:rsidR="00EE70FA" w:rsidRPr="005C6115" w:rsidTr="005C6115">
        <w:trPr>
          <w:jc w:val="center"/>
        </w:trPr>
        <w:tc>
          <w:tcPr>
            <w:tcW w:w="660" w:type="dxa"/>
            <w:vAlign w:val="center"/>
          </w:tcPr>
          <w:p w:rsidR="00EE70FA" w:rsidRPr="005C6115" w:rsidRDefault="00EE70FA" w:rsidP="0068017E">
            <w:pPr>
              <w:pStyle w:val="af4"/>
              <w:numPr>
                <w:ilvl w:val="0"/>
                <w:numId w:val="2"/>
              </w:numPr>
              <w:spacing w:line="264" w:lineRule="auto"/>
              <w:ind w:left="119" w:hanging="46"/>
              <w:jc w:val="center"/>
            </w:pPr>
          </w:p>
        </w:tc>
        <w:tc>
          <w:tcPr>
            <w:tcW w:w="9497" w:type="dxa"/>
            <w:gridSpan w:val="2"/>
          </w:tcPr>
          <w:p w:rsidR="00EE70FA" w:rsidRPr="005C6115" w:rsidRDefault="00EE70FA" w:rsidP="0068017E">
            <w:pPr>
              <w:spacing w:line="264" w:lineRule="auto"/>
              <w:jc w:val="both"/>
              <w:rPr>
                <w:b/>
                <w:bCs/>
                <w:color w:val="000000"/>
                <w:shd w:val="clear" w:color="auto" w:fill="FFFFFF"/>
              </w:rPr>
            </w:pPr>
            <w:r w:rsidRPr="005C6115">
              <w:rPr>
                <w:b/>
              </w:rPr>
              <w:t>Общие данные</w:t>
            </w:r>
          </w:p>
        </w:tc>
      </w:tr>
      <w:tr w:rsidR="001A08BC" w:rsidRPr="005C6115" w:rsidTr="005C6115">
        <w:trPr>
          <w:jc w:val="center"/>
        </w:trPr>
        <w:tc>
          <w:tcPr>
            <w:tcW w:w="660" w:type="dxa"/>
            <w:vAlign w:val="center"/>
          </w:tcPr>
          <w:p w:rsidR="001A08BC" w:rsidRPr="005C6115" w:rsidRDefault="001A08BC" w:rsidP="0068017E">
            <w:pPr>
              <w:pStyle w:val="af4"/>
              <w:numPr>
                <w:ilvl w:val="1"/>
                <w:numId w:val="2"/>
              </w:numPr>
              <w:spacing w:line="264" w:lineRule="auto"/>
              <w:ind w:left="121" w:hanging="44"/>
              <w:jc w:val="center"/>
            </w:pPr>
          </w:p>
        </w:tc>
        <w:tc>
          <w:tcPr>
            <w:tcW w:w="3723" w:type="dxa"/>
          </w:tcPr>
          <w:p w:rsidR="00C00AB7" w:rsidRPr="005C6115" w:rsidRDefault="00C00AB7" w:rsidP="0068017E">
            <w:pPr>
              <w:spacing w:line="264" w:lineRule="auto"/>
            </w:pPr>
          </w:p>
          <w:p w:rsidR="001A08BC" w:rsidRPr="005C6115" w:rsidRDefault="00C00AB7" w:rsidP="0068017E">
            <w:pPr>
              <w:spacing w:line="264" w:lineRule="auto"/>
            </w:pPr>
            <w:r w:rsidRPr="005C6115">
              <w:t xml:space="preserve">Наименование </w:t>
            </w:r>
            <w:r w:rsidR="001A08BC" w:rsidRPr="005C6115">
              <w:t xml:space="preserve"> объекта</w:t>
            </w:r>
          </w:p>
        </w:tc>
        <w:tc>
          <w:tcPr>
            <w:tcW w:w="5774" w:type="dxa"/>
          </w:tcPr>
          <w:p w:rsidR="006309D6" w:rsidRPr="005C6115" w:rsidRDefault="00751280" w:rsidP="00666FE9">
            <w:pPr>
              <w:spacing w:line="264" w:lineRule="auto"/>
              <w:jc w:val="both"/>
            </w:pPr>
            <w:r w:rsidRPr="005C6115">
              <w:rPr>
                <w:b/>
                <w:bCs/>
                <w:color w:val="000000"/>
                <w:shd w:val="clear" w:color="auto" w:fill="FFFFFF"/>
              </w:rPr>
              <w:t xml:space="preserve">Спортивно-туристический комплекс «Горная карусель», </w:t>
            </w:r>
            <w:proofErr w:type="spellStart"/>
            <w:r w:rsidR="006309D6" w:rsidRPr="005C6115">
              <w:rPr>
                <w:rFonts w:eastAsia="Calibri"/>
                <w:b/>
              </w:rPr>
              <w:t>Зип</w:t>
            </w:r>
            <w:proofErr w:type="spellEnd"/>
            <w:r w:rsidR="008C200D" w:rsidRPr="005C6115">
              <w:rPr>
                <w:rFonts w:eastAsia="Calibri"/>
                <w:b/>
              </w:rPr>
              <w:t xml:space="preserve"> </w:t>
            </w:r>
            <w:proofErr w:type="spellStart"/>
            <w:r w:rsidR="008C200D" w:rsidRPr="005C6115">
              <w:rPr>
                <w:rFonts w:eastAsia="Calibri"/>
                <w:b/>
              </w:rPr>
              <w:t>Л</w:t>
            </w:r>
            <w:r w:rsidR="006309D6" w:rsidRPr="005C6115">
              <w:rPr>
                <w:rFonts w:eastAsia="Calibri"/>
                <w:b/>
              </w:rPr>
              <w:t>айн</w:t>
            </w:r>
            <w:proofErr w:type="spellEnd"/>
            <w:r w:rsidR="006309D6" w:rsidRPr="005C6115">
              <w:rPr>
                <w:rFonts w:eastAsia="Calibri"/>
                <w:b/>
              </w:rPr>
              <w:t>.</w:t>
            </w:r>
          </w:p>
        </w:tc>
      </w:tr>
      <w:tr w:rsidR="001A08BC" w:rsidRPr="005C6115" w:rsidTr="005C6115">
        <w:trPr>
          <w:jc w:val="center"/>
        </w:trPr>
        <w:tc>
          <w:tcPr>
            <w:tcW w:w="660" w:type="dxa"/>
            <w:vAlign w:val="center"/>
          </w:tcPr>
          <w:p w:rsidR="001A08BC" w:rsidRPr="005C6115" w:rsidRDefault="001A08BC" w:rsidP="0068017E">
            <w:pPr>
              <w:pStyle w:val="af4"/>
              <w:numPr>
                <w:ilvl w:val="1"/>
                <w:numId w:val="2"/>
              </w:numPr>
              <w:spacing w:line="264" w:lineRule="auto"/>
              <w:ind w:left="121" w:hanging="44"/>
              <w:jc w:val="center"/>
            </w:pPr>
          </w:p>
        </w:tc>
        <w:tc>
          <w:tcPr>
            <w:tcW w:w="3723" w:type="dxa"/>
            <w:vAlign w:val="center"/>
          </w:tcPr>
          <w:p w:rsidR="001A08BC" w:rsidRPr="005C6115" w:rsidRDefault="001A08BC" w:rsidP="0068017E">
            <w:pPr>
              <w:spacing w:line="264" w:lineRule="auto"/>
            </w:pPr>
            <w:r w:rsidRPr="005C6115">
              <w:t>Географическое положение объекта</w:t>
            </w:r>
          </w:p>
        </w:tc>
        <w:tc>
          <w:tcPr>
            <w:tcW w:w="5774" w:type="dxa"/>
          </w:tcPr>
          <w:p w:rsidR="00727EC0" w:rsidRPr="005C6115" w:rsidRDefault="00AB5272" w:rsidP="0068017E">
            <w:pPr>
              <w:spacing w:line="264" w:lineRule="auto"/>
              <w:jc w:val="both"/>
            </w:pPr>
            <w:r w:rsidRPr="005C6115">
              <w:rPr>
                <w:bCs/>
              </w:rPr>
              <w:t xml:space="preserve">Краснодарский край, </w:t>
            </w:r>
            <w:proofErr w:type="gramStart"/>
            <w:r w:rsidRPr="005C6115">
              <w:rPr>
                <w:bCs/>
              </w:rPr>
              <w:t>г</w:t>
            </w:r>
            <w:proofErr w:type="gramEnd"/>
            <w:r w:rsidRPr="005C6115">
              <w:rPr>
                <w:bCs/>
              </w:rPr>
              <w:t xml:space="preserve">. Сочи, Адлерский р-н, </w:t>
            </w:r>
            <w:r w:rsidRPr="005C6115">
              <w:rPr>
                <w:bCs/>
              </w:rPr>
              <w:br/>
              <w:t xml:space="preserve">с. </w:t>
            </w:r>
            <w:proofErr w:type="spellStart"/>
            <w:r w:rsidRPr="005C6115">
              <w:rPr>
                <w:bCs/>
              </w:rPr>
              <w:t>Эстосадок</w:t>
            </w:r>
            <w:proofErr w:type="spellEnd"/>
            <w:r w:rsidRPr="005C6115">
              <w:rPr>
                <w:bCs/>
              </w:rPr>
              <w:t>, х</w:t>
            </w:r>
            <w:r w:rsidR="00751280" w:rsidRPr="005C6115">
              <w:rPr>
                <w:bCs/>
              </w:rPr>
              <w:t>ребет</w:t>
            </w:r>
            <w:r w:rsidR="0000175D" w:rsidRPr="005C6115">
              <w:rPr>
                <w:bCs/>
              </w:rPr>
              <w:t xml:space="preserve"> </w:t>
            </w:r>
            <w:proofErr w:type="spellStart"/>
            <w:r w:rsidRPr="005C6115">
              <w:rPr>
                <w:bCs/>
              </w:rPr>
              <w:t>Аибга</w:t>
            </w:r>
            <w:proofErr w:type="spellEnd"/>
          </w:p>
        </w:tc>
      </w:tr>
      <w:tr w:rsidR="001A08BC" w:rsidRPr="005C6115" w:rsidTr="005C6115">
        <w:trPr>
          <w:jc w:val="center"/>
        </w:trPr>
        <w:tc>
          <w:tcPr>
            <w:tcW w:w="660" w:type="dxa"/>
            <w:vAlign w:val="center"/>
          </w:tcPr>
          <w:p w:rsidR="001A08BC" w:rsidRPr="005C6115" w:rsidRDefault="001A08BC" w:rsidP="0068017E">
            <w:pPr>
              <w:pStyle w:val="af4"/>
              <w:numPr>
                <w:ilvl w:val="1"/>
                <w:numId w:val="2"/>
              </w:numPr>
              <w:spacing w:line="264" w:lineRule="auto"/>
              <w:ind w:left="121" w:hanging="44"/>
              <w:jc w:val="center"/>
            </w:pPr>
          </w:p>
        </w:tc>
        <w:tc>
          <w:tcPr>
            <w:tcW w:w="3723" w:type="dxa"/>
            <w:vAlign w:val="center"/>
          </w:tcPr>
          <w:p w:rsidR="001A08BC" w:rsidRPr="005C6115" w:rsidRDefault="001A08BC" w:rsidP="0068017E">
            <w:pPr>
              <w:spacing w:line="264" w:lineRule="auto"/>
            </w:pPr>
            <w:r w:rsidRPr="005C6115">
              <w:t>Заказчик</w:t>
            </w:r>
          </w:p>
        </w:tc>
        <w:tc>
          <w:tcPr>
            <w:tcW w:w="5774" w:type="dxa"/>
          </w:tcPr>
          <w:p w:rsidR="001A08BC" w:rsidRPr="005C6115" w:rsidRDefault="00267ED5" w:rsidP="0068017E">
            <w:pPr>
              <w:spacing w:line="264" w:lineRule="auto"/>
              <w:jc w:val="both"/>
            </w:pPr>
            <w:r w:rsidRPr="005C6115">
              <w:t>Н</w:t>
            </w:r>
            <w:r w:rsidR="001A08BC" w:rsidRPr="005C6115">
              <w:t>АО «Красная поляна»</w:t>
            </w:r>
          </w:p>
        </w:tc>
      </w:tr>
      <w:tr w:rsidR="00C00AB7" w:rsidRPr="005C6115" w:rsidTr="005C6115">
        <w:trPr>
          <w:jc w:val="center"/>
        </w:trPr>
        <w:tc>
          <w:tcPr>
            <w:tcW w:w="660" w:type="dxa"/>
            <w:vAlign w:val="center"/>
          </w:tcPr>
          <w:p w:rsidR="00C00AB7" w:rsidRPr="005C6115" w:rsidRDefault="00C00AB7" w:rsidP="0068017E">
            <w:pPr>
              <w:pStyle w:val="af4"/>
              <w:numPr>
                <w:ilvl w:val="1"/>
                <w:numId w:val="2"/>
              </w:numPr>
              <w:spacing w:line="264" w:lineRule="auto"/>
              <w:ind w:left="121" w:hanging="44"/>
              <w:jc w:val="center"/>
            </w:pPr>
          </w:p>
        </w:tc>
        <w:tc>
          <w:tcPr>
            <w:tcW w:w="3723" w:type="dxa"/>
            <w:vAlign w:val="center"/>
          </w:tcPr>
          <w:p w:rsidR="00C00AB7" w:rsidRPr="005C6115" w:rsidRDefault="003A71CC" w:rsidP="0068017E">
            <w:pPr>
              <w:spacing w:line="264" w:lineRule="auto"/>
            </w:pPr>
            <w:r w:rsidRPr="005C6115">
              <w:t>Документация, передаваемая Заказчиком Подрядчику для выполнения работ</w:t>
            </w:r>
          </w:p>
        </w:tc>
        <w:tc>
          <w:tcPr>
            <w:tcW w:w="5774" w:type="dxa"/>
            <w:vAlign w:val="center"/>
          </w:tcPr>
          <w:p w:rsidR="00C00AB7" w:rsidRPr="005C6115" w:rsidRDefault="009C7D45" w:rsidP="00666FE9">
            <w:pPr>
              <w:pStyle w:val="af4"/>
              <w:numPr>
                <w:ilvl w:val="0"/>
                <w:numId w:val="3"/>
              </w:numPr>
              <w:spacing w:line="264" w:lineRule="auto"/>
              <w:ind w:left="101" w:firstLine="0"/>
              <w:jc w:val="both"/>
              <w:rPr>
                <w:bCs/>
                <w:color w:val="000000" w:themeColor="text1"/>
              </w:rPr>
            </w:pPr>
            <w:r w:rsidRPr="005C6115">
              <w:rPr>
                <w:bCs/>
                <w:color w:val="000000" w:themeColor="text1"/>
              </w:rPr>
              <w:t>Схема размещения объекта</w:t>
            </w:r>
            <w:r w:rsidR="00AE4060" w:rsidRPr="005C6115">
              <w:rPr>
                <w:bCs/>
                <w:color w:val="000000" w:themeColor="text1"/>
              </w:rPr>
              <w:t>.</w:t>
            </w:r>
          </w:p>
          <w:p w:rsidR="00E72ED6" w:rsidRPr="005C6115" w:rsidRDefault="00E72ED6" w:rsidP="00666FE9">
            <w:pPr>
              <w:pStyle w:val="af4"/>
              <w:numPr>
                <w:ilvl w:val="0"/>
                <w:numId w:val="3"/>
              </w:numPr>
              <w:spacing w:line="264" w:lineRule="auto"/>
              <w:ind w:left="101" w:firstLine="0"/>
              <w:jc w:val="both"/>
            </w:pPr>
            <w:r w:rsidRPr="005C6115">
              <w:t>Технические условия на подключение к инженерным сетям электроснабжения.</w:t>
            </w:r>
          </w:p>
          <w:p w:rsidR="00667DAA" w:rsidRPr="005C6115" w:rsidRDefault="00E72ED6" w:rsidP="00666FE9">
            <w:pPr>
              <w:pStyle w:val="af4"/>
              <w:numPr>
                <w:ilvl w:val="0"/>
                <w:numId w:val="3"/>
              </w:numPr>
              <w:spacing w:line="264" w:lineRule="auto"/>
              <w:ind w:left="101" w:firstLine="0"/>
              <w:jc w:val="both"/>
              <w:rPr>
                <w:bCs/>
                <w:color w:val="000000" w:themeColor="text1"/>
              </w:rPr>
            </w:pPr>
            <w:r w:rsidRPr="005C6115">
              <w:t>Дополнительные необходимые исходные данные по запросу проектной организации.</w:t>
            </w:r>
          </w:p>
        </w:tc>
      </w:tr>
      <w:tr w:rsidR="003A71CC" w:rsidRPr="005C6115" w:rsidTr="005C6115">
        <w:trPr>
          <w:jc w:val="center"/>
        </w:trPr>
        <w:tc>
          <w:tcPr>
            <w:tcW w:w="660" w:type="dxa"/>
            <w:vAlign w:val="center"/>
          </w:tcPr>
          <w:p w:rsidR="003A71CC" w:rsidRPr="005C6115" w:rsidRDefault="003A71CC" w:rsidP="0068017E">
            <w:pPr>
              <w:pStyle w:val="af4"/>
              <w:numPr>
                <w:ilvl w:val="1"/>
                <w:numId w:val="2"/>
              </w:numPr>
              <w:spacing w:line="264" w:lineRule="auto"/>
              <w:ind w:left="121" w:hanging="44"/>
              <w:jc w:val="center"/>
            </w:pPr>
          </w:p>
        </w:tc>
        <w:tc>
          <w:tcPr>
            <w:tcW w:w="3723" w:type="dxa"/>
            <w:vAlign w:val="center"/>
          </w:tcPr>
          <w:p w:rsidR="003A71CC" w:rsidRPr="005C6115" w:rsidRDefault="00C124AC" w:rsidP="0068017E">
            <w:pPr>
              <w:tabs>
                <w:tab w:val="left" w:pos="-575"/>
              </w:tabs>
              <w:spacing w:line="264" w:lineRule="auto"/>
              <w:ind w:right="113"/>
            </w:pPr>
            <w:r w:rsidRPr="005C6115">
              <w:t>Вид строительства</w:t>
            </w:r>
          </w:p>
        </w:tc>
        <w:tc>
          <w:tcPr>
            <w:tcW w:w="5774" w:type="dxa"/>
          </w:tcPr>
          <w:p w:rsidR="003A71CC" w:rsidRPr="005C6115" w:rsidRDefault="00751280" w:rsidP="0068017E">
            <w:pPr>
              <w:spacing w:line="264" w:lineRule="auto"/>
              <w:ind w:right="149"/>
              <w:jc w:val="both"/>
            </w:pPr>
            <w:r w:rsidRPr="005C6115">
              <w:t>Новое строительство</w:t>
            </w:r>
            <w:r w:rsidR="00F72731" w:rsidRPr="005C6115">
              <w:t>.</w:t>
            </w:r>
          </w:p>
        </w:tc>
      </w:tr>
      <w:tr w:rsidR="002A5B86" w:rsidRPr="005C6115" w:rsidTr="005C6115">
        <w:trPr>
          <w:jc w:val="center"/>
        </w:trPr>
        <w:tc>
          <w:tcPr>
            <w:tcW w:w="660" w:type="dxa"/>
            <w:vAlign w:val="center"/>
          </w:tcPr>
          <w:p w:rsidR="002A5B86" w:rsidRPr="005C6115" w:rsidRDefault="002A5B86" w:rsidP="0068017E">
            <w:pPr>
              <w:pStyle w:val="af4"/>
              <w:numPr>
                <w:ilvl w:val="1"/>
                <w:numId w:val="2"/>
              </w:numPr>
              <w:spacing w:line="264" w:lineRule="auto"/>
              <w:ind w:left="121" w:hanging="44"/>
              <w:jc w:val="center"/>
            </w:pPr>
          </w:p>
        </w:tc>
        <w:tc>
          <w:tcPr>
            <w:tcW w:w="3723" w:type="dxa"/>
            <w:vAlign w:val="center"/>
          </w:tcPr>
          <w:p w:rsidR="002A5B86" w:rsidRPr="005C6115" w:rsidRDefault="002A5B86" w:rsidP="0068017E">
            <w:pPr>
              <w:spacing w:line="264" w:lineRule="auto"/>
            </w:pPr>
            <w:r w:rsidRPr="005C6115">
              <w:t>Основные виды работ</w:t>
            </w:r>
          </w:p>
        </w:tc>
        <w:tc>
          <w:tcPr>
            <w:tcW w:w="5774" w:type="dxa"/>
          </w:tcPr>
          <w:p w:rsidR="004A7ADB" w:rsidRDefault="004A7ADB" w:rsidP="00666FE9">
            <w:pPr>
              <w:pStyle w:val="af4"/>
              <w:numPr>
                <w:ilvl w:val="0"/>
                <w:numId w:val="4"/>
              </w:numPr>
              <w:spacing w:line="264" w:lineRule="auto"/>
              <w:ind w:left="101" w:firstLine="0"/>
              <w:jc w:val="both"/>
            </w:pPr>
            <w:r w:rsidRPr="005C6115">
              <w:t>Инженерные изыскания</w:t>
            </w:r>
            <w:r w:rsidR="00F72731" w:rsidRPr="005C6115">
              <w:t xml:space="preserve"> (геодезические и геологические)</w:t>
            </w:r>
            <w:r w:rsidRPr="005C6115">
              <w:t>;</w:t>
            </w:r>
          </w:p>
          <w:p w:rsidR="00EA2F5A" w:rsidRPr="005C6115" w:rsidRDefault="00EA2F5A" w:rsidP="00666FE9">
            <w:pPr>
              <w:pStyle w:val="af4"/>
              <w:numPr>
                <w:ilvl w:val="0"/>
                <w:numId w:val="4"/>
              </w:numPr>
              <w:spacing w:line="264" w:lineRule="auto"/>
              <w:ind w:left="101" w:firstLine="0"/>
              <w:jc w:val="both"/>
            </w:pPr>
            <w:r>
              <w:t>Разработка проектной документации;</w:t>
            </w:r>
          </w:p>
          <w:p w:rsidR="002A5B86" w:rsidRPr="005C6115" w:rsidRDefault="002A5B86" w:rsidP="00666FE9">
            <w:pPr>
              <w:pStyle w:val="af4"/>
              <w:numPr>
                <w:ilvl w:val="0"/>
                <w:numId w:val="4"/>
              </w:numPr>
              <w:spacing w:line="264" w:lineRule="auto"/>
              <w:ind w:left="101" w:firstLine="0"/>
              <w:jc w:val="both"/>
            </w:pPr>
            <w:r w:rsidRPr="005C6115">
              <w:t>Разработка рабочей документации (стадия Р</w:t>
            </w:r>
            <w:r w:rsidR="00E478B6" w:rsidRPr="005C6115">
              <w:t>Д</w:t>
            </w:r>
            <w:r w:rsidRPr="005C6115">
              <w:t>);</w:t>
            </w:r>
          </w:p>
          <w:p w:rsidR="002A5B86" w:rsidRPr="005C6115" w:rsidRDefault="002A5B86" w:rsidP="00666FE9">
            <w:pPr>
              <w:pStyle w:val="af4"/>
              <w:numPr>
                <w:ilvl w:val="0"/>
                <w:numId w:val="4"/>
              </w:numPr>
              <w:spacing w:line="264" w:lineRule="auto"/>
              <w:ind w:left="101" w:firstLine="0"/>
              <w:jc w:val="both"/>
            </w:pPr>
            <w:r w:rsidRPr="005C6115">
              <w:t>Пос</w:t>
            </w:r>
            <w:r w:rsidR="006309D6" w:rsidRPr="005C6115">
              <w:t>тавка оборудования и материалов</w:t>
            </w:r>
            <w:r w:rsidRPr="005C6115">
              <w:t>;</w:t>
            </w:r>
          </w:p>
          <w:p w:rsidR="002A5B86" w:rsidRPr="005C6115" w:rsidRDefault="002A5B86" w:rsidP="00666FE9">
            <w:pPr>
              <w:pStyle w:val="af4"/>
              <w:numPr>
                <w:ilvl w:val="0"/>
                <w:numId w:val="4"/>
              </w:numPr>
              <w:spacing w:line="264" w:lineRule="auto"/>
              <w:ind w:left="101" w:firstLine="0"/>
              <w:jc w:val="both"/>
            </w:pPr>
            <w:r w:rsidRPr="005C6115">
              <w:rPr>
                <w:color w:val="000000" w:themeColor="text1"/>
              </w:rPr>
              <w:t>Выполнение строительно-монтажных и пуско-наладочных работ</w:t>
            </w:r>
            <w:r w:rsidRPr="005C6115">
              <w:t>;</w:t>
            </w:r>
          </w:p>
          <w:p w:rsidR="00A81B77" w:rsidRPr="005C6115" w:rsidRDefault="00B2109A" w:rsidP="00666FE9">
            <w:pPr>
              <w:pStyle w:val="af4"/>
              <w:numPr>
                <w:ilvl w:val="0"/>
                <w:numId w:val="4"/>
              </w:numPr>
              <w:spacing w:line="264" w:lineRule="auto"/>
              <w:ind w:left="101" w:firstLine="0"/>
              <w:jc w:val="both"/>
            </w:pPr>
            <w:r w:rsidRPr="005C6115">
              <w:rPr>
                <w:color w:val="000000" w:themeColor="text1"/>
              </w:rPr>
              <w:t>Выполнение необходимой инженерной защиты территории</w:t>
            </w:r>
            <w:r w:rsidRPr="005C6115">
              <w:t>.</w:t>
            </w:r>
          </w:p>
        </w:tc>
      </w:tr>
      <w:tr w:rsidR="002A5B86" w:rsidRPr="005C6115" w:rsidTr="005C6115">
        <w:trPr>
          <w:trHeight w:val="1759"/>
          <w:jc w:val="center"/>
        </w:trPr>
        <w:tc>
          <w:tcPr>
            <w:tcW w:w="660" w:type="dxa"/>
            <w:vAlign w:val="center"/>
          </w:tcPr>
          <w:p w:rsidR="002A5B86" w:rsidRPr="005C6115" w:rsidRDefault="002A5B86" w:rsidP="0068017E">
            <w:pPr>
              <w:pStyle w:val="af4"/>
              <w:numPr>
                <w:ilvl w:val="1"/>
                <w:numId w:val="2"/>
              </w:numPr>
              <w:spacing w:line="264" w:lineRule="auto"/>
              <w:ind w:left="121" w:hanging="44"/>
              <w:jc w:val="center"/>
            </w:pPr>
          </w:p>
        </w:tc>
        <w:tc>
          <w:tcPr>
            <w:tcW w:w="3723" w:type="dxa"/>
            <w:vAlign w:val="center"/>
          </w:tcPr>
          <w:p w:rsidR="002A5B86" w:rsidRPr="005C6115" w:rsidRDefault="002A5B86" w:rsidP="0068017E">
            <w:pPr>
              <w:spacing w:line="264" w:lineRule="auto"/>
              <w:jc w:val="both"/>
            </w:pPr>
            <w:r w:rsidRPr="005C6115">
              <w:t>Основные технико-экономические показатели</w:t>
            </w:r>
          </w:p>
        </w:tc>
        <w:tc>
          <w:tcPr>
            <w:tcW w:w="5774" w:type="dxa"/>
          </w:tcPr>
          <w:p w:rsidR="00770F26" w:rsidRPr="005C6115" w:rsidRDefault="00964996" w:rsidP="00666FE9">
            <w:pPr>
              <w:pStyle w:val="af4"/>
              <w:numPr>
                <w:ilvl w:val="0"/>
                <w:numId w:val="33"/>
              </w:numPr>
              <w:spacing w:line="264" w:lineRule="auto"/>
              <w:ind w:left="101" w:firstLine="0"/>
              <w:contextualSpacing/>
              <w:jc w:val="both"/>
            </w:pPr>
            <w:r w:rsidRPr="005C6115">
              <w:t>Пропускная способность – 40 чел/час;</w:t>
            </w:r>
          </w:p>
          <w:p w:rsidR="00964996" w:rsidRPr="005C6115" w:rsidRDefault="00964996" w:rsidP="00666FE9">
            <w:pPr>
              <w:pStyle w:val="af4"/>
              <w:numPr>
                <w:ilvl w:val="0"/>
                <w:numId w:val="33"/>
              </w:numPr>
              <w:spacing w:line="264" w:lineRule="auto"/>
              <w:ind w:left="101" w:firstLine="0"/>
              <w:contextualSpacing/>
              <w:jc w:val="both"/>
            </w:pPr>
            <w:r w:rsidRPr="005C6115">
              <w:t>Время в пути – 1,5 минуты;</w:t>
            </w:r>
          </w:p>
          <w:p w:rsidR="00964996" w:rsidRPr="005C6115" w:rsidRDefault="00964996" w:rsidP="00666FE9">
            <w:pPr>
              <w:pStyle w:val="af4"/>
              <w:numPr>
                <w:ilvl w:val="0"/>
                <w:numId w:val="33"/>
              </w:numPr>
              <w:spacing w:line="264" w:lineRule="auto"/>
              <w:ind w:left="101" w:firstLine="0"/>
              <w:contextualSpacing/>
              <w:jc w:val="both"/>
            </w:pPr>
            <w:r w:rsidRPr="005C6115">
              <w:t>Протяженность – 1200м;</w:t>
            </w:r>
          </w:p>
          <w:p w:rsidR="00964996" w:rsidRPr="005C6115" w:rsidRDefault="00964996" w:rsidP="00666FE9">
            <w:pPr>
              <w:pStyle w:val="af4"/>
              <w:numPr>
                <w:ilvl w:val="0"/>
                <w:numId w:val="33"/>
              </w:numPr>
              <w:spacing w:line="264" w:lineRule="auto"/>
              <w:ind w:left="101" w:firstLine="0"/>
              <w:contextualSpacing/>
              <w:jc w:val="both"/>
            </w:pPr>
            <w:r w:rsidRPr="005C6115">
              <w:t>Перепад высоты – 107м;</w:t>
            </w:r>
          </w:p>
          <w:p w:rsidR="00964996" w:rsidRPr="005C6115" w:rsidRDefault="00964996" w:rsidP="00666FE9">
            <w:pPr>
              <w:pStyle w:val="af4"/>
              <w:numPr>
                <w:ilvl w:val="0"/>
                <w:numId w:val="33"/>
              </w:numPr>
              <w:spacing w:line="264" w:lineRule="auto"/>
              <w:ind w:left="101" w:firstLine="0"/>
              <w:contextualSpacing/>
              <w:jc w:val="both"/>
            </w:pPr>
            <w:r w:rsidRPr="005C6115">
              <w:t xml:space="preserve">Зона старта – </w:t>
            </w:r>
            <w:proofErr w:type="spellStart"/>
            <w:r w:rsidRPr="005C6115">
              <w:t>отм</w:t>
            </w:r>
            <w:proofErr w:type="spellEnd"/>
            <w:r w:rsidRPr="005C6115">
              <w:t>. 2375м;</w:t>
            </w:r>
          </w:p>
          <w:p w:rsidR="00964996" w:rsidRDefault="00050502" w:rsidP="00666FE9">
            <w:pPr>
              <w:pStyle w:val="af4"/>
              <w:numPr>
                <w:ilvl w:val="0"/>
                <w:numId w:val="33"/>
              </w:numPr>
              <w:spacing w:line="264" w:lineRule="auto"/>
              <w:ind w:left="101" w:firstLine="0"/>
              <w:contextualSpacing/>
              <w:jc w:val="both"/>
            </w:pPr>
            <w:r>
              <w:t xml:space="preserve">Зона финиша – </w:t>
            </w:r>
            <w:proofErr w:type="spellStart"/>
            <w:r>
              <w:t>отм</w:t>
            </w:r>
            <w:proofErr w:type="spellEnd"/>
            <w:r>
              <w:t>. 2200м;</w:t>
            </w:r>
          </w:p>
          <w:p w:rsidR="00050502" w:rsidRDefault="00050502" w:rsidP="00666FE9">
            <w:pPr>
              <w:pStyle w:val="af4"/>
              <w:numPr>
                <w:ilvl w:val="0"/>
                <w:numId w:val="33"/>
              </w:numPr>
              <w:spacing w:line="264" w:lineRule="auto"/>
              <w:ind w:left="101" w:firstLine="0"/>
              <w:contextualSpacing/>
              <w:jc w:val="both"/>
            </w:pPr>
            <w:r>
              <w:t>Количество линий спуска – 2шт;</w:t>
            </w:r>
          </w:p>
          <w:p w:rsidR="00050502" w:rsidRDefault="00050502" w:rsidP="00666FE9">
            <w:pPr>
              <w:pStyle w:val="af4"/>
              <w:numPr>
                <w:ilvl w:val="0"/>
                <w:numId w:val="33"/>
              </w:numPr>
              <w:spacing w:line="264" w:lineRule="auto"/>
              <w:ind w:left="101" w:firstLine="0"/>
              <w:contextualSpacing/>
              <w:jc w:val="both"/>
            </w:pPr>
            <w:r>
              <w:t>Обустройство площадки зоны старта – не более 105 м</w:t>
            </w:r>
            <w:proofErr w:type="gramStart"/>
            <w:r w:rsidRPr="00050502">
              <w:rPr>
                <w:vertAlign w:val="superscript"/>
              </w:rPr>
              <w:t>2</w:t>
            </w:r>
            <w:proofErr w:type="gramEnd"/>
            <w:r w:rsidRPr="00050502">
              <w:t>;</w:t>
            </w:r>
          </w:p>
          <w:p w:rsidR="00050502" w:rsidRDefault="00050502" w:rsidP="00050502">
            <w:pPr>
              <w:pStyle w:val="af4"/>
              <w:numPr>
                <w:ilvl w:val="0"/>
                <w:numId w:val="33"/>
              </w:numPr>
              <w:spacing w:line="264" w:lineRule="auto"/>
              <w:ind w:left="101" w:firstLine="0"/>
              <w:contextualSpacing/>
              <w:jc w:val="both"/>
            </w:pPr>
            <w:r>
              <w:t>Обустройство площадки зоны финиша – не более 105 м</w:t>
            </w:r>
            <w:proofErr w:type="gramStart"/>
            <w:r w:rsidRPr="00050502">
              <w:rPr>
                <w:vertAlign w:val="superscript"/>
              </w:rPr>
              <w:t>2</w:t>
            </w:r>
            <w:proofErr w:type="gramEnd"/>
            <w:r w:rsidRPr="00050502">
              <w:t>;</w:t>
            </w:r>
          </w:p>
          <w:p w:rsidR="00050502" w:rsidRPr="005C6115" w:rsidRDefault="00050502" w:rsidP="000C49DC">
            <w:pPr>
              <w:pStyle w:val="af4"/>
              <w:numPr>
                <w:ilvl w:val="0"/>
                <w:numId w:val="33"/>
              </w:numPr>
              <w:spacing w:line="264" w:lineRule="auto"/>
              <w:ind w:left="101" w:firstLine="0"/>
              <w:contextualSpacing/>
              <w:jc w:val="both"/>
            </w:pPr>
            <w:r>
              <w:t xml:space="preserve">Сезонность эксплуатации </w:t>
            </w:r>
            <w:r w:rsidR="00EC4684">
              <w:t>–</w:t>
            </w:r>
            <w:r>
              <w:t xml:space="preserve"> </w:t>
            </w:r>
            <w:r w:rsidR="00EC4684">
              <w:t>всесезонн</w:t>
            </w:r>
            <w:r w:rsidR="000C49DC">
              <w:t>ая</w:t>
            </w:r>
            <w:r w:rsidR="00EC4684">
              <w:t>.</w:t>
            </w:r>
          </w:p>
        </w:tc>
      </w:tr>
      <w:tr w:rsidR="00EE70FA" w:rsidRPr="005C6115" w:rsidTr="005C6115">
        <w:trPr>
          <w:jc w:val="center"/>
        </w:trPr>
        <w:tc>
          <w:tcPr>
            <w:tcW w:w="660" w:type="dxa"/>
            <w:vAlign w:val="center"/>
          </w:tcPr>
          <w:p w:rsidR="00EE70FA" w:rsidRPr="005C6115" w:rsidRDefault="00EE70FA" w:rsidP="0068017E">
            <w:pPr>
              <w:pStyle w:val="af4"/>
              <w:numPr>
                <w:ilvl w:val="0"/>
                <w:numId w:val="2"/>
              </w:numPr>
              <w:spacing w:line="264" w:lineRule="auto"/>
              <w:ind w:left="119" w:hanging="46"/>
              <w:jc w:val="center"/>
            </w:pPr>
          </w:p>
        </w:tc>
        <w:tc>
          <w:tcPr>
            <w:tcW w:w="9497" w:type="dxa"/>
            <w:gridSpan w:val="2"/>
          </w:tcPr>
          <w:p w:rsidR="00EE70FA" w:rsidRPr="005C6115" w:rsidRDefault="00EE70FA" w:rsidP="0068017E">
            <w:pPr>
              <w:spacing w:line="264" w:lineRule="auto"/>
              <w:jc w:val="both"/>
              <w:rPr>
                <w:b/>
              </w:rPr>
            </w:pPr>
            <w:r w:rsidRPr="005C6115">
              <w:rPr>
                <w:b/>
              </w:rPr>
              <w:t>Требования к разработке рабочей документации</w:t>
            </w:r>
          </w:p>
        </w:tc>
      </w:tr>
      <w:tr w:rsidR="00E020B6" w:rsidRPr="005C6115" w:rsidTr="005C6115">
        <w:trPr>
          <w:jc w:val="center"/>
        </w:trPr>
        <w:tc>
          <w:tcPr>
            <w:tcW w:w="660" w:type="dxa"/>
            <w:vAlign w:val="center"/>
          </w:tcPr>
          <w:p w:rsidR="00E020B6" w:rsidRPr="005C6115" w:rsidRDefault="00E020B6" w:rsidP="0068017E">
            <w:pPr>
              <w:pStyle w:val="af4"/>
              <w:numPr>
                <w:ilvl w:val="1"/>
                <w:numId w:val="2"/>
              </w:numPr>
              <w:spacing w:line="264" w:lineRule="auto"/>
              <w:ind w:left="121" w:hanging="44"/>
              <w:jc w:val="center"/>
            </w:pPr>
          </w:p>
        </w:tc>
        <w:tc>
          <w:tcPr>
            <w:tcW w:w="3723" w:type="dxa"/>
          </w:tcPr>
          <w:p w:rsidR="00E020B6" w:rsidRPr="005C6115" w:rsidRDefault="00E020B6" w:rsidP="0068017E">
            <w:pPr>
              <w:spacing w:line="264" w:lineRule="auto"/>
              <w:jc w:val="both"/>
            </w:pPr>
            <w:r w:rsidRPr="005C6115">
              <w:t xml:space="preserve">Срок выдачи </w:t>
            </w:r>
            <w:r w:rsidR="002E7C13" w:rsidRPr="005C6115">
              <w:t>рабочей</w:t>
            </w:r>
            <w:r w:rsidRPr="005C6115">
              <w:t xml:space="preserve"> документации</w:t>
            </w:r>
          </w:p>
        </w:tc>
        <w:tc>
          <w:tcPr>
            <w:tcW w:w="5774" w:type="dxa"/>
            <w:vAlign w:val="center"/>
          </w:tcPr>
          <w:p w:rsidR="00E020B6" w:rsidRPr="005C6115" w:rsidRDefault="003A4B86" w:rsidP="0068017E">
            <w:pPr>
              <w:spacing w:line="264" w:lineRule="auto"/>
              <w:ind w:firstLine="76"/>
              <w:jc w:val="both"/>
              <w:rPr>
                <w:color w:val="000000" w:themeColor="text1"/>
              </w:rPr>
            </w:pPr>
            <w:r w:rsidRPr="005C6115">
              <w:t xml:space="preserve">Срок передачи рабочей документации: </w:t>
            </w:r>
            <w:r w:rsidR="0037229F" w:rsidRPr="005C6115">
              <w:rPr>
                <w:u w:val="single"/>
              </w:rPr>
              <w:t>50 дней со дня заключения договора</w:t>
            </w:r>
          </w:p>
        </w:tc>
      </w:tr>
      <w:tr w:rsidR="002A5B86" w:rsidRPr="005C6115" w:rsidTr="005C6115">
        <w:trPr>
          <w:jc w:val="center"/>
        </w:trPr>
        <w:tc>
          <w:tcPr>
            <w:tcW w:w="660" w:type="dxa"/>
            <w:vAlign w:val="center"/>
          </w:tcPr>
          <w:p w:rsidR="002A5B86" w:rsidRPr="005C6115" w:rsidRDefault="002A5B86" w:rsidP="0068017E">
            <w:pPr>
              <w:pStyle w:val="af4"/>
              <w:numPr>
                <w:ilvl w:val="1"/>
                <w:numId w:val="2"/>
              </w:numPr>
              <w:spacing w:line="264" w:lineRule="auto"/>
              <w:ind w:left="121" w:hanging="44"/>
              <w:jc w:val="center"/>
            </w:pPr>
          </w:p>
        </w:tc>
        <w:tc>
          <w:tcPr>
            <w:tcW w:w="3723" w:type="dxa"/>
            <w:vAlign w:val="center"/>
          </w:tcPr>
          <w:p w:rsidR="002A5B86" w:rsidRPr="005C6115" w:rsidRDefault="002A5B86" w:rsidP="0068017E">
            <w:pPr>
              <w:spacing w:line="264" w:lineRule="auto"/>
            </w:pPr>
            <w:r w:rsidRPr="005C6115">
              <w:t>Требования к техническим решениям</w:t>
            </w:r>
          </w:p>
        </w:tc>
        <w:tc>
          <w:tcPr>
            <w:tcW w:w="5774" w:type="dxa"/>
          </w:tcPr>
          <w:p w:rsidR="002A5B86" w:rsidRPr="005C6115" w:rsidRDefault="002A5B86" w:rsidP="00666FE9">
            <w:pPr>
              <w:pStyle w:val="af4"/>
              <w:widowControl/>
              <w:numPr>
                <w:ilvl w:val="0"/>
                <w:numId w:val="22"/>
              </w:numPr>
              <w:suppressAutoHyphens w:val="0"/>
              <w:spacing w:line="264" w:lineRule="auto"/>
              <w:ind w:left="101" w:firstLine="0"/>
              <w:contextualSpacing/>
              <w:jc w:val="both"/>
            </w:pPr>
            <w:r w:rsidRPr="005C6115">
              <w:t>Основные технические решения согласовать с Заказчиком;</w:t>
            </w:r>
          </w:p>
          <w:p w:rsidR="002A5B86" w:rsidRPr="005C6115" w:rsidRDefault="002A5B86" w:rsidP="00666FE9">
            <w:pPr>
              <w:pStyle w:val="af4"/>
              <w:widowControl/>
              <w:numPr>
                <w:ilvl w:val="0"/>
                <w:numId w:val="22"/>
              </w:numPr>
              <w:suppressAutoHyphens w:val="0"/>
              <w:spacing w:line="264" w:lineRule="auto"/>
              <w:ind w:left="101" w:firstLine="0"/>
              <w:contextualSpacing/>
              <w:jc w:val="both"/>
            </w:pPr>
            <w:r w:rsidRPr="005C6115">
              <w:t>Применять (по согласованию с Заказчиком) высококачественные материалы и оборудование, современные мировые технологии, соответствующие Российским стандартам, пожарным нормам и разрешенные к применению Минздравом РФ;</w:t>
            </w:r>
          </w:p>
          <w:p w:rsidR="002A5B86" w:rsidRPr="005C6115" w:rsidRDefault="002A5B86" w:rsidP="00666FE9">
            <w:pPr>
              <w:pStyle w:val="af4"/>
              <w:widowControl/>
              <w:numPr>
                <w:ilvl w:val="0"/>
                <w:numId w:val="22"/>
              </w:numPr>
              <w:suppressAutoHyphens w:val="0"/>
              <w:spacing w:line="264" w:lineRule="auto"/>
              <w:ind w:left="101" w:firstLine="0"/>
              <w:contextualSpacing/>
              <w:jc w:val="both"/>
            </w:pPr>
            <w:r w:rsidRPr="005C6115">
              <w:t>Конструктивные решения должны учитывать сейсмичность района.</w:t>
            </w:r>
          </w:p>
          <w:p w:rsidR="002A5B86" w:rsidRPr="005C6115" w:rsidRDefault="002A5B86" w:rsidP="00666FE9">
            <w:pPr>
              <w:pStyle w:val="af4"/>
              <w:widowControl/>
              <w:numPr>
                <w:ilvl w:val="0"/>
                <w:numId w:val="22"/>
              </w:numPr>
              <w:suppressAutoHyphens w:val="0"/>
              <w:spacing w:line="264" w:lineRule="auto"/>
              <w:ind w:left="101" w:firstLine="0"/>
              <w:contextualSpacing/>
              <w:jc w:val="both"/>
            </w:pPr>
            <w:r w:rsidRPr="005C6115">
              <w:t xml:space="preserve">Проектирование вести с учётом инженерно-геологических изысканий, антисейсмических мероприятий, данных по </w:t>
            </w:r>
            <w:proofErr w:type="spellStart"/>
            <w:r w:rsidRPr="005C6115">
              <w:t>лавино-оползнеопасным</w:t>
            </w:r>
            <w:proofErr w:type="spellEnd"/>
            <w:r w:rsidRPr="005C6115">
              <w:t xml:space="preserve"> участкам территории строительства;</w:t>
            </w:r>
          </w:p>
          <w:p w:rsidR="002A5B86" w:rsidRPr="005C6115" w:rsidRDefault="002A5B86" w:rsidP="00666FE9">
            <w:pPr>
              <w:pStyle w:val="af4"/>
              <w:widowControl/>
              <w:numPr>
                <w:ilvl w:val="0"/>
                <w:numId w:val="22"/>
              </w:numPr>
              <w:suppressAutoHyphens w:val="0"/>
              <w:spacing w:line="264" w:lineRule="auto"/>
              <w:ind w:left="101" w:firstLine="0"/>
              <w:contextualSpacing/>
              <w:jc w:val="both"/>
            </w:pPr>
            <w:r w:rsidRPr="005C6115">
              <w:t xml:space="preserve">Установку </w:t>
            </w:r>
            <w:proofErr w:type="spellStart"/>
            <w:r w:rsidRPr="005C6115">
              <w:t>приводной-натяжной</w:t>
            </w:r>
            <w:proofErr w:type="spellEnd"/>
            <w:r w:rsidRPr="005C6115">
              <w:t xml:space="preserve"> станции, обводной станции и промежуточных опор предусмотреть на базе анкерных </w:t>
            </w:r>
            <w:proofErr w:type="gramStart"/>
            <w:r w:rsidRPr="005C6115">
              <w:t>конструкций</w:t>
            </w:r>
            <w:proofErr w:type="gramEnd"/>
            <w:r w:rsidRPr="005C6115">
              <w:t xml:space="preserve"> не требующих фундамента.</w:t>
            </w:r>
          </w:p>
          <w:p w:rsidR="002A5B86" w:rsidRPr="005C6115" w:rsidRDefault="002A5B86" w:rsidP="00666FE9">
            <w:pPr>
              <w:pStyle w:val="af4"/>
              <w:widowControl/>
              <w:numPr>
                <w:ilvl w:val="0"/>
                <w:numId w:val="22"/>
              </w:numPr>
              <w:suppressAutoHyphens w:val="0"/>
              <w:spacing w:line="264" w:lineRule="auto"/>
              <w:ind w:left="101" w:firstLine="0"/>
              <w:contextualSpacing/>
              <w:jc w:val="both"/>
            </w:pPr>
            <w:r w:rsidRPr="005C6115">
              <w:t>Предусмотреть подключение к существующим электрическим сетям. Точки подключения уточнить при проектировании.</w:t>
            </w:r>
          </w:p>
        </w:tc>
      </w:tr>
      <w:tr w:rsidR="002A5B86" w:rsidRPr="005C6115" w:rsidTr="005C6115">
        <w:trPr>
          <w:jc w:val="center"/>
        </w:trPr>
        <w:tc>
          <w:tcPr>
            <w:tcW w:w="660" w:type="dxa"/>
            <w:vAlign w:val="center"/>
          </w:tcPr>
          <w:p w:rsidR="002A5B86" w:rsidRPr="005C6115" w:rsidRDefault="002A5B86" w:rsidP="0068017E">
            <w:pPr>
              <w:pStyle w:val="af4"/>
              <w:numPr>
                <w:ilvl w:val="1"/>
                <w:numId w:val="2"/>
              </w:numPr>
              <w:spacing w:line="264" w:lineRule="auto"/>
              <w:ind w:left="121" w:hanging="44"/>
              <w:jc w:val="center"/>
            </w:pPr>
          </w:p>
        </w:tc>
        <w:tc>
          <w:tcPr>
            <w:tcW w:w="3723" w:type="dxa"/>
            <w:vAlign w:val="center"/>
          </w:tcPr>
          <w:p w:rsidR="002A5B86" w:rsidRPr="005C6115" w:rsidRDefault="002A5B86" w:rsidP="0068017E">
            <w:pPr>
              <w:spacing w:line="264" w:lineRule="auto"/>
              <w:jc w:val="both"/>
            </w:pPr>
            <w:r w:rsidRPr="005C6115">
              <w:t>Требования к технологии, режиму предприятия и основному оборудованию</w:t>
            </w:r>
          </w:p>
        </w:tc>
        <w:tc>
          <w:tcPr>
            <w:tcW w:w="5774" w:type="dxa"/>
          </w:tcPr>
          <w:p w:rsidR="002A5B86" w:rsidRPr="005C6115" w:rsidRDefault="00B967D6" w:rsidP="00666FE9">
            <w:pPr>
              <w:pStyle w:val="af4"/>
              <w:numPr>
                <w:ilvl w:val="0"/>
                <w:numId w:val="11"/>
              </w:numPr>
              <w:spacing w:line="264" w:lineRule="auto"/>
              <w:ind w:left="101" w:firstLine="0"/>
              <w:jc w:val="both"/>
            </w:pPr>
            <w:r w:rsidRPr="005C6115">
              <w:rPr>
                <w:spacing w:val="-6"/>
              </w:rPr>
              <w:t>Проектирование вести в соответствии с</w:t>
            </w:r>
            <w:r w:rsidR="002A5B86" w:rsidRPr="005C6115">
              <w:t xml:space="preserve"> СНКК 22-301-2008, карта ОСР-97 А. Наличие участков опасных геологических процессов. Горный рельеф местности;</w:t>
            </w:r>
          </w:p>
          <w:p w:rsidR="002A5B86" w:rsidRPr="005C6115" w:rsidRDefault="002A5B86" w:rsidP="00666FE9">
            <w:pPr>
              <w:pStyle w:val="af4"/>
              <w:numPr>
                <w:ilvl w:val="0"/>
                <w:numId w:val="11"/>
              </w:numPr>
              <w:spacing w:line="264" w:lineRule="auto"/>
              <w:ind w:left="101" w:firstLine="0"/>
              <w:jc w:val="both"/>
            </w:pPr>
            <w:r w:rsidRPr="005C6115">
              <w:t>Принятые технологии, оборудование, строительные решения, организация строительства и эксплуатации объекта должны соответствовать нормам РФ.</w:t>
            </w:r>
          </w:p>
        </w:tc>
      </w:tr>
      <w:tr w:rsidR="002A5B86" w:rsidRPr="005C6115" w:rsidTr="005C6115">
        <w:trPr>
          <w:jc w:val="center"/>
        </w:trPr>
        <w:tc>
          <w:tcPr>
            <w:tcW w:w="660" w:type="dxa"/>
            <w:vAlign w:val="center"/>
          </w:tcPr>
          <w:p w:rsidR="002A5B86" w:rsidRPr="005C6115" w:rsidRDefault="002A5B86" w:rsidP="0068017E">
            <w:pPr>
              <w:pStyle w:val="af4"/>
              <w:numPr>
                <w:ilvl w:val="1"/>
                <w:numId w:val="2"/>
              </w:numPr>
              <w:spacing w:line="264" w:lineRule="auto"/>
              <w:ind w:left="121" w:hanging="44"/>
              <w:jc w:val="center"/>
            </w:pPr>
          </w:p>
        </w:tc>
        <w:tc>
          <w:tcPr>
            <w:tcW w:w="3723" w:type="dxa"/>
            <w:vAlign w:val="center"/>
          </w:tcPr>
          <w:p w:rsidR="002A5B86" w:rsidRPr="005C6115" w:rsidRDefault="002A5B86" w:rsidP="0068017E">
            <w:pPr>
              <w:spacing w:line="264" w:lineRule="auto"/>
              <w:jc w:val="both"/>
            </w:pPr>
            <w:r w:rsidRPr="005C6115">
              <w:t>Требования к составу и оформлению рабочей документации</w:t>
            </w:r>
          </w:p>
        </w:tc>
        <w:tc>
          <w:tcPr>
            <w:tcW w:w="5774" w:type="dxa"/>
          </w:tcPr>
          <w:p w:rsidR="002A5B86" w:rsidRPr="005C6115" w:rsidRDefault="002A5B86" w:rsidP="00666FE9">
            <w:pPr>
              <w:pStyle w:val="af4"/>
              <w:numPr>
                <w:ilvl w:val="0"/>
                <w:numId w:val="10"/>
              </w:numPr>
              <w:spacing w:line="264" w:lineRule="auto"/>
              <w:ind w:left="101" w:firstLine="0"/>
              <w:jc w:val="both"/>
            </w:pPr>
            <w:r w:rsidRPr="005C6115">
              <w:t>Разработать основные комплекты рабочих чертежей в объёме, обеспечивающем реализацию принятых архитектурных, технических и технологических решений возводимого сооружения и достаточном для производства монтажных работ.</w:t>
            </w:r>
          </w:p>
          <w:p w:rsidR="002A5B86" w:rsidRPr="005C6115" w:rsidRDefault="002E7C13" w:rsidP="00666FE9">
            <w:pPr>
              <w:pStyle w:val="af4"/>
              <w:numPr>
                <w:ilvl w:val="0"/>
                <w:numId w:val="10"/>
              </w:numPr>
              <w:spacing w:line="264" w:lineRule="auto"/>
              <w:ind w:left="101" w:firstLine="0"/>
              <w:jc w:val="both"/>
            </w:pPr>
            <w:r w:rsidRPr="005C6115">
              <w:t>Рабочую документацию</w:t>
            </w:r>
            <w:r w:rsidR="00FE5CF7" w:rsidRPr="005C6115">
              <w:t xml:space="preserve"> </w:t>
            </w:r>
            <w:r w:rsidRPr="005C6115">
              <w:t>разработать</w:t>
            </w:r>
            <w:r w:rsidR="002A5B86" w:rsidRPr="005C6115">
              <w:t xml:space="preserve"> в соответствии с Градостроительным кодексом Российской Федерации, </w:t>
            </w:r>
            <w:r w:rsidRPr="005C6115">
              <w:t xml:space="preserve">ГОСТ </w:t>
            </w:r>
            <w:proofErr w:type="gramStart"/>
            <w:r w:rsidRPr="005C6115">
              <w:t>Р</w:t>
            </w:r>
            <w:proofErr w:type="gramEnd"/>
            <w:r w:rsidRPr="005C6115">
              <w:t xml:space="preserve"> 21.1101-2013 «Система проектной документации для строительства. Основные требования к проектной и рабочей документации»</w:t>
            </w:r>
            <w:r w:rsidR="002A5B86" w:rsidRPr="005C6115">
              <w:t>.</w:t>
            </w:r>
          </w:p>
          <w:p w:rsidR="002A5B86" w:rsidRPr="005C6115" w:rsidRDefault="002A5B86" w:rsidP="00666FE9">
            <w:pPr>
              <w:pStyle w:val="af4"/>
              <w:numPr>
                <w:ilvl w:val="0"/>
                <w:numId w:val="10"/>
              </w:numPr>
              <w:spacing w:line="264" w:lineRule="auto"/>
              <w:ind w:left="101" w:firstLine="0"/>
              <w:jc w:val="both"/>
            </w:pPr>
            <w:r w:rsidRPr="005C6115">
              <w:t>Согласовать основные проектные решения с Заказчиком.</w:t>
            </w:r>
          </w:p>
          <w:p w:rsidR="002A5B86" w:rsidRPr="005C6115" w:rsidRDefault="002A5B86" w:rsidP="00666FE9">
            <w:pPr>
              <w:pStyle w:val="af4"/>
              <w:numPr>
                <w:ilvl w:val="0"/>
                <w:numId w:val="10"/>
              </w:numPr>
              <w:spacing w:line="264" w:lineRule="auto"/>
              <w:ind w:left="101" w:firstLine="0"/>
              <w:jc w:val="both"/>
            </w:pPr>
            <w:r w:rsidRPr="005C6115">
              <w:t>Электронная версия комплекта рабочей документации передаётся на CD-R/DVD-R дисках в формате PDF и DWG, изготовленных разработчиком документации (оригинал-диск).</w:t>
            </w:r>
          </w:p>
          <w:p w:rsidR="002A5B86" w:rsidRPr="005C6115" w:rsidRDefault="002A5B86" w:rsidP="00666FE9">
            <w:pPr>
              <w:pStyle w:val="af4"/>
              <w:numPr>
                <w:ilvl w:val="0"/>
                <w:numId w:val="10"/>
              </w:numPr>
              <w:spacing w:line="264" w:lineRule="auto"/>
              <w:ind w:left="101" w:firstLine="0"/>
              <w:jc w:val="both"/>
            </w:pPr>
            <w:r w:rsidRPr="005C6115">
              <w:t>На лицевой поверхности диска должна быть</w:t>
            </w:r>
            <w:r w:rsidR="003827DF" w:rsidRPr="005C6115">
              <w:t xml:space="preserve"> </w:t>
            </w:r>
            <w:r w:rsidRPr="005C6115">
              <w:t>нанесена печатным способом маркировка с</w:t>
            </w:r>
            <w:r w:rsidR="003827DF" w:rsidRPr="005C6115">
              <w:t xml:space="preserve"> </w:t>
            </w:r>
            <w:r w:rsidRPr="005C6115">
              <w:t>указанием: наименования проекта, Заказчика,</w:t>
            </w:r>
            <w:r w:rsidR="003827DF" w:rsidRPr="005C6115">
              <w:t xml:space="preserve"> </w:t>
            </w:r>
            <w:r w:rsidRPr="005C6115">
              <w:lastRenderedPageBreak/>
              <w:t>проектной организации, даты изготовления электронной версии, порядкового номера диска. Диск</w:t>
            </w:r>
            <w:r w:rsidR="003827DF" w:rsidRPr="005C6115">
              <w:t xml:space="preserve"> </w:t>
            </w:r>
            <w:r w:rsidRPr="005C6115">
              <w:t>должен быть упакован в пластиковый бокс,  на лицевой поверхности которого, также делается соответствующая маркировка.</w:t>
            </w:r>
          </w:p>
          <w:p w:rsidR="002A5B86" w:rsidRPr="005C6115" w:rsidRDefault="002A5B86" w:rsidP="00666FE9">
            <w:pPr>
              <w:pStyle w:val="af4"/>
              <w:numPr>
                <w:ilvl w:val="0"/>
                <w:numId w:val="10"/>
              </w:numPr>
              <w:spacing w:line="264" w:lineRule="auto"/>
              <w:ind w:left="101" w:firstLine="0"/>
              <w:jc w:val="both"/>
            </w:pPr>
            <w:r w:rsidRPr="005C6115">
              <w:t>В корневом каталоге диска должен</w:t>
            </w:r>
            <w:r w:rsidR="003827DF" w:rsidRPr="005C6115">
              <w:t xml:space="preserve"> </w:t>
            </w:r>
            <w:r w:rsidRPr="005C6115">
              <w:t>находиться текстовый файл содержания.</w:t>
            </w:r>
          </w:p>
          <w:p w:rsidR="002A5B86" w:rsidRPr="005C6115" w:rsidRDefault="002A5B86" w:rsidP="00666FE9">
            <w:pPr>
              <w:pStyle w:val="af4"/>
              <w:numPr>
                <w:ilvl w:val="0"/>
                <w:numId w:val="10"/>
              </w:numPr>
              <w:spacing w:line="264" w:lineRule="auto"/>
              <w:ind w:left="101" w:firstLine="0"/>
              <w:jc w:val="both"/>
            </w:pPr>
            <w:r w:rsidRPr="005C6115">
              <w:t>Состав и содержание диска должны соответствовать</w:t>
            </w:r>
            <w:r w:rsidR="003827DF" w:rsidRPr="005C6115">
              <w:t xml:space="preserve"> </w:t>
            </w:r>
            <w:r w:rsidRPr="005C6115">
              <w:t>комплекту документации.</w:t>
            </w:r>
          </w:p>
          <w:p w:rsidR="002A5B86" w:rsidRPr="005C6115" w:rsidRDefault="002A5B86" w:rsidP="00666FE9">
            <w:pPr>
              <w:pStyle w:val="af4"/>
              <w:numPr>
                <w:ilvl w:val="0"/>
                <w:numId w:val="10"/>
              </w:numPr>
              <w:spacing w:line="264" w:lineRule="auto"/>
              <w:ind w:left="101" w:firstLine="0"/>
              <w:jc w:val="both"/>
            </w:pPr>
            <w:r w:rsidRPr="005C6115">
              <w:t>Каждый физический раздел комплекта (том,</w:t>
            </w:r>
            <w:r w:rsidR="003827DF" w:rsidRPr="005C6115">
              <w:t xml:space="preserve"> </w:t>
            </w:r>
            <w:r w:rsidRPr="005C6115">
              <w:t>книга, альбом чертежей и т. п.) должен быть</w:t>
            </w:r>
            <w:r w:rsidR="003827DF" w:rsidRPr="005C6115">
              <w:t xml:space="preserve"> </w:t>
            </w:r>
            <w:r w:rsidRPr="005C6115">
              <w:t>представлен в отдельном каталоге диска</w:t>
            </w:r>
            <w:r w:rsidR="003827DF" w:rsidRPr="005C6115">
              <w:t xml:space="preserve"> </w:t>
            </w:r>
            <w:r w:rsidRPr="005C6115">
              <w:t>файлом (группой файлов) электронного</w:t>
            </w:r>
            <w:r w:rsidR="003827DF" w:rsidRPr="005C6115">
              <w:t xml:space="preserve"> </w:t>
            </w:r>
            <w:r w:rsidRPr="005C6115">
              <w:t>документа. Название каталога должно</w:t>
            </w:r>
            <w:r w:rsidR="003827DF" w:rsidRPr="005C6115">
              <w:t xml:space="preserve"> </w:t>
            </w:r>
            <w:r w:rsidRPr="005C6115">
              <w:t>соответствовать названию раздела.</w:t>
            </w:r>
          </w:p>
        </w:tc>
      </w:tr>
      <w:tr w:rsidR="002A5B86" w:rsidRPr="005C6115" w:rsidTr="005C6115">
        <w:trPr>
          <w:jc w:val="center"/>
        </w:trPr>
        <w:tc>
          <w:tcPr>
            <w:tcW w:w="660" w:type="dxa"/>
            <w:vAlign w:val="center"/>
          </w:tcPr>
          <w:p w:rsidR="002A5B86" w:rsidRPr="005C6115" w:rsidRDefault="002A5B86" w:rsidP="0068017E">
            <w:pPr>
              <w:pStyle w:val="af4"/>
              <w:numPr>
                <w:ilvl w:val="1"/>
                <w:numId w:val="2"/>
              </w:numPr>
              <w:spacing w:line="264" w:lineRule="auto"/>
              <w:ind w:left="121" w:hanging="44"/>
              <w:jc w:val="center"/>
            </w:pPr>
          </w:p>
        </w:tc>
        <w:tc>
          <w:tcPr>
            <w:tcW w:w="3723" w:type="dxa"/>
            <w:vAlign w:val="center"/>
          </w:tcPr>
          <w:p w:rsidR="002A5B86" w:rsidRPr="005C6115" w:rsidRDefault="002A5B86" w:rsidP="0068017E">
            <w:pPr>
              <w:spacing w:line="264" w:lineRule="auto"/>
              <w:jc w:val="both"/>
            </w:pPr>
            <w:r w:rsidRPr="005C6115">
              <w:t>Правила представления, рассмотрения и принятия рабочей документации. Согласование и экспертиза рабочей документации</w:t>
            </w:r>
          </w:p>
        </w:tc>
        <w:tc>
          <w:tcPr>
            <w:tcW w:w="5774" w:type="dxa"/>
          </w:tcPr>
          <w:p w:rsidR="00FE164E" w:rsidRPr="005C6115" w:rsidRDefault="00FE164E" w:rsidP="00666FE9">
            <w:pPr>
              <w:pStyle w:val="af4"/>
              <w:numPr>
                <w:ilvl w:val="0"/>
                <w:numId w:val="15"/>
              </w:numPr>
              <w:spacing w:line="264" w:lineRule="auto"/>
              <w:ind w:left="101" w:firstLine="0"/>
              <w:contextualSpacing/>
              <w:jc w:val="both"/>
            </w:pPr>
            <w:r w:rsidRPr="005C6115">
              <w:t>Рабочую документацию согласовать совместно, с Заказчиком, со всеми органами и организациями, согласование с которыми предусмотрено Законодательством РФ.</w:t>
            </w:r>
          </w:p>
          <w:p w:rsidR="002A5B86" w:rsidRPr="005C6115" w:rsidRDefault="002A5B86" w:rsidP="00666FE9">
            <w:pPr>
              <w:pStyle w:val="af4"/>
              <w:numPr>
                <w:ilvl w:val="0"/>
                <w:numId w:val="15"/>
              </w:numPr>
              <w:spacing w:line="264" w:lineRule="auto"/>
              <w:ind w:left="101" w:firstLine="0"/>
              <w:contextualSpacing/>
              <w:jc w:val="both"/>
            </w:pPr>
            <w:r w:rsidRPr="005C6115">
              <w:t>Рабочую документацию передать Заказчику в 4-х (четырех) экземплярах на бумажном носителе и 2-х (двух) экземплярах на двух электронных носителях.</w:t>
            </w:r>
          </w:p>
          <w:p w:rsidR="002A5B86" w:rsidRPr="005C6115" w:rsidRDefault="002A5B86" w:rsidP="00666FE9">
            <w:pPr>
              <w:pStyle w:val="af4"/>
              <w:numPr>
                <w:ilvl w:val="0"/>
                <w:numId w:val="15"/>
              </w:numPr>
              <w:spacing w:line="264" w:lineRule="auto"/>
              <w:ind w:left="101" w:firstLine="0"/>
              <w:contextualSpacing/>
              <w:jc w:val="both"/>
            </w:pPr>
            <w:r w:rsidRPr="005C6115">
              <w:t>До полного выполнения рабочей документации передать Заказчику предварительные заказные спецификации по оборудованию и материалам установленной формы.</w:t>
            </w:r>
          </w:p>
          <w:p w:rsidR="002A5B86" w:rsidRPr="005C6115" w:rsidRDefault="002A5B86" w:rsidP="00666FE9">
            <w:pPr>
              <w:pStyle w:val="af4"/>
              <w:numPr>
                <w:ilvl w:val="0"/>
                <w:numId w:val="15"/>
              </w:numPr>
              <w:spacing w:line="264" w:lineRule="auto"/>
              <w:ind w:left="101" w:firstLine="0"/>
              <w:contextualSpacing/>
              <w:jc w:val="both"/>
            </w:pPr>
            <w:r w:rsidRPr="005C6115">
              <w:t>После согласования Заказчиком оборудования и производителей, выполнить и передать Заказчику полный комплект рабочей документации, включая согласованные спецификации.</w:t>
            </w:r>
          </w:p>
        </w:tc>
      </w:tr>
      <w:tr w:rsidR="002A5B86" w:rsidRPr="005C6115" w:rsidTr="005C6115">
        <w:trPr>
          <w:jc w:val="center"/>
        </w:trPr>
        <w:tc>
          <w:tcPr>
            <w:tcW w:w="660" w:type="dxa"/>
            <w:vAlign w:val="center"/>
          </w:tcPr>
          <w:p w:rsidR="002A5B86" w:rsidRPr="005C6115" w:rsidRDefault="002A5B86" w:rsidP="0068017E">
            <w:pPr>
              <w:pStyle w:val="af4"/>
              <w:numPr>
                <w:ilvl w:val="1"/>
                <w:numId w:val="2"/>
              </w:numPr>
              <w:spacing w:line="264" w:lineRule="auto"/>
              <w:ind w:left="121" w:hanging="44"/>
              <w:jc w:val="center"/>
            </w:pPr>
          </w:p>
        </w:tc>
        <w:tc>
          <w:tcPr>
            <w:tcW w:w="3723" w:type="dxa"/>
            <w:vAlign w:val="center"/>
          </w:tcPr>
          <w:p w:rsidR="002A5B86" w:rsidRPr="005C6115" w:rsidRDefault="002A5B86" w:rsidP="0068017E">
            <w:pPr>
              <w:spacing w:line="264" w:lineRule="auto"/>
              <w:jc w:val="both"/>
            </w:pPr>
            <w:r w:rsidRPr="005C6115">
              <w:t>Особые условия строительства</w:t>
            </w:r>
          </w:p>
        </w:tc>
        <w:tc>
          <w:tcPr>
            <w:tcW w:w="5774" w:type="dxa"/>
          </w:tcPr>
          <w:p w:rsidR="002A5B86" w:rsidRPr="005C6115" w:rsidRDefault="002A5B86" w:rsidP="0068017E">
            <w:pPr>
              <w:pStyle w:val="af4"/>
              <w:widowControl/>
              <w:numPr>
                <w:ilvl w:val="0"/>
                <w:numId w:val="5"/>
              </w:numPr>
              <w:suppressAutoHyphens w:val="0"/>
              <w:spacing w:line="264" w:lineRule="auto"/>
              <w:ind w:left="101" w:firstLine="0"/>
              <w:contextualSpacing/>
              <w:jc w:val="both"/>
            </w:pPr>
            <w:r w:rsidRPr="005C6115">
              <w:t xml:space="preserve">Сейсмичность района принять в </w:t>
            </w:r>
            <w:proofErr w:type="gramStart"/>
            <w:r w:rsidRPr="005C6115">
              <w:t>соответствии</w:t>
            </w:r>
            <w:proofErr w:type="gramEnd"/>
            <w:r w:rsidRPr="005C6115">
              <w:t xml:space="preserve"> с СНКК 22-301-2008, карта ОСР-97 А. Наличие участков опасных геологических процессов. Горный рельеф местности;</w:t>
            </w:r>
          </w:p>
          <w:p w:rsidR="002A5B86" w:rsidRPr="005C6115" w:rsidRDefault="002A5B86" w:rsidP="0068017E">
            <w:pPr>
              <w:pStyle w:val="af4"/>
              <w:widowControl/>
              <w:numPr>
                <w:ilvl w:val="0"/>
                <w:numId w:val="5"/>
              </w:numPr>
              <w:suppressAutoHyphens w:val="0"/>
              <w:spacing w:line="264" w:lineRule="auto"/>
              <w:ind w:left="101" w:firstLine="0"/>
              <w:contextualSpacing/>
              <w:jc w:val="both"/>
            </w:pPr>
            <w:r w:rsidRPr="005C6115">
              <w:t>Расчетное давление ветра принять согласно СНКК 20-303-2002  - 100кгс/м</w:t>
            </w:r>
            <w:proofErr w:type="gramStart"/>
            <w:r w:rsidRPr="005C6115">
              <w:rPr>
                <w:vertAlign w:val="superscript"/>
              </w:rPr>
              <w:t>2</w:t>
            </w:r>
            <w:proofErr w:type="gramEnd"/>
            <w:r w:rsidRPr="005C6115">
              <w:t>;</w:t>
            </w:r>
          </w:p>
          <w:p w:rsidR="002A5B86" w:rsidRPr="005C6115" w:rsidRDefault="002A5B86" w:rsidP="0068017E">
            <w:pPr>
              <w:pStyle w:val="af4"/>
              <w:widowControl/>
              <w:numPr>
                <w:ilvl w:val="0"/>
                <w:numId w:val="5"/>
              </w:numPr>
              <w:suppressAutoHyphens w:val="0"/>
              <w:spacing w:line="264" w:lineRule="auto"/>
              <w:ind w:left="101" w:firstLine="0"/>
              <w:contextualSpacing/>
              <w:jc w:val="both"/>
            </w:pPr>
            <w:r w:rsidRPr="005C6115">
              <w:t xml:space="preserve">Расчетное давление снега принять – </w:t>
            </w:r>
            <w:r w:rsidR="00305704" w:rsidRPr="005C6115">
              <w:t>2000</w:t>
            </w:r>
            <w:r w:rsidRPr="005C6115">
              <w:t xml:space="preserve"> кг/м</w:t>
            </w:r>
            <w:proofErr w:type="gramStart"/>
            <w:r w:rsidRPr="005C6115">
              <w:rPr>
                <w:vertAlign w:val="superscript"/>
              </w:rPr>
              <w:t>2</w:t>
            </w:r>
            <w:proofErr w:type="gramEnd"/>
            <w:r w:rsidRPr="005C6115">
              <w:t>.</w:t>
            </w:r>
          </w:p>
        </w:tc>
      </w:tr>
      <w:tr w:rsidR="002A5B86" w:rsidRPr="005C6115" w:rsidTr="005C6115">
        <w:trPr>
          <w:jc w:val="center"/>
        </w:trPr>
        <w:tc>
          <w:tcPr>
            <w:tcW w:w="660" w:type="dxa"/>
            <w:vAlign w:val="center"/>
          </w:tcPr>
          <w:p w:rsidR="002A5B86" w:rsidRPr="005C6115" w:rsidRDefault="002A5B86" w:rsidP="0068017E">
            <w:pPr>
              <w:pStyle w:val="af4"/>
              <w:numPr>
                <w:ilvl w:val="0"/>
                <w:numId w:val="2"/>
              </w:numPr>
              <w:spacing w:line="264" w:lineRule="auto"/>
              <w:ind w:left="119" w:hanging="46"/>
              <w:jc w:val="center"/>
            </w:pPr>
          </w:p>
        </w:tc>
        <w:tc>
          <w:tcPr>
            <w:tcW w:w="9497" w:type="dxa"/>
            <w:gridSpan w:val="2"/>
          </w:tcPr>
          <w:p w:rsidR="002A5B86" w:rsidRPr="005C6115" w:rsidRDefault="002A5B86" w:rsidP="0068017E">
            <w:pPr>
              <w:spacing w:line="264" w:lineRule="auto"/>
              <w:jc w:val="both"/>
              <w:rPr>
                <w:color w:val="000000" w:themeColor="text1"/>
              </w:rPr>
            </w:pPr>
            <w:r w:rsidRPr="005C6115">
              <w:rPr>
                <w:b/>
              </w:rPr>
              <w:t>Требования к поставке оборудования, выполнению строительно-монтажных и пусконаладочных работ</w:t>
            </w:r>
          </w:p>
        </w:tc>
      </w:tr>
      <w:tr w:rsidR="004462AF" w:rsidRPr="005C6115" w:rsidTr="005C6115">
        <w:trPr>
          <w:jc w:val="center"/>
        </w:trPr>
        <w:tc>
          <w:tcPr>
            <w:tcW w:w="660" w:type="dxa"/>
            <w:vAlign w:val="center"/>
          </w:tcPr>
          <w:p w:rsidR="004462AF" w:rsidRPr="005C6115" w:rsidRDefault="004462AF" w:rsidP="0068017E">
            <w:pPr>
              <w:pStyle w:val="af4"/>
              <w:numPr>
                <w:ilvl w:val="1"/>
                <w:numId w:val="2"/>
              </w:numPr>
              <w:spacing w:line="264" w:lineRule="auto"/>
              <w:ind w:left="121" w:hanging="44"/>
              <w:jc w:val="center"/>
            </w:pPr>
          </w:p>
        </w:tc>
        <w:tc>
          <w:tcPr>
            <w:tcW w:w="3723" w:type="dxa"/>
          </w:tcPr>
          <w:p w:rsidR="004462AF" w:rsidRPr="005C6115" w:rsidRDefault="004462AF" w:rsidP="0068017E">
            <w:pPr>
              <w:spacing w:line="264" w:lineRule="auto"/>
            </w:pPr>
            <w:r w:rsidRPr="005C6115">
              <w:t>Срок</w:t>
            </w:r>
            <w:r w:rsidR="00624D4C" w:rsidRPr="005C6115">
              <w:t xml:space="preserve"> поставки оборудования и окончания строительства</w:t>
            </w:r>
          </w:p>
        </w:tc>
        <w:tc>
          <w:tcPr>
            <w:tcW w:w="5774" w:type="dxa"/>
            <w:vAlign w:val="center"/>
          </w:tcPr>
          <w:p w:rsidR="00624D4C" w:rsidRPr="005C6115" w:rsidRDefault="009A525B" w:rsidP="0068017E">
            <w:pPr>
              <w:pStyle w:val="af4"/>
              <w:numPr>
                <w:ilvl w:val="0"/>
                <w:numId w:val="30"/>
              </w:numPr>
              <w:spacing w:line="264" w:lineRule="auto"/>
              <w:ind w:left="101" w:firstLine="0"/>
              <w:jc w:val="both"/>
            </w:pPr>
            <w:r w:rsidRPr="005C6115">
              <w:t>Поставка оборудования:</w:t>
            </w:r>
            <w:r w:rsidR="007F7C2E" w:rsidRPr="005C6115">
              <w:t xml:space="preserve">  </w:t>
            </w:r>
            <w:r w:rsidR="008C5218" w:rsidRPr="005C6115">
              <w:rPr>
                <w:u w:val="single"/>
              </w:rPr>
              <w:t>45 дней</w:t>
            </w:r>
            <w:r w:rsidR="00A879E5" w:rsidRPr="005C6115">
              <w:rPr>
                <w:u w:val="single"/>
              </w:rPr>
              <w:t xml:space="preserve"> со дня заключения договора</w:t>
            </w:r>
            <w:r w:rsidR="00624D4C" w:rsidRPr="005C6115">
              <w:t>;</w:t>
            </w:r>
          </w:p>
          <w:p w:rsidR="004462AF" w:rsidRPr="005C6115" w:rsidRDefault="004462AF" w:rsidP="0068017E">
            <w:pPr>
              <w:pStyle w:val="af4"/>
              <w:numPr>
                <w:ilvl w:val="0"/>
                <w:numId w:val="30"/>
              </w:numPr>
              <w:spacing w:line="264" w:lineRule="auto"/>
              <w:ind w:left="101" w:firstLine="0"/>
              <w:jc w:val="both"/>
            </w:pPr>
            <w:r w:rsidRPr="005C6115">
              <w:t xml:space="preserve">Срок </w:t>
            </w:r>
            <w:r w:rsidR="00624D4C" w:rsidRPr="005C6115">
              <w:t>окончания строительства</w:t>
            </w:r>
            <w:r w:rsidR="007F7C2E" w:rsidRPr="005C6115">
              <w:t xml:space="preserve">:  </w:t>
            </w:r>
            <w:r w:rsidR="00A914BF" w:rsidRPr="005C6115">
              <w:rPr>
                <w:u w:val="single"/>
              </w:rPr>
              <w:t>9</w:t>
            </w:r>
            <w:r w:rsidR="008C5218" w:rsidRPr="005C6115">
              <w:rPr>
                <w:u w:val="single"/>
              </w:rPr>
              <w:t>0 дней</w:t>
            </w:r>
            <w:r w:rsidR="00A914BF" w:rsidRPr="005C6115">
              <w:rPr>
                <w:u w:val="single"/>
              </w:rPr>
              <w:t xml:space="preserve"> со дня заключения договора</w:t>
            </w:r>
          </w:p>
        </w:tc>
      </w:tr>
      <w:tr w:rsidR="00805AEA" w:rsidRPr="005C6115" w:rsidTr="005C6115">
        <w:trPr>
          <w:jc w:val="center"/>
        </w:trPr>
        <w:tc>
          <w:tcPr>
            <w:tcW w:w="660" w:type="dxa"/>
            <w:shd w:val="clear" w:color="auto" w:fill="auto"/>
            <w:vAlign w:val="center"/>
          </w:tcPr>
          <w:p w:rsidR="00805AEA" w:rsidRPr="005C6115" w:rsidRDefault="00805AEA" w:rsidP="0068017E">
            <w:pPr>
              <w:pStyle w:val="af4"/>
              <w:numPr>
                <w:ilvl w:val="1"/>
                <w:numId w:val="2"/>
              </w:numPr>
              <w:spacing w:line="264" w:lineRule="auto"/>
              <w:ind w:left="121" w:hanging="44"/>
              <w:jc w:val="center"/>
            </w:pPr>
          </w:p>
        </w:tc>
        <w:tc>
          <w:tcPr>
            <w:tcW w:w="3723" w:type="dxa"/>
            <w:shd w:val="clear" w:color="auto" w:fill="auto"/>
            <w:vAlign w:val="center"/>
          </w:tcPr>
          <w:p w:rsidR="00805AEA" w:rsidRPr="005C6115" w:rsidRDefault="00805AEA" w:rsidP="0068017E">
            <w:pPr>
              <w:spacing w:line="264" w:lineRule="auto"/>
            </w:pPr>
            <w:r w:rsidRPr="005C6115">
              <w:t>Объем строительно-монтажных и пусконаладочных работ</w:t>
            </w:r>
          </w:p>
        </w:tc>
        <w:tc>
          <w:tcPr>
            <w:tcW w:w="5774" w:type="dxa"/>
            <w:shd w:val="clear" w:color="auto" w:fill="auto"/>
          </w:tcPr>
          <w:p w:rsidR="00805AEA" w:rsidRPr="005C6115" w:rsidRDefault="007F7C2E" w:rsidP="0068017E">
            <w:pPr>
              <w:pStyle w:val="af4"/>
              <w:widowControl/>
              <w:numPr>
                <w:ilvl w:val="0"/>
                <w:numId w:val="14"/>
              </w:numPr>
              <w:suppressAutoHyphens w:val="0"/>
              <w:spacing w:line="264" w:lineRule="auto"/>
              <w:ind w:left="101" w:firstLine="0"/>
              <w:contextualSpacing/>
              <w:jc w:val="both"/>
            </w:pPr>
            <w:r w:rsidRPr="005C6115">
              <w:t>Бетонные работы 120м</w:t>
            </w:r>
            <w:r w:rsidRPr="005C6115">
              <w:rPr>
                <w:vertAlign w:val="superscript"/>
              </w:rPr>
              <w:t>3</w:t>
            </w:r>
          </w:p>
          <w:p w:rsidR="007F7C2E" w:rsidRPr="005C6115" w:rsidRDefault="007F7C2E" w:rsidP="0068017E">
            <w:pPr>
              <w:pStyle w:val="af4"/>
              <w:widowControl/>
              <w:numPr>
                <w:ilvl w:val="0"/>
                <w:numId w:val="14"/>
              </w:numPr>
              <w:suppressAutoHyphens w:val="0"/>
              <w:spacing w:line="264" w:lineRule="auto"/>
              <w:ind w:left="101" w:firstLine="0"/>
              <w:contextualSpacing/>
              <w:jc w:val="both"/>
            </w:pPr>
            <w:r w:rsidRPr="005C6115">
              <w:t xml:space="preserve">Монтажные работы </w:t>
            </w:r>
            <w:r w:rsidR="00150193" w:rsidRPr="005C6115">
              <w:t>20</w:t>
            </w:r>
            <w:r w:rsidRPr="005C6115">
              <w:t>т</w:t>
            </w:r>
          </w:p>
          <w:p w:rsidR="007F7C2E" w:rsidRPr="005C6115" w:rsidRDefault="007F7C2E" w:rsidP="0068017E">
            <w:pPr>
              <w:pStyle w:val="af4"/>
              <w:widowControl/>
              <w:numPr>
                <w:ilvl w:val="0"/>
                <w:numId w:val="14"/>
              </w:numPr>
              <w:suppressAutoHyphens w:val="0"/>
              <w:spacing w:line="264" w:lineRule="auto"/>
              <w:ind w:left="101" w:firstLine="0"/>
              <w:contextualSpacing/>
              <w:jc w:val="both"/>
            </w:pPr>
            <w:r w:rsidRPr="005C6115">
              <w:t>Пусконаладочные работы-1комп.</w:t>
            </w:r>
          </w:p>
        </w:tc>
      </w:tr>
      <w:tr w:rsidR="00C15922" w:rsidRPr="005C6115" w:rsidTr="005C6115">
        <w:trPr>
          <w:jc w:val="center"/>
        </w:trPr>
        <w:tc>
          <w:tcPr>
            <w:tcW w:w="660" w:type="dxa"/>
            <w:vAlign w:val="center"/>
          </w:tcPr>
          <w:p w:rsidR="00C15922" w:rsidRPr="005C6115" w:rsidRDefault="00C15922" w:rsidP="0068017E">
            <w:pPr>
              <w:pStyle w:val="af4"/>
              <w:numPr>
                <w:ilvl w:val="1"/>
                <w:numId w:val="2"/>
              </w:numPr>
              <w:spacing w:line="264" w:lineRule="auto"/>
              <w:ind w:left="121" w:hanging="44"/>
              <w:jc w:val="center"/>
            </w:pPr>
          </w:p>
        </w:tc>
        <w:tc>
          <w:tcPr>
            <w:tcW w:w="3723" w:type="dxa"/>
            <w:vAlign w:val="center"/>
          </w:tcPr>
          <w:p w:rsidR="00C15922" w:rsidRPr="005C6115" w:rsidRDefault="00C15922" w:rsidP="0068017E">
            <w:pPr>
              <w:spacing w:line="264" w:lineRule="auto"/>
            </w:pPr>
            <w:r w:rsidRPr="005C6115">
              <w:t>Требования к оборудованию и материалам</w:t>
            </w:r>
          </w:p>
        </w:tc>
        <w:tc>
          <w:tcPr>
            <w:tcW w:w="5774" w:type="dxa"/>
          </w:tcPr>
          <w:p w:rsidR="00C15922" w:rsidRPr="005C6115" w:rsidRDefault="00474373" w:rsidP="0068017E">
            <w:pPr>
              <w:spacing w:line="264" w:lineRule="auto"/>
              <w:contextualSpacing/>
              <w:jc w:val="both"/>
            </w:pPr>
            <w:r w:rsidRPr="005C6115">
              <w:t>Применять (по согласованию с Заказчиком) высококачественные материалы и оборудование, современные мировые технологии,</w:t>
            </w:r>
            <w:r w:rsidR="00C57115" w:rsidRPr="005C6115">
              <w:t xml:space="preserve"> согласно разработанной технической документации, </w:t>
            </w:r>
            <w:r w:rsidRPr="005C6115">
              <w:lastRenderedPageBreak/>
              <w:t>соответствующие Российским стандартам, пожарным нормам и разрешенные к применению Минздравом РФ</w:t>
            </w:r>
          </w:p>
        </w:tc>
      </w:tr>
      <w:tr w:rsidR="00610556" w:rsidRPr="005C6115" w:rsidTr="005C6115">
        <w:trPr>
          <w:jc w:val="center"/>
        </w:trPr>
        <w:tc>
          <w:tcPr>
            <w:tcW w:w="660" w:type="dxa"/>
            <w:vAlign w:val="center"/>
          </w:tcPr>
          <w:p w:rsidR="00610556" w:rsidRPr="005C6115" w:rsidRDefault="00610556" w:rsidP="0068017E">
            <w:pPr>
              <w:pStyle w:val="af4"/>
              <w:numPr>
                <w:ilvl w:val="1"/>
                <w:numId w:val="2"/>
              </w:numPr>
              <w:spacing w:line="264" w:lineRule="auto"/>
              <w:ind w:left="121" w:hanging="44"/>
              <w:jc w:val="center"/>
            </w:pPr>
          </w:p>
        </w:tc>
        <w:tc>
          <w:tcPr>
            <w:tcW w:w="3723" w:type="dxa"/>
            <w:vAlign w:val="center"/>
          </w:tcPr>
          <w:p w:rsidR="00610556" w:rsidRPr="005C6115" w:rsidRDefault="00610556" w:rsidP="0068017E">
            <w:pPr>
              <w:spacing w:line="264" w:lineRule="auto"/>
              <w:jc w:val="both"/>
            </w:pPr>
            <w:r w:rsidRPr="005C6115">
              <w:t>Требования к производству работ</w:t>
            </w:r>
          </w:p>
        </w:tc>
        <w:tc>
          <w:tcPr>
            <w:tcW w:w="5774" w:type="dxa"/>
          </w:tcPr>
          <w:p w:rsidR="00610556" w:rsidRPr="005C6115" w:rsidRDefault="00610556" w:rsidP="0068017E">
            <w:pPr>
              <w:pStyle w:val="af4"/>
              <w:widowControl/>
              <w:numPr>
                <w:ilvl w:val="0"/>
                <w:numId w:val="16"/>
              </w:numPr>
              <w:suppressAutoHyphens w:val="0"/>
              <w:spacing w:line="264" w:lineRule="auto"/>
              <w:ind w:left="101" w:firstLine="0"/>
              <w:contextualSpacing/>
              <w:jc w:val="both"/>
            </w:pPr>
            <w:r w:rsidRPr="005C6115">
              <w:t xml:space="preserve">Разработать проекты производства работ и согласовать с представителем Заказчика. </w:t>
            </w:r>
          </w:p>
          <w:p w:rsidR="00610556" w:rsidRPr="005C6115" w:rsidRDefault="00610556" w:rsidP="0068017E">
            <w:pPr>
              <w:pStyle w:val="af4"/>
              <w:widowControl/>
              <w:numPr>
                <w:ilvl w:val="0"/>
                <w:numId w:val="16"/>
              </w:numPr>
              <w:suppressAutoHyphens w:val="0"/>
              <w:spacing w:line="264" w:lineRule="auto"/>
              <w:ind w:left="101" w:firstLine="0"/>
              <w:contextualSpacing/>
              <w:jc w:val="both"/>
            </w:pPr>
            <w:r w:rsidRPr="005C6115">
              <w:t>Разработать план-график производства работ.</w:t>
            </w:r>
          </w:p>
          <w:p w:rsidR="00610556" w:rsidRPr="005C6115" w:rsidRDefault="00610556" w:rsidP="0068017E">
            <w:pPr>
              <w:pStyle w:val="af4"/>
              <w:widowControl/>
              <w:numPr>
                <w:ilvl w:val="0"/>
                <w:numId w:val="16"/>
              </w:numPr>
              <w:suppressAutoHyphens w:val="0"/>
              <w:spacing w:line="264" w:lineRule="auto"/>
              <w:ind w:left="101" w:firstLine="0"/>
              <w:contextualSpacing/>
              <w:jc w:val="both"/>
            </w:pPr>
            <w:r w:rsidRPr="005C6115">
              <w:t>Освещение на объекте в темное время суток организовать самостоятельно.</w:t>
            </w:r>
          </w:p>
          <w:p w:rsidR="00610556" w:rsidRPr="005C6115" w:rsidRDefault="00610556" w:rsidP="0068017E">
            <w:pPr>
              <w:pStyle w:val="af4"/>
              <w:widowControl/>
              <w:numPr>
                <w:ilvl w:val="0"/>
                <w:numId w:val="16"/>
              </w:numPr>
              <w:suppressAutoHyphens w:val="0"/>
              <w:spacing w:line="264" w:lineRule="auto"/>
              <w:ind w:left="101" w:firstLine="0"/>
              <w:contextualSpacing/>
              <w:jc w:val="both"/>
            </w:pPr>
            <w:r w:rsidRPr="005C6115">
              <w:t>Обеспечить наличие необходимого инструмента, спецтехники и оборудования для производства работ самостоятельно.</w:t>
            </w:r>
          </w:p>
          <w:p w:rsidR="00610556" w:rsidRPr="005C6115" w:rsidRDefault="00610556" w:rsidP="0068017E">
            <w:pPr>
              <w:pStyle w:val="af4"/>
              <w:widowControl/>
              <w:numPr>
                <w:ilvl w:val="0"/>
                <w:numId w:val="16"/>
              </w:numPr>
              <w:suppressAutoHyphens w:val="0"/>
              <w:spacing w:line="264" w:lineRule="auto"/>
              <w:ind w:left="101" w:firstLine="0"/>
              <w:contextualSpacing/>
              <w:jc w:val="both"/>
            </w:pPr>
            <w:r w:rsidRPr="005C6115">
              <w:t>Обеспечить транспортные работы самостоятельно.</w:t>
            </w:r>
          </w:p>
        </w:tc>
      </w:tr>
      <w:tr w:rsidR="001578DD" w:rsidRPr="005C6115" w:rsidTr="005C6115">
        <w:trPr>
          <w:jc w:val="center"/>
        </w:trPr>
        <w:tc>
          <w:tcPr>
            <w:tcW w:w="660" w:type="dxa"/>
            <w:vAlign w:val="center"/>
          </w:tcPr>
          <w:p w:rsidR="001578DD" w:rsidRPr="005C6115" w:rsidRDefault="001578DD" w:rsidP="0068017E">
            <w:pPr>
              <w:pStyle w:val="af4"/>
              <w:numPr>
                <w:ilvl w:val="0"/>
                <w:numId w:val="2"/>
              </w:numPr>
              <w:spacing w:line="264" w:lineRule="auto"/>
              <w:jc w:val="center"/>
            </w:pPr>
          </w:p>
        </w:tc>
        <w:tc>
          <w:tcPr>
            <w:tcW w:w="3723" w:type="dxa"/>
            <w:vAlign w:val="center"/>
          </w:tcPr>
          <w:p w:rsidR="001578DD" w:rsidRPr="005C6115" w:rsidRDefault="002E7C13" w:rsidP="0068017E">
            <w:pPr>
              <w:tabs>
                <w:tab w:val="left" w:pos="-575"/>
              </w:tabs>
              <w:spacing w:line="264" w:lineRule="auto"/>
              <w:ind w:right="113"/>
              <w:jc w:val="both"/>
            </w:pPr>
            <w:r w:rsidRPr="005C6115">
              <w:t>Требования к подрядной организации</w:t>
            </w:r>
          </w:p>
        </w:tc>
        <w:tc>
          <w:tcPr>
            <w:tcW w:w="5774" w:type="dxa"/>
          </w:tcPr>
          <w:p w:rsidR="00A52A43" w:rsidRPr="005C6115" w:rsidRDefault="00A52A43" w:rsidP="0068017E">
            <w:pPr>
              <w:pStyle w:val="af4"/>
              <w:numPr>
                <w:ilvl w:val="0"/>
                <w:numId w:val="28"/>
              </w:numPr>
              <w:spacing w:line="264" w:lineRule="auto"/>
              <w:ind w:left="101" w:firstLine="0"/>
              <w:jc w:val="both"/>
            </w:pPr>
            <w:r w:rsidRPr="005C6115">
              <w:t xml:space="preserve">Наличие опыта проектирования и строительства объектов в </w:t>
            </w:r>
            <w:proofErr w:type="gramStart"/>
            <w:r w:rsidRPr="005C6115">
              <w:t>условиях</w:t>
            </w:r>
            <w:proofErr w:type="gramEnd"/>
            <w:r w:rsidRPr="005C6115">
              <w:t xml:space="preserve"> повышенной сейсмичности и горного рельефа;</w:t>
            </w:r>
          </w:p>
          <w:p w:rsidR="001578DD" w:rsidRDefault="00A52A43" w:rsidP="0068017E">
            <w:pPr>
              <w:pStyle w:val="af4"/>
              <w:numPr>
                <w:ilvl w:val="0"/>
                <w:numId w:val="28"/>
              </w:numPr>
              <w:spacing w:line="264" w:lineRule="auto"/>
              <w:ind w:left="101" w:firstLine="0"/>
              <w:jc w:val="both"/>
            </w:pPr>
            <w:r w:rsidRPr="005C6115">
              <w:t>Наличие обученного и аттестованного персонала.</w:t>
            </w:r>
          </w:p>
          <w:p w:rsidR="00E91326" w:rsidRDefault="00E91326" w:rsidP="00E91326">
            <w:pPr>
              <w:pStyle w:val="af4"/>
              <w:numPr>
                <w:ilvl w:val="0"/>
                <w:numId w:val="28"/>
              </w:numPr>
              <w:spacing w:line="264" w:lineRule="auto"/>
              <w:ind w:left="101" w:firstLine="0"/>
              <w:jc w:val="both"/>
            </w:pPr>
            <w:r>
              <w:t xml:space="preserve">Наличие допусков в </w:t>
            </w:r>
            <w:proofErr w:type="gramStart"/>
            <w:r>
              <w:t>соответствии</w:t>
            </w:r>
            <w:proofErr w:type="gramEnd"/>
            <w:r>
              <w:t xml:space="preserve"> с Приказом Министерства регионального развития РФ</w:t>
            </w:r>
            <w:r w:rsidRPr="00102B10">
              <w:t xml:space="preserve"> от 30 декабря 2009 г. N 624</w:t>
            </w:r>
            <w:r>
              <w:t xml:space="preserve">: </w:t>
            </w:r>
          </w:p>
          <w:p w:rsidR="00DD3E23" w:rsidRDefault="00DD3E23" w:rsidP="00DD3E23">
            <w:pPr>
              <w:pStyle w:val="af4"/>
              <w:numPr>
                <w:ilvl w:val="1"/>
                <w:numId w:val="35"/>
              </w:numPr>
              <w:ind w:left="643"/>
              <w:jc w:val="both"/>
            </w:pPr>
            <w:r>
              <w:t>Геодезические работы, выполняемые на строительных площадках:</w:t>
            </w:r>
          </w:p>
          <w:p w:rsidR="00DD3E23" w:rsidRDefault="00DD3E23" w:rsidP="00DD3E23">
            <w:pPr>
              <w:pStyle w:val="af4"/>
              <w:numPr>
                <w:ilvl w:val="1"/>
                <w:numId w:val="38"/>
              </w:numPr>
              <w:jc w:val="both"/>
            </w:pPr>
            <w:r>
              <w:t xml:space="preserve">Разбивочные работы в </w:t>
            </w:r>
            <w:proofErr w:type="gramStart"/>
            <w:r>
              <w:t>процессе</w:t>
            </w:r>
            <w:proofErr w:type="gramEnd"/>
            <w:r>
              <w:t xml:space="preserve"> строительства</w:t>
            </w:r>
          </w:p>
          <w:p w:rsidR="00DD3E23" w:rsidRDefault="00DD3E23" w:rsidP="00DD3E23">
            <w:pPr>
              <w:pStyle w:val="af4"/>
              <w:numPr>
                <w:ilvl w:val="1"/>
                <w:numId w:val="38"/>
              </w:numPr>
              <w:jc w:val="both"/>
            </w:pPr>
            <w:r>
              <w:t>Геодезический контроль точности геометрических параметров зданий и сооружений*</w:t>
            </w:r>
          </w:p>
          <w:p w:rsidR="00DD3E23" w:rsidRDefault="00DD3E23" w:rsidP="00DD3E23">
            <w:pPr>
              <w:pStyle w:val="af4"/>
              <w:numPr>
                <w:ilvl w:val="0"/>
                <w:numId w:val="38"/>
              </w:numPr>
              <w:jc w:val="both"/>
            </w:pPr>
            <w:r>
              <w:t>Подготовительные работы:</w:t>
            </w:r>
          </w:p>
          <w:p w:rsidR="00DD3E23" w:rsidRDefault="00DD3E23" w:rsidP="00DD3E23">
            <w:pPr>
              <w:pStyle w:val="af4"/>
              <w:numPr>
                <w:ilvl w:val="1"/>
                <w:numId w:val="38"/>
              </w:numPr>
              <w:jc w:val="both"/>
            </w:pPr>
            <w:r>
              <w:t>Разборка (демонтаж) зданий и сооружений, стен, перекрытий, лестничных маршей и иных конструктивных и связанных с ним элементов или их частей</w:t>
            </w:r>
          </w:p>
          <w:p w:rsidR="00DD3E23" w:rsidRDefault="00DD3E23" w:rsidP="00DD3E23">
            <w:pPr>
              <w:pStyle w:val="af4"/>
              <w:numPr>
                <w:ilvl w:val="1"/>
                <w:numId w:val="38"/>
              </w:numPr>
              <w:jc w:val="both"/>
            </w:pPr>
            <w:r>
              <w:t>Строительство временных: дорог, площадок, инженерных сетей и сооружений</w:t>
            </w:r>
          </w:p>
          <w:p w:rsidR="00DD3E23" w:rsidRDefault="00DD3E23" w:rsidP="00DD3E23">
            <w:pPr>
              <w:pStyle w:val="af4"/>
              <w:numPr>
                <w:ilvl w:val="1"/>
                <w:numId w:val="36"/>
              </w:numPr>
              <w:jc w:val="both"/>
            </w:pPr>
            <w:r>
              <w:t>Установка и демонтаж инвентарных наружных и внутренних лесов, технологических мусоропроводов</w:t>
            </w:r>
          </w:p>
          <w:p w:rsidR="00DD3E23" w:rsidRDefault="00DD3E23" w:rsidP="00DD3E23">
            <w:pPr>
              <w:pStyle w:val="af4"/>
              <w:numPr>
                <w:ilvl w:val="0"/>
                <w:numId w:val="36"/>
              </w:numPr>
              <w:jc w:val="both"/>
            </w:pPr>
            <w:r>
              <w:t>Земляные работы:</w:t>
            </w:r>
          </w:p>
          <w:p w:rsidR="00B56E27" w:rsidRDefault="00B56E27" w:rsidP="00B56E27">
            <w:pPr>
              <w:ind w:left="668"/>
              <w:jc w:val="both"/>
            </w:pPr>
            <w:r>
              <w:t xml:space="preserve"> 3.1. Механизированная разработка грунта;</w:t>
            </w:r>
          </w:p>
          <w:p w:rsidR="00DD3E23" w:rsidRDefault="00DD3E23" w:rsidP="00B56E27">
            <w:pPr>
              <w:pStyle w:val="af4"/>
              <w:numPr>
                <w:ilvl w:val="1"/>
                <w:numId w:val="39"/>
              </w:numPr>
              <w:jc w:val="both"/>
            </w:pPr>
            <w:r>
              <w:t>Уплотнение грунта катками, грунтоуплотняющими машинами или тяжелыми трамбовщиками</w:t>
            </w:r>
          </w:p>
          <w:p w:rsidR="00DD3E23" w:rsidRDefault="00DD3E23" w:rsidP="00DD3E23">
            <w:pPr>
              <w:pStyle w:val="af4"/>
              <w:ind w:left="772"/>
              <w:jc w:val="both"/>
            </w:pPr>
            <w:r>
              <w:t>3.7. Работы по водопонижению, организации поверхностного стока и водоотвода.</w:t>
            </w:r>
          </w:p>
          <w:p w:rsidR="00E91326" w:rsidRDefault="00E91326" w:rsidP="00E91326">
            <w:pPr>
              <w:pStyle w:val="af4"/>
              <w:ind w:left="346"/>
              <w:jc w:val="both"/>
            </w:pPr>
            <w:r>
              <w:t>6. Устройство бетонных и железобетонных монолитных конструкций:</w:t>
            </w:r>
          </w:p>
          <w:p w:rsidR="00E91326" w:rsidRDefault="00E91326" w:rsidP="00E91326">
            <w:pPr>
              <w:pStyle w:val="af4"/>
              <w:ind w:left="772"/>
              <w:jc w:val="both"/>
            </w:pPr>
            <w:r>
              <w:t>6.1. Опалубочные работы.</w:t>
            </w:r>
          </w:p>
          <w:p w:rsidR="00E91326" w:rsidRDefault="00E91326" w:rsidP="00E91326">
            <w:pPr>
              <w:pStyle w:val="af4"/>
              <w:ind w:left="772"/>
              <w:jc w:val="both"/>
            </w:pPr>
            <w:r>
              <w:t>6.2. Арматурные работы.</w:t>
            </w:r>
          </w:p>
          <w:p w:rsidR="00E91326" w:rsidRDefault="00E91326" w:rsidP="00E91326">
            <w:pPr>
              <w:pStyle w:val="af4"/>
              <w:ind w:left="772"/>
              <w:jc w:val="both"/>
            </w:pPr>
            <w:r>
              <w:t>6.3. Устройство монолитных бетонных и железобетонных конструкций.</w:t>
            </w:r>
          </w:p>
          <w:p w:rsidR="00E91326" w:rsidRDefault="00E91326" w:rsidP="00E91326">
            <w:pPr>
              <w:pStyle w:val="af4"/>
              <w:ind w:left="346"/>
              <w:jc w:val="both"/>
            </w:pPr>
            <w:r>
              <w:t>7. Монтаж сборных бетонных и железобетонных конструкций:</w:t>
            </w:r>
          </w:p>
          <w:p w:rsidR="00E91326" w:rsidRDefault="00E91326" w:rsidP="00E91326">
            <w:pPr>
              <w:pStyle w:val="af4"/>
              <w:ind w:left="772"/>
              <w:jc w:val="both"/>
            </w:pPr>
            <w:r>
              <w:lastRenderedPageBreak/>
              <w:t>7.1. Монтаж фундаментов и конструкций подземной части зданий и сооружений.</w:t>
            </w:r>
          </w:p>
          <w:p w:rsidR="00E91326" w:rsidRDefault="00E91326" w:rsidP="00E91326">
            <w:pPr>
              <w:pStyle w:val="af4"/>
              <w:ind w:left="772"/>
              <w:jc w:val="both"/>
            </w:pPr>
            <w:r>
              <w:t>7.2. Монтаж элементов конструкций надземной части зданий и сооружений, в том числе колонн, рам, ригелей, ферм, балок, плит, поясов, панелей стен и перегородок.</w:t>
            </w:r>
          </w:p>
          <w:p w:rsidR="00E91326" w:rsidRDefault="00E91326" w:rsidP="00E91326">
            <w:pPr>
              <w:pStyle w:val="af4"/>
              <w:ind w:left="772"/>
              <w:jc w:val="both"/>
            </w:pPr>
            <w:r>
              <w:t>7.3. Монтаж объемных блоков, в том числе вентиляционных блоков, шахт лифтов и мусоропроводов, санитарно-технических кабин.</w:t>
            </w:r>
          </w:p>
          <w:p w:rsidR="00E91326" w:rsidRDefault="00E91326" w:rsidP="00E91326">
            <w:pPr>
              <w:pStyle w:val="af4"/>
              <w:ind w:left="346"/>
              <w:jc w:val="both"/>
            </w:pPr>
            <w:r>
              <w:t>10. Монтаж металлических конструкций:</w:t>
            </w:r>
          </w:p>
          <w:p w:rsidR="00E91326" w:rsidRDefault="00E91326" w:rsidP="00E91326">
            <w:pPr>
              <w:pStyle w:val="af4"/>
              <w:ind w:left="772"/>
              <w:jc w:val="both"/>
            </w:pPr>
            <w:r>
              <w:t>10.1. Монтаж, усиление и демонтаж конструктивных элементов и ограждающих конструкций зданий и сооружений.</w:t>
            </w:r>
          </w:p>
          <w:p w:rsidR="00E91326" w:rsidRDefault="00E91326" w:rsidP="00E91326">
            <w:pPr>
              <w:pStyle w:val="af4"/>
              <w:ind w:left="772"/>
              <w:jc w:val="both"/>
            </w:pPr>
            <w:r>
              <w:t>10.2. Монтаж, усиление и демонтаж конструкций транспортных галерей;</w:t>
            </w:r>
          </w:p>
          <w:p w:rsidR="00E91326" w:rsidRDefault="00E91326" w:rsidP="00E91326">
            <w:pPr>
              <w:pStyle w:val="af4"/>
              <w:ind w:left="772"/>
              <w:jc w:val="both"/>
            </w:pPr>
            <w:r>
              <w:t>10.3. Монтаж, усиление и демонтаж резервуарных конструкций.</w:t>
            </w:r>
          </w:p>
          <w:p w:rsidR="00E91326" w:rsidRDefault="00E91326" w:rsidP="00E91326">
            <w:pPr>
              <w:pStyle w:val="af4"/>
              <w:ind w:left="772"/>
              <w:jc w:val="both"/>
            </w:pPr>
            <w:r>
              <w:t>10.4. Монтаж, усиление и демонтаж мачтовых сооружений, башен, вытяжных труб.</w:t>
            </w:r>
          </w:p>
          <w:p w:rsidR="00E91326" w:rsidRDefault="00E91326" w:rsidP="00E91326">
            <w:pPr>
              <w:pStyle w:val="af4"/>
              <w:ind w:left="772"/>
              <w:jc w:val="both"/>
            </w:pPr>
            <w:r>
              <w:t>10.5. Монтаж, усиление и демонтаж технологических конструкций.</w:t>
            </w:r>
          </w:p>
          <w:p w:rsidR="00E91326" w:rsidRDefault="00E91326" w:rsidP="00E91326">
            <w:pPr>
              <w:pStyle w:val="af4"/>
              <w:ind w:left="772"/>
              <w:jc w:val="both"/>
            </w:pPr>
            <w:r>
              <w:t>10.6. Монтаж и демонтаж тросовых несущих конструкций (растяжки, вантовые конструкции и прочие).</w:t>
            </w:r>
          </w:p>
          <w:p w:rsidR="00E91326" w:rsidRDefault="00E91326" w:rsidP="00E91326">
            <w:pPr>
              <w:pStyle w:val="af4"/>
              <w:ind w:left="346"/>
              <w:jc w:val="both"/>
            </w:pPr>
            <w:r>
              <w:t>12. Защита строительных конструкций, трубопроводов и оборудования (кроме магистральных и промышленных трубопроводов):</w:t>
            </w:r>
          </w:p>
          <w:p w:rsidR="0087289A" w:rsidRDefault="0087289A" w:rsidP="00E91326">
            <w:pPr>
              <w:pStyle w:val="af4"/>
              <w:ind w:left="772"/>
              <w:jc w:val="both"/>
            </w:pPr>
            <w:r>
              <w:t>12.3. Защитное покрытие лакокрасочными материалами;</w:t>
            </w:r>
          </w:p>
          <w:p w:rsidR="00E91326" w:rsidRDefault="00E91326" w:rsidP="00E91326">
            <w:pPr>
              <w:pStyle w:val="af4"/>
              <w:ind w:left="772"/>
              <w:jc w:val="both"/>
            </w:pPr>
            <w:r>
              <w:t xml:space="preserve">12.5. Устройство </w:t>
            </w:r>
            <w:proofErr w:type="spellStart"/>
            <w:r>
              <w:t>оклеечной</w:t>
            </w:r>
            <w:proofErr w:type="spellEnd"/>
            <w:r>
              <w:t xml:space="preserve"> изоляции.</w:t>
            </w:r>
          </w:p>
          <w:p w:rsidR="00E91326" w:rsidRDefault="00E91326" w:rsidP="00E91326">
            <w:pPr>
              <w:pStyle w:val="af4"/>
              <w:ind w:left="772"/>
              <w:jc w:val="both"/>
            </w:pPr>
            <w:r>
              <w:t xml:space="preserve">12.8. </w:t>
            </w:r>
            <w:proofErr w:type="spellStart"/>
            <w:r>
              <w:t>Антисептирование</w:t>
            </w:r>
            <w:proofErr w:type="spellEnd"/>
            <w:r>
              <w:t xml:space="preserve"> деревянных конструкций.</w:t>
            </w:r>
          </w:p>
          <w:p w:rsidR="00E91326" w:rsidRDefault="00E91326" w:rsidP="00E91326">
            <w:pPr>
              <w:pStyle w:val="af4"/>
              <w:ind w:left="772"/>
              <w:jc w:val="both"/>
            </w:pPr>
            <w:r>
              <w:t>12.9. Гидроизоляций строительных конструкций.</w:t>
            </w:r>
          </w:p>
          <w:p w:rsidR="00E91326" w:rsidRDefault="00E91326" w:rsidP="00E91326">
            <w:pPr>
              <w:pStyle w:val="af4"/>
              <w:ind w:left="772"/>
              <w:jc w:val="both"/>
            </w:pPr>
            <w:r>
              <w:t>12.10. Работы по теплоизоляции зданий, строительных конструкций и оборудования.</w:t>
            </w:r>
          </w:p>
          <w:p w:rsidR="0087289A" w:rsidRDefault="0087289A" w:rsidP="00E91326">
            <w:pPr>
              <w:pStyle w:val="af4"/>
              <w:ind w:left="772"/>
              <w:jc w:val="both"/>
            </w:pPr>
            <w:r>
              <w:t>12.12. Работы по огнезащите строительных конструкций и оборудования.</w:t>
            </w:r>
          </w:p>
          <w:p w:rsidR="0087289A" w:rsidRDefault="0087289A" w:rsidP="00E91326">
            <w:pPr>
              <w:pStyle w:val="af4"/>
              <w:ind w:left="346"/>
              <w:jc w:val="both"/>
            </w:pPr>
            <w:r>
              <w:t>20. Устройство наружных электрических сетей и линий связи:</w:t>
            </w:r>
          </w:p>
          <w:p w:rsidR="0087289A" w:rsidRDefault="0087289A" w:rsidP="0087289A">
            <w:pPr>
              <w:pStyle w:val="af4"/>
              <w:ind w:left="772"/>
              <w:jc w:val="both"/>
            </w:pPr>
            <w:r>
              <w:t>20.1. Устройство сетей электроснабжения напряжением до 1 кВ включительно;</w:t>
            </w:r>
          </w:p>
          <w:p w:rsidR="0087289A" w:rsidRDefault="0087289A" w:rsidP="0087289A">
            <w:pPr>
              <w:pStyle w:val="af4"/>
              <w:ind w:left="772"/>
              <w:jc w:val="both"/>
            </w:pPr>
            <w:r>
              <w:t>20.1. Устройство сетей электроснабжения напряжением до 35 кВ включительно;</w:t>
            </w:r>
          </w:p>
          <w:p w:rsidR="00E91326" w:rsidRDefault="00E91326" w:rsidP="00E91326">
            <w:pPr>
              <w:pStyle w:val="af4"/>
              <w:ind w:left="346"/>
              <w:jc w:val="both"/>
            </w:pPr>
            <w:r>
              <w:t>23. Монтажные работы:</w:t>
            </w:r>
          </w:p>
          <w:p w:rsidR="00E91326" w:rsidRDefault="00E91326" w:rsidP="00E91326">
            <w:pPr>
              <w:pStyle w:val="af4"/>
              <w:ind w:left="772"/>
              <w:jc w:val="both"/>
            </w:pPr>
            <w:r>
              <w:t>23.1. Монтаж подъемно-транспортного оборудования.</w:t>
            </w:r>
          </w:p>
          <w:p w:rsidR="00E91326" w:rsidRDefault="00E91326" w:rsidP="00E91326">
            <w:pPr>
              <w:pStyle w:val="af4"/>
              <w:ind w:left="772"/>
              <w:jc w:val="both"/>
            </w:pPr>
            <w:r>
              <w:t>23.2. Монтаж лифтов.</w:t>
            </w:r>
          </w:p>
          <w:p w:rsidR="00E91326" w:rsidRDefault="00E91326" w:rsidP="00E91326">
            <w:pPr>
              <w:pStyle w:val="af4"/>
              <w:ind w:left="346"/>
              <w:jc w:val="both"/>
            </w:pPr>
            <w:r>
              <w:t>24. Пусконаладочные работы:</w:t>
            </w:r>
          </w:p>
          <w:p w:rsidR="00E91326" w:rsidRDefault="00E91326" w:rsidP="00E91326">
            <w:pPr>
              <w:pStyle w:val="af4"/>
              <w:ind w:left="772"/>
              <w:jc w:val="both"/>
            </w:pPr>
            <w:r>
              <w:t>24.1. Пусконаладочные работы подъемно-транспортного оборудования.</w:t>
            </w:r>
          </w:p>
          <w:p w:rsidR="00E91326" w:rsidRDefault="00E91326" w:rsidP="00E91326">
            <w:pPr>
              <w:pStyle w:val="af4"/>
              <w:ind w:left="772"/>
              <w:jc w:val="both"/>
            </w:pPr>
            <w:r>
              <w:t>24.2. Пусконаладочные работы лифтов.</w:t>
            </w:r>
          </w:p>
          <w:p w:rsidR="00E91326" w:rsidRDefault="00E91326" w:rsidP="00E91326">
            <w:pPr>
              <w:pStyle w:val="af4"/>
              <w:ind w:left="772"/>
              <w:jc w:val="both"/>
            </w:pPr>
            <w:r>
              <w:t xml:space="preserve">24.6. Пусконаладочные работы устройство </w:t>
            </w:r>
            <w:r>
              <w:lastRenderedPageBreak/>
              <w:t>релейной защиты.</w:t>
            </w:r>
          </w:p>
          <w:p w:rsidR="00E91326" w:rsidRPr="005C6115" w:rsidRDefault="00E91326" w:rsidP="00E91326">
            <w:pPr>
              <w:pStyle w:val="af4"/>
              <w:ind w:left="720"/>
              <w:jc w:val="both"/>
            </w:pPr>
            <w:r>
              <w:t>24.9. Пусконаладочные работы электрических машин и электроприводов.</w:t>
            </w:r>
          </w:p>
        </w:tc>
      </w:tr>
      <w:tr w:rsidR="00610556" w:rsidRPr="005C6115" w:rsidTr="005C6115">
        <w:trPr>
          <w:jc w:val="center"/>
        </w:trPr>
        <w:tc>
          <w:tcPr>
            <w:tcW w:w="660" w:type="dxa"/>
            <w:vAlign w:val="center"/>
          </w:tcPr>
          <w:p w:rsidR="00610556" w:rsidRPr="005C6115" w:rsidRDefault="00610556" w:rsidP="0068017E">
            <w:pPr>
              <w:pStyle w:val="af4"/>
              <w:numPr>
                <w:ilvl w:val="0"/>
                <w:numId w:val="2"/>
              </w:numPr>
              <w:spacing w:line="264" w:lineRule="auto"/>
              <w:ind w:left="119" w:hanging="46"/>
              <w:jc w:val="center"/>
            </w:pPr>
          </w:p>
        </w:tc>
        <w:tc>
          <w:tcPr>
            <w:tcW w:w="3723" w:type="dxa"/>
            <w:vAlign w:val="center"/>
          </w:tcPr>
          <w:p w:rsidR="00610556" w:rsidRPr="005C6115" w:rsidRDefault="00A879E5" w:rsidP="0068017E">
            <w:pPr>
              <w:spacing w:line="264" w:lineRule="auto"/>
            </w:pPr>
            <w:r>
              <w:t>Финансовые критерии</w:t>
            </w:r>
          </w:p>
        </w:tc>
        <w:tc>
          <w:tcPr>
            <w:tcW w:w="5774" w:type="dxa"/>
          </w:tcPr>
          <w:p w:rsidR="00A879E5" w:rsidRDefault="00A879E5" w:rsidP="00A879E5">
            <w:pPr>
              <w:spacing w:line="264" w:lineRule="auto"/>
              <w:jc w:val="both"/>
            </w:pPr>
            <w:r>
              <w:t>Предлагаемые варианты по возврату инвестиционных средств:</w:t>
            </w:r>
          </w:p>
          <w:p w:rsidR="00A879E5" w:rsidRDefault="00A879E5" w:rsidP="00A879E5">
            <w:pPr>
              <w:pStyle w:val="af4"/>
              <w:numPr>
                <w:ilvl w:val="0"/>
                <w:numId w:val="40"/>
              </w:numPr>
              <w:spacing w:line="264" w:lineRule="auto"/>
              <w:contextualSpacing/>
              <w:jc w:val="both"/>
            </w:pPr>
            <w:r>
              <w:t>Строительство и эксплуатация объекта. Срок действия договора не более 5 лет. Внутренняя норма доходности (</w:t>
            </w:r>
            <w:r>
              <w:rPr>
                <w:lang w:val="en-US"/>
              </w:rPr>
              <w:t>IRR)</w:t>
            </w:r>
            <w:r>
              <w:t xml:space="preserve"> не должна превышать 20%.</w:t>
            </w:r>
          </w:p>
          <w:p w:rsidR="00A879E5" w:rsidRDefault="00A879E5" w:rsidP="00A879E5">
            <w:pPr>
              <w:pStyle w:val="af4"/>
              <w:numPr>
                <w:ilvl w:val="0"/>
                <w:numId w:val="40"/>
              </w:numPr>
              <w:spacing w:line="264" w:lineRule="auto"/>
              <w:contextualSpacing/>
              <w:jc w:val="both"/>
            </w:pPr>
            <w:r>
              <w:t>Строительство и передача объекта для эксплуатации заказчику. Получение процентов с прибыли от эксплуата</w:t>
            </w:r>
            <w:bookmarkStart w:id="0" w:name="_GoBack"/>
            <w:bookmarkEnd w:id="0"/>
            <w:r>
              <w:t>ции объекта. Внутренняя норма доходности (</w:t>
            </w:r>
            <w:r>
              <w:rPr>
                <w:lang w:val="en-US"/>
              </w:rPr>
              <w:t>IRR</w:t>
            </w:r>
            <w:r>
              <w:t>) не должна превышать 20%.</w:t>
            </w:r>
          </w:p>
          <w:p w:rsidR="00D12895" w:rsidRPr="005C6115" w:rsidRDefault="00A879E5" w:rsidP="00A879E5">
            <w:pPr>
              <w:spacing w:line="264" w:lineRule="auto"/>
              <w:contextualSpacing/>
              <w:jc w:val="both"/>
            </w:pPr>
            <w:r>
              <w:t xml:space="preserve">Строительство и передача объекта заказчику. Возврат средств происходит в </w:t>
            </w:r>
            <w:proofErr w:type="gramStart"/>
            <w:r>
              <w:t>качестве</w:t>
            </w:r>
            <w:proofErr w:type="gramEnd"/>
            <w:r>
              <w:t xml:space="preserve"> рассрочки на срок до 5 лет.</w:t>
            </w:r>
          </w:p>
        </w:tc>
      </w:tr>
      <w:tr w:rsidR="00A879E5" w:rsidRPr="005C6115" w:rsidTr="005C6115">
        <w:trPr>
          <w:jc w:val="center"/>
        </w:trPr>
        <w:tc>
          <w:tcPr>
            <w:tcW w:w="660" w:type="dxa"/>
            <w:vAlign w:val="center"/>
          </w:tcPr>
          <w:p w:rsidR="00A879E5" w:rsidRPr="005C6115" w:rsidRDefault="00A879E5" w:rsidP="0068017E">
            <w:pPr>
              <w:pStyle w:val="af4"/>
              <w:numPr>
                <w:ilvl w:val="0"/>
                <w:numId w:val="2"/>
              </w:numPr>
              <w:spacing w:line="264" w:lineRule="auto"/>
              <w:ind w:left="119" w:hanging="46"/>
              <w:jc w:val="center"/>
            </w:pPr>
          </w:p>
        </w:tc>
        <w:tc>
          <w:tcPr>
            <w:tcW w:w="3723" w:type="dxa"/>
            <w:vAlign w:val="center"/>
          </w:tcPr>
          <w:p w:rsidR="00A879E5" w:rsidRPr="005C6115" w:rsidRDefault="00A879E5" w:rsidP="007302CB">
            <w:pPr>
              <w:spacing w:line="264" w:lineRule="auto"/>
            </w:pPr>
            <w:r w:rsidRPr="005C6115">
              <w:t>Приложения</w:t>
            </w:r>
          </w:p>
        </w:tc>
        <w:tc>
          <w:tcPr>
            <w:tcW w:w="5774" w:type="dxa"/>
          </w:tcPr>
          <w:p w:rsidR="00A879E5" w:rsidRPr="005C6115" w:rsidRDefault="00A879E5" w:rsidP="007302CB">
            <w:pPr>
              <w:spacing w:line="264" w:lineRule="auto"/>
              <w:contextualSpacing/>
              <w:jc w:val="both"/>
            </w:pPr>
            <w:r w:rsidRPr="005C6115">
              <w:t xml:space="preserve">Схема размещения </w:t>
            </w:r>
            <w:r>
              <w:t xml:space="preserve">аттракциона </w:t>
            </w:r>
            <w:proofErr w:type="spellStart"/>
            <w:r w:rsidRPr="005C6115">
              <w:t>Зип</w:t>
            </w:r>
            <w:proofErr w:type="spellEnd"/>
            <w:r w:rsidRPr="005C6115">
              <w:t xml:space="preserve"> </w:t>
            </w:r>
            <w:proofErr w:type="spellStart"/>
            <w:r w:rsidRPr="005C6115">
              <w:t>Лайн</w:t>
            </w:r>
            <w:proofErr w:type="spellEnd"/>
            <w:r w:rsidRPr="005C6115">
              <w:t xml:space="preserve"> на 1л;</w:t>
            </w:r>
          </w:p>
        </w:tc>
      </w:tr>
    </w:tbl>
    <w:p w:rsidR="00A06F38" w:rsidRDefault="00A06F38" w:rsidP="0068017E">
      <w:pPr>
        <w:spacing w:line="264" w:lineRule="auto"/>
      </w:pPr>
    </w:p>
    <w:tbl>
      <w:tblPr>
        <w:tblpPr w:leftFromText="180" w:rightFromText="180" w:vertAnchor="text" w:horzAnchor="margin" w:tblpX="113" w:tblpY="69"/>
        <w:tblW w:w="9566" w:type="dxa"/>
        <w:tblLook w:val="0000"/>
      </w:tblPr>
      <w:tblGrid>
        <w:gridCol w:w="4497"/>
        <w:gridCol w:w="5069"/>
      </w:tblGrid>
      <w:tr w:rsidR="00922521" w:rsidRPr="00B80324" w:rsidTr="005E0AF9">
        <w:trPr>
          <w:trHeight w:val="2700"/>
        </w:trPr>
        <w:tc>
          <w:tcPr>
            <w:tcW w:w="4497" w:type="dxa"/>
            <w:shd w:val="clear" w:color="auto" w:fill="auto"/>
          </w:tcPr>
          <w:p w:rsidR="00922521" w:rsidRDefault="00922521" w:rsidP="0068017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line="264" w:lineRule="auto"/>
              <w:jc w:val="right"/>
            </w:pPr>
            <w:r w:rsidRPr="00B80324">
              <w:br w:type="page"/>
            </w:r>
          </w:p>
          <w:p w:rsidR="00BF7FFE" w:rsidRDefault="00922521" w:rsidP="0068017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line="264" w:lineRule="auto"/>
            </w:pPr>
            <w:r>
              <w:t>Техническое задание разработал</w:t>
            </w:r>
          </w:p>
          <w:p w:rsidR="00BF7FFE" w:rsidRDefault="00BF7FFE" w:rsidP="0068017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line="264" w:lineRule="auto"/>
            </w:pPr>
          </w:p>
          <w:p w:rsidR="00922521" w:rsidRDefault="00BF7FFE" w:rsidP="0068017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line="264" w:lineRule="auto"/>
            </w:pPr>
            <w:r>
              <w:t xml:space="preserve">Начальник отдела в </w:t>
            </w:r>
            <w:proofErr w:type="gramStart"/>
            <w:r>
              <w:t>управлении</w:t>
            </w:r>
            <w:proofErr w:type="gramEnd"/>
            <w:r w:rsidR="00922521">
              <w:t>:</w:t>
            </w:r>
          </w:p>
          <w:p w:rsidR="00647E03" w:rsidRDefault="00647E03" w:rsidP="0068017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line="264" w:lineRule="auto"/>
            </w:pPr>
          </w:p>
          <w:p w:rsidR="00647E03" w:rsidRDefault="00647E03" w:rsidP="0068017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line="264" w:lineRule="auto"/>
            </w:pPr>
            <w:r>
              <w:t>Техническое задание согласовано</w:t>
            </w:r>
          </w:p>
          <w:p w:rsidR="00647E03" w:rsidRDefault="00647E03" w:rsidP="0068017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line="264" w:lineRule="auto"/>
            </w:pPr>
          </w:p>
          <w:p w:rsidR="00647E03" w:rsidRDefault="00647E03" w:rsidP="0068017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line="264" w:lineRule="auto"/>
            </w:pPr>
            <w:r>
              <w:t>Заместитель руководителя дирекции по эксплуатации и реконструкции:</w:t>
            </w:r>
          </w:p>
          <w:p w:rsidR="00647E03" w:rsidRPr="00B80324" w:rsidRDefault="00647E03" w:rsidP="0068017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line="264" w:lineRule="auto"/>
            </w:pPr>
          </w:p>
        </w:tc>
        <w:tc>
          <w:tcPr>
            <w:tcW w:w="5069" w:type="dxa"/>
            <w:shd w:val="clear" w:color="auto" w:fill="auto"/>
          </w:tcPr>
          <w:p w:rsidR="00922521" w:rsidRDefault="00922521" w:rsidP="0068017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line="264" w:lineRule="auto"/>
            </w:pPr>
          </w:p>
          <w:p w:rsidR="00922521" w:rsidRDefault="00922521" w:rsidP="0068017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line="264" w:lineRule="auto"/>
            </w:pPr>
          </w:p>
          <w:p w:rsidR="00922521" w:rsidRPr="00B80324" w:rsidRDefault="00922521" w:rsidP="0068017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line="264" w:lineRule="auto"/>
            </w:pPr>
          </w:p>
          <w:p w:rsidR="00922521" w:rsidRDefault="00922521" w:rsidP="0068017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line="264" w:lineRule="auto"/>
            </w:pPr>
            <w:r w:rsidRPr="00B80324">
              <w:t>__</w:t>
            </w:r>
            <w:r w:rsidR="00BF7FFE">
              <w:t>____________________</w:t>
            </w:r>
            <w:r>
              <w:t>___</w:t>
            </w:r>
            <w:r w:rsidR="00BF7FFE">
              <w:t>/ М.Ю. Голубков/</w:t>
            </w:r>
          </w:p>
          <w:p w:rsidR="00647E03" w:rsidRDefault="00647E03" w:rsidP="0068017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line="264" w:lineRule="auto"/>
            </w:pPr>
          </w:p>
          <w:p w:rsidR="00647E03" w:rsidRDefault="00647E03" w:rsidP="0068017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line="264" w:lineRule="auto"/>
            </w:pPr>
          </w:p>
          <w:p w:rsidR="00647E03" w:rsidRDefault="00647E03" w:rsidP="0068017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line="264" w:lineRule="auto"/>
            </w:pPr>
          </w:p>
          <w:p w:rsidR="00647E03" w:rsidRDefault="00647E03" w:rsidP="0068017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line="264" w:lineRule="auto"/>
            </w:pPr>
          </w:p>
          <w:p w:rsidR="00647E03" w:rsidRPr="00B80324" w:rsidRDefault="00647E03" w:rsidP="0068017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line="264" w:lineRule="auto"/>
            </w:pPr>
            <w:r w:rsidRPr="00B80324">
              <w:t>__</w:t>
            </w:r>
            <w:r>
              <w:t>_______________________/ С.С. Глебов/</w:t>
            </w:r>
          </w:p>
          <w:p w:rsidR="00922521" w:rsidRPr="00B80324" w:rsidRDefault="00922521" w:rsidP="0068017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line="264" w:lineRule="auto"/>
              <w:jc w:val="right"/>
            </w:pPr>
          </w:p>
        </w:tc>
      </w:tr>
    </w:tbl>
    <w:p w:rsidR="0095294B" w:rsidRDefault="0095294B" w:rsidP="0068017E">
      <w:pPr>
        <w:spacing w:line="264" w:lineRule="auto"/>
      </w:pPr>
    </w:p>
    <w:p w:rsidR="0095294B" w:rsidRPr="00BD4C1C" w:rsidRDefault="0095294B" w:rsidP="00256C48">
      <w:pPr>
        <w:ind w:left="6237"/>
      </w:pPr>
    </w:p>
    <w:sectPr w:rsidR="0095294B" w:rsidRPr="00BD4C1C" w:rsidSect="001569A8">
      <w:footerReference w:type="default" r:id="rId8"/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3442" w:rsidRDefault="00653442" w:rsidP="002005D5">
      <w:r>
        <w:separator/>
      </w:r>
    </w:p>
  </w:endnote>
  <w:endnote w:type="continuationSeparator" w:id="0">
    <w:p w:rsidR="00653442" w:rsidRDefault="00653442" w:rsidP="002005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557830"/>
      <w:docPartObj>
        <w:docPartGallery w:val="Page Numbers (Bottom of Page)"/>
        <w:docPartUnique/>
      </w:docPartObj>
    </w:sdtPr>
    <w:sdtContent>
      <w:p w:rsidR="00C00AB7" w:rsidRDefault="0061337A">
        <w:pPr>
          <w:pStyle w:val="a5"/>
          <w:jc w:val="right"/>
        </w:pPr>
        <w:r>
          <w:fldChar w:fldCharType="begin"/>
        </w:r>
        <w:r w:rsidR="00C00AB7">
          <w:instrText xml:space="preserve"> PAGE   \* MERGEFORMAT </w:instrText>
        </w:r>
        <w:r>
          <w:fldChar w:fldCharType="separate"/>
        </w:r>
        <w:r w:rsidR="00A879E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00AB7" w:rsidRDefault="00C00AB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3442" w:rsidRDefault="00653442" w:rsidP="002005D5">
      <w:r>
        <w:separator/>
      </w:r>
    </w:p>
  </w:footnote>
  <w:footnote w:type="continuationSeparator" w:id="0">
    <w:p w:rsidR="00653442" w:rsidRDefault="00653442" w:rsidP="002005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auto"/>
        <w:sz w:val="20"/>
        <w:szCs w:val="20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7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0000000A"/>
    <w:multiLevelType w:val="multilevel"/>
    <w:tmpl w:val="0000000A"/>
    <w:name w:val="WW8Num10"/>
    <w:lvl w:ilvl="0">
      <w:start w:val="1"/>
      <w:numFmt w:val="decimal"/>
      <w:suff w:val="nothing"/>
      <w:lvlText w:val="%1."/>
      <w:lvlJc w:val="center"/>
      <w:pPr>
        <w:tabs>
          <w:tab w:val="num" w:pos="422"/>
        </w:tabs>
        <w:ind w:left="422" w:firstLine="288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17" w:firstLine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0000000B"/>
    <w:multiLevelType w:val="multi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>
    <w:nsid w:val="096B11A5"/>
    <w:multiLevelType w:val="hybridMultilevel"/>
    <w:tmpl w:val="10B08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B7067A9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0CD27EAD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2ED4CB7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0800BB3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213243B8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341392E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23580D13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3647E37"/>
    <w:multiLevelType w:val="hybridMultilevel"/>
    <w:tmpl w:val="71D0C60A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550701"/>
    <w:multiLevelType w:val="hybridMultilevel"/>
    <w:tmpl w:val="620E4DCC"/>
    <w:lvl w:ilvl="0" w:tplc="6EB0BB2E">
      <w:start w:val="1"/>
      <w:numFmt w:val="decimal"/>
      <w:lvlText w:val="%1."/>
      <w:lvlJc w:val="left"/>
      <w:pPr>
        <w:ind w:left="611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331" w:hanging="360"/>
      </w:pPr>
    </w:lvl>
    <w:lvl w:ilvl="2" w:tplc="0419001B" w:tentative="1">
      <w:start w:val="1"/>
      <w:numFmt w:val="lowerRoman"/>
      <w:lvlText w:val="%3."/>
      <w:lvlJc w:val="right"/>
      <w:pPr>
        <w:ind w:left="2051" w:hanging="180"/>
      </w:pPr>
    </w:lvl>
    <w:lvl w:ilvl="3" w:tplc="0419000F" w:tentative="1">
      <w:start w:val="1"/>
      <w:numFmt w:val="decimal"/>
      <w:lvlText w:val="%4."/>
      <w:lvlJc w:val="left"/>
      <w:pPr>
        <w:ind w:left="2771" w:hanging="360"/>
      </w:pPr>
    </w:lvl>
    <w:lvl w:ilvl="4" w:tplc="04190019" w:tentative="1">
      <w:start w:val="1"/>
      <w:numFmt w:val="lowerLetter"/>
      <w:lvlText w:val="%5."/>
      <w:lvlJc w:val="left"/>
      <w:pPr>
        <w:ind w:left="3491" w:hanging="360"/>
      </w:pPr>
    </w:lvl>
    <w:lvl w:ilvl="5" w:tplc="0419001B" w:tentative="1">
      <w:start w:val="1"/>
      <w:numFmt w:val="lowerRoman"/>
      <w:lvlText w:val="%6."/>
      <w:lvlJc w:val="right"/>
      <w:pPr>
        <w:ind w:left="4211" w:hanging="180"/>
      </w:pPr>
    </w:lvl>
    <w:lvl w:ilvl="6" w:tplc="0419000F" w:tentative="1">
      <w:start w:val="1"/>
      <w:numFmt w:val="decimal"/>
      <w:lvlText w:val="%7."/>
      <w:lvlJc w:val="left"/>
      <w:pPr>
        <w:ind w:left="4931" w:hanging="360"/>
      </w:pPr>
    </w:lvl>
    <w:lvl w:ilvl="7" w:tplc="04190019" w:tentative="1">
      <w:start w:val="1"/>
      <w:numFmt w:val="lowerLetter"/>
      <w:lvlText w:val="%8."/>
      <w:lvlJc w:val="left"/>
      <w:pPr>
        <w:ind w:left="5651" w:hanging="360"/>
      </w:pPr>
    </w:lvl>
    <w:lvl w:ilvl="8" w:tplc="0419001B" w:tentative="1">
      <w:start w:val="1"/>
      <w:numFmt w:val="lowerRoman"/>
      <w:lvlText w:val="%9."/>
      <w:lvlJc w:val="right"/>
      <w:pPr>
        <w:ind w:left="6371" w:hanging="180"/>
      </w:pPr>
    </w:lvl>
  </w:abstractNum>
  <w:abstractNum w:abstractNumId="19">
    <w:nsid w:val="2B336FC2"/>
    <w:multiLevelType w:val="hybridMultilevel"/>
    <w:tmpl w:val="85767F60"/>
    <w:lvl w:ilvl="0" w:tplc="FAAE94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B77411B"/>
    <w:multiLevelType w:val="hybridMultilevel"/>
    <w:tmpl w:val="F4807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D5C5FF7"/>
    <w:multiLevelType w:val="hybridMultilevel"/>
    <w:tmpl w:val="42D40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DED2BA8"/>
    <w:multiLevelType w:val="multilevel"/>
    <w:tmpl w:val="FB76A03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4" w:hanging="1800"/>
      </w:pPr>
      <w:rPr>
        <w:rFonts w:hint="default"/>
      </w:rPr>
    </w:lvl>
  </w:abstractNum>
  <w:abstractNum w:abstractNumId="23">
    <w:nsid w:val="2E0F392A"/>
    <w:multiLevelType w:val="hybridMultilevel"/>
    <w:tmpl w:val="7F5A0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410032"/>
    <w:multiLevelType w:val="hybridMultilevel"/>
    <w:tmpl w:val="75524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3DA6F2E"/>
    <w:multiLevelType w:val="hybridMultilevel"/>
    <w:tmpl w:val="F90A9EC8"/>
    <w:lvl w:ilvl="0" w:tplc="B41E5F70">
      <w:start w:val="1"/>
      <w:numFmt w:val="bullet"/>
      <w:lvlText w:val="­"/>
      <w:lvlJc w:val="left"/>
      <w:pPr>
        <w:ind w:left="151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6">
    <w:nsid w:val="34A66F26"/>
    <w:multiLevelType w:val="hybridMultilevel"/>
    <w:tmpl w:val="E62CE4C4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6854F8D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398F67F4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>
    <w:nsid w:val="3EE76311"/>
    <w:multiLevelType w:val="hybridMultilevel"/>
    <w:tmpl w:val="75524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01A58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47D45077"/>
    <w:multiLevelType w:val="hybridMultilevel"/>
    <w:tmpl w:val="10B08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82A32A7"/>
    <w:multiLevelType w:val="hybridMultilevel"/>
    <w:tmpl w:val="A0963A66"/>
    <w:lvl w:ilvl="0" w:tplc="E2F68CD2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4DA615C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515B460B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53B76D02"/>
    <w:multiLevelType w:val="multilevel"/>
    <w:tmpl w:val="130AA440"/>
    <w:lvl w:ilvl="0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9" w:hanging="1800"/>
      </w:pPr>
      <w:rPr>
        <w:rFonts w:hint="default"/>
      </w:rPr>
    </w:lvl>
  </w:abstractNum>
  <w:abstractNum w:abstractNumId="36">
    <w:nsid w:val="5B035D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5BC15762"/>
    <w:multiLevelType w:val="hybridMultilevel"/>
    <w:tmpl w:val="71D0C60A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81" w:hanging="360"/>
      </w:pPr>
    </w:lvl>
    <w:lvl w:ilvl="2" w:tplc="0419001B" w:tentative="1">
      <w:start w:val="1"/>
      <w:numFmt w:val="lowerRoman"/>
      <w:lvlText w:val="%3."/>
      <w:lvlJc w:val="right"/>
      <w:pPr>
        <w:ind w:left="2201" w:hanging="180"/>
      </w:pPr>
    </w:lvl>
    <w:lvl w:ilvl="3" w:tplc="0419000F" w:tentative="1">
      <w:start w:val="1"/>
      <w:numFmt w:val="decimal"/>
      <w:lvlText w:val="%4."/>
      <w:lvlJc w:val="left"/>
      <w:pPr>
        <w:ind w:left="2921" w:hanging="360"/>
      </w:pPr>
    </w:lvl>
    <w:lvl w:ilvl="4" w:tplc="04190019" w:tentative="1">
      <w:start w:val="1"/>
      <w:numFmt w:val="lowerLetter"/>
      <w:lvlText w:val="%5."/>
      <w:lvlJc w:val="left"/>
      <w:pPr>
        <w:ind w:left="3641" w:hanging="360"/>
      </w:pPr>
    </w:lvl>
    <w:lvl w:ilvl="5" w:tplc="0419001B" w:tentative="1">
      <w:start w:val="1"/>
      <w:numFmt w:val="lowerRoman"/>
      <w:lvlText w:val="%6."/>
      <w:lvlJc w:val="right"/>
      <w:pPr>
        <w:ind w:left="4361" w:hanging="180"/>
      </w:pPr>
    </w:lvl>
    <w:lvl w:ilvl="6" w:tplc="0419000F" w:tentative="1">
      <w:start w:val="1"/>
      <w:numFmt w:val="decimal"/>
      <w:lvlText w:val="%7."/>
      <w:lvlJc w:val="left"/>
      <w:pPr>
        <w:ind w:left="5081" w:hanging="360"/>
      </w:pPr>
    </w:lvl>
    <w:lvl w:ilvl="7" w:tplc="04190019" w:tentative="1">
      <w:start w:val="1"/>
      <w:numFmt w:val="lowerLetter"/>
      <w:lvlText w:val="%8."/>
      <w:lvlJc w:val="left"/>
      <w:pPr>
        <w:ind w:left="5801" w:hanging="360"/>
      </w:pPr>
    </w:lvl>
    <w:lvl w:ilvl="8" w:tplc="0419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38">
    <w:nsid w:val="5D135B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5D9145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6033508D"/>
    <w:multiLevelType w:val="hybridMultilevel"/>
    <w:tmpl w:val="3A16E1F6"/>
    <w:lvl w:ilvl="0" w:tplc="3BC8FA1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395249F"/>
    <w:multiLevelType w:val="multilevel"/>
    <w:tmpl w:val="AE0C84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4" w:hanging="1800"/>
      </w:pPr>
      <w:rPr>
        <w:rFonts w:hint="default"/>
      </w:rPr>
    </w:lvl>
  </w:abstractNum>
  <w:abstractNum w:abstractNumId="42">
    <w:nsid w:val="64E15C57"/>
    <w:multiLevelType w:val="multilevel"/>
    <w:tmpl w:val="130AA440"/>
    <w:lvl w:ilvl="0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9" w:hanging="1800"/>
      </w:pPr>
      <w:rPr>
        <w:rFonts w:hint="default"/>
      </w:rPr>
    </w:lvl>
  </w:abstractNum>
  <w:abstractNum w:abstractNumId="43">
    <w:nsid w:val="67AB53E8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>
    <w:nsid w:val="69133D8E"/>
    <w:multiLevelType w:val="hybridMultilevel"/>
    <w:tmpl w:val="E62CE4C4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0F94776"/>
    <w:multiLevelType w:val="multilevel"/>
    <w:tmpl w:val="B91E6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>
    <w:nsid w:val="72C843A6"/>
    <w:multiLevelType w:val="hybridMultilevel"/>
    <w:tmpl w:val="09C64E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6CE17BE"/>
    <w:multiLevelType w:val="hybridMultilevel"/>
    <w:tmpl w:val="F03CC2AE"/>
    <w:lvl w:ilvl="0" w:tplc="B41E5F7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B3D18F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39"/>
  </w:num>
  <w:num w:numId="3">
    <w:abstractNumId w:val="31"/>
  </w:num>
  <w:num w:numId="4">
    <w:abstractNumId w:val="17"/>
  </w:num>
  <w:num w:numId="5">
    <w:abstractNumId w:val="28"/>
  </w:num>
  <w:num w:numId="6">
    <w:abstractNumId w:val="36"/>
  </w:num>
  <w:num w:numId="7">
    <w:abstractNumId w:val="13"/>
  </w:num>
  <w:num w:numId="8">
    <w:abstractNumId w:val="23"/>
  </w:num>
  <w:num w:numId="9">
    <w:abstractNumId w:val="14"/>
  </w:num>
  <w:num w:numId="10">
    <w:abstractNumId w:val="26"/>
  </w:num>
  <w:num w:numId="11">
    <w:abstractNumId w:val="9"/>
  </w:num>
  <w:num w:numId="12">
    <w:abstractNumId w:val="47"/>
  </w:num>
  <w:num w:numId="13">
    <w:abstractNumId w:val="45"/>
  </w:num>
  <w:num w:numId="14">
    <w:abstractNumId w:val="32"/>
  </w:num>
  <w:num w:numId="15">
    <w:abstractNumId w:val="44"/>
  </w:num>
  <w:num w:numId="16">
    <w:abstractNumId w:val="15"/>
  </w:num>
  <w:num w:numId="17">
    <w:abstractNumId w:val="19"/>
  </w:num>
  <w:num w:numId="18">
    <w:abstractNumId w:val="21"/>
  </w:num>
  <w:num w:numId="19">
    <w:abstractNumId w:val="43"/>
  </w:num>
  <w:num w:numId="20">
    <w:abstractNumId w:val="30"/>
  </w:num>
  <w:num w:numId="21">
    <w:abstractNumId w:val="46"/>
  </w:num>
  <w:num w:numId="22">
    <w:abstractNumId w:val="27"/>
  </w:num>
  <w:num w:numId="23">
    <w:abstractNumId w:val="33"/>
  </w:num>
  <w:num w:numId="24">
    <w:abstractNumId w:val="38"/>
  </w:num>
  <w:num w:numId="25">
    <w:abstractNumId w:val="48"/>
  </w:num>
  <w:num w:numId="26">
    <w:abstractNumId w:val="34"/>
  </w:num>
  <w:num w:numId="27">
    <w:abstractNumId w:val="11"/>
  </w:num>
  <w:num w:numId="28">
    <w:abstractNumId w:val="24"/>
  </w:num>
  <w:num w:numId="29">
    <w:abstractNumId w:val="25"/>
  </w:num>
  <w:num w:numId="30">
    <w:abstractNumId w:val="40"/>
  </w:num>
  <w:num w:numId="31">
    <w:abstractNumId w:val="10"/>
  </w:num>
  <w:num w:numId="32">
    <w:abstractNumId w:val="12"/>
  </w:num>
  <w:num w:numId="33">
    <w:abstractNumId w:val="37"/>
  </w:num>
  <w:num w:numId="34">
    <w:abstractNumId w:val="29"/>
  </w:num>
  <w:num w:numId="35">
    <w:abstractNumId w:val="18"/>
  </w:num>
  <w:num w:numId="36">
    <w:abstractNumId w:val="22"/>
  </w:num>
  <w:num w:numId="37">
    <w:abstractNumId w:val="35"/>
  </w:num>
  <w:num w:numId="38">
    <w:abstractNumId w:val="41"/>
  </w:num>
  <w:num w:numId="39">
    <w:abstractNumId w:val="42"/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08BC"/>
    <w:rsid w:val="0000166E"/>
    <w:rsid w:val="0000175D"/>
    <w:rsid w:val="0001506B"/>
    <w:rsid w:val="00020F79"/>
    <w:rsid w:val="00024CF3"/>
    <w:rsid w:val="00036B24"/>
    <w:rsid w:val="0004606B"/>
    <w:rsid w:val="00050502"/>
    <w:rsid w:val="00050B98"/>
    <w:rsid w:val="0005458E"/>
    <w:rsid w:val="0006284B"/>
    <w:rsid w:val="000631E9"/>
    <w:rsid w:val="00065967"/>
    <w:rsid w:val="00083206"/>
    <w:rsid w:val="0008571C"/>
    <w:rsid w:val="00090DF4"/>
    <w:rsid w:val="00095052"/>
    <w:rsid w:val="000A1F19"/>
    <w:rsid w:val="000B0D9F"/>
    <w:rsid w:val="000B3BE9"/>
    <w:rsid w:val="000B4FB1"/>
    <w:rsid w:val="000C49DC"/>
    <w:rsid w:val="000D04A0"/>
    <w:rsid w:val="000E0091"/>
    <w:rsid w:val="000E2A8D"/>
    <w:rsid w:val="000E5244"/>
    <w:rsid w:val="000E5E50"/>
    <w:rsid w:val="000F2867"/>
    <w:rsid w:val="00101089"/>
    <w:rsid w:val="00102B10"/>
    <w:rsid w:val="00121947"/>
    <w:rsid w:val="00126B00"/>
    <w:rsid w:val="001320AA"/>
    <w:rsid w:val="00133FF6"/>
    <w:rsid w:val="00135697"/>
    <w:rsid w:val="00150193"/>
    <w:rsid w:val="00150CDA"/>
    <w:rsid w:val="001548DD"/>
    <w:rsid w:val="001563AB"/>
    <w:rsid w:val="00156773"/>
    <w:rsid w:val="001569A8"/>
    <w:rsid w:val="001578DD"/>
    <w:rsid w:val="0018164B"/>
    <w:rsid w:val="0018190B"/>
    <w:rsid w:val="00194C1B"/>
    <w:rsid w:val="00196077"/>
    <w:rsid w:val="001A08BC"/>
    <w:rsid w:val="001A1742"/>
    <w:rsid w:val="001B2CD5"/>
    <w:rsid w:val="001E3D85"/>
    <w:rsid w:val="001E40A1"/>
    <w:rsid w:val="001F1C61"/>
    <w:rsid w:val="002005D5"/>
    <w:rsid w:val="00203CA6"/>
    <w:rsid w:val="00214DCF"/>
    <w:rsid w:val="00215A8B"/>
    <w:rsid w:val="00215C5E"/>
    <w:rsid w:val="00225019"/>
    <w:rsid w:val="0022519F"/>
    <w:rsid w:val="00230D5F"/>
    <w:rsid w:val="0023175E"/>
    <w:rsid w:val="00233370"/>
    <w:rsid w:val="002415FE"/>
    <w:rsid w:val="00245FE6"/>
    <w:rsid w:val="0024677C"/>
    <w:rsid w:val="00253D52"/>
    <w:rsid w:val="00256C48"/>
    <w:rsid w:val="00267ED5"/>
    <w:rsid w:val="0028715E"/>
    <w:rsid w:val="00290569"/>
    <w:rsid w:val="00292DFE"/>
    <w:rsid w:val="00294046"/>
    <w:rsid w:val="002A0125"/>
    <w:rsid w:val="002A5B86"/>
    <w:rsid w:val="002B227F"/>
    <w:rsid w:val="002B3CFF"/>
    <w:rsid w:val="002B67E8"/>
    <w:rsid w:val="002D2993"/>
    <w:rsid w:val="002E0009"/>
    <w:rsid w:val="002E365E"/>
    <w:rsid w:val="002E7C13"/>
    <w:rsid w:val="002F0E3D"/>
    <w:rsid w:val="002F637A"/>
    <w:rsid w:val="002F7FB5"/>
    <w:rsid w:val="00301C21"/>
    <w:rsid w:val="00305704"/>
    <w:rsid w:val="0030696D"/>
    <w:rsid w:val="00313967"/>
    <w:rsid w:val="0032291C"/>
    <w:rsid w:val="003343E2"/>
    <w:rsid w:val="00335FF7"/>
    <w:rsid w:val="0034293F"/>
    <w:rsid w:val="003444A4"/>
    <w:rsid w:val="0036471E"/>
    <w:rsid w:val="0037229F"/>
    <w:rsid w:val="003827DF"/>
    <w:rsid w:val="003933F5"/>
    <w:rsid w:val="003A1112"/>
    <w:rsid w:val="003A3094"/>
    <w:rsid w:val="003A37AA"/>
    <w:rsid w:val="003A4B86"/>
    <w:rsid w:val="003A71CC"/>
    <w:rsid w:val="003B238F"/>
    <w:rsid w:val="003B547E"/>
    <w:rsid w:val="003C22CA"/>
    <w:rsid w:val="003D491E"/>
    <w:rsid w:val="003D5205"/>
    <w:rsid w:val="003E5F06"/>
    <w:rsid w:val="004208C6"/>
    <w:rsid w:val="00420AAC"/>
    <w:rsid w:val="00423372"/>
    <w:rsid w:val="004361E2"/>
    <w:rsid w:val="00436712"/>
    <w:rsid w:val="0044408D"/>
    <w:rsid w:val="004462AF"/>
    <w:rsid w:val="00447332"/>
    <w:rsid w:val="0045202B"/>
    <w:rsid w:val="00456F57"/>
    <w:rsid w:val="00474373"/>
    <w:rsid w:val="00475AB6"/>
    <w:rsid w:val="00477E97"/>
    <w:rsid w:val="00482325"/>
    <w:rsid w:val="00484F81"/>
    <w:rsid w:val="004872F6"/>
    <w:rsid w:val="004925C9"/>
    <w:rsid w:val="00497CE9"/>
    <w:rsid w:val="004A0643"/>
    <w:rsid w:val="004A7ADB"/>
    <w:rsid w:val="004B1958"/>
    <w:rsid w:val="004B43C7"/>
    <w:rsid w:val="004C7AF7"/>
    <w:rsid w:val="004D2B48"/>
    <w:rsid w:val="004E08BF"/>
    <w:rsid w:val="004E51FC"/>
    <w:rsid w:val="004E5CF6"/>
    <w:rsid w:val="0050195E"/>
    <w:rsid w:val="00504AA0"/>
    <w:rsid w:val="00514FE3"/>
    <w:rsid w:val="00521BCD"/>
    <w:rsid w:val="00521D10"/>
    <w:rsid w:val="0052722C"/>
    <w:rsid w:val="005302D8"/>
    <w:rsid w:val="00531270"/>
    <w:rsid w:val="00531EC7"/>
    <w:rsid w:val="005333F7"/>
    <w:rsid w:val="0053350D"/>
    <w:rsid w:val="00547C13"/>
    <w:rsid w:val="00553292"/>
    <w:rsid w:val="005604A1"/>
    <w:rsid w:val="00566C2C"/>
    <w:rsid w:val="00577E27"/>
    <w:rsid w:val="0058701E"/>
    <w:rsid w:val="005929DE"/>
    <w:rsid w:val="005A079C"/>
    <w:rsid w:val="005A6BFD"/>
    <w:rsid w:val="005B1F92"/>
    <w:rsid w:val="005C3CED"/>
    <w:rsid w:val="005C6115"/>
    <w:rsid w:val="005E0AF9"/>
    <w:rsid w:val="005E3B30"/>
    <w:rsid w:val="005E5A0D"/>
    <w:rsid w:val="005F04B1"/>
    <w:rsid w:val="005F3DEE"/>
    <w:rsid w:val="00600D87"/>
    <w:rsid w:val="00607A58"/>
    <w:rsid w:val="00610556"/>
    <w:rsid w:val="0061337A"/>
    <w:rsid w:val="00615233"/>
    <w:rsid w:val="0062032F"/>
    <w:rsid w:val="00622A49"/>
    <w:rsid w:val="00624336"/>
    <w:rsid w:val="00624D4C"/>
    <w:rsid w:val="00625581"/>
    <w:rsid w:val="006309D6"/>
    <w:rsid w:val="00642BED"/>
    <w:rsid w:val="006442E3"/>
    <w:rsid w:val="00647E03"/>
    <w:rsid w:val="006507E7"/>
    <w:rsid w:val="00652A6F"/>
    <w:rsid w:val="00652F8D"/>
    <w:rsid w:val="00653442"/>
    <w:rsid w:val="00662F94"/>
    <w:rsid w:val="00664075"/>
    <w:rsid w:val="006643D1"/>
    <w:rsid w:val="006662F3"/>
    <w:rsid w:val="00666FE9"/>
    <w:rsid w:val="00667DAA"/>
    <w:rsid w:val="006741AF"/>
    <w:rsid w:val="0067687B"/>
    <w:rsid w:val="0068004E"/>
    <w:rsid w:val="0068017E"/>
    <w:rsid w:val="00694295"/>
    <w:rsid w:val="006B2531"/>
    <w:rsid w:val="006B6E6E"/>
    <w:rsid w:val="006B7C3F"/>
    <w:rsid w:val="006C093A"/>
    <w:rsid w:val="006E2081"/>
    <w:rsid w:val="006E2403"/>
    <w:rsid w:val="006E2ED1"/>
    <w:rsid w:val="006E5D53"/>
    <w:rsid w:val="006F6DB1"/>
    <w:rsid w:val="00703086"/>
    <w:rsid w:val="00704C43"/>
    <w:rsid w:val="00705A30"/>
    <w:rsid w:val="00712AB4"/>
    <w:rsid w:val="00712F32"/>
    <w:rsid w:val="0071503F"/>
    <w:rsid w:val="00715AE9"/>
    <w:rsid w:val="00727EC0"/>
    <w:rsid w:val="00745C9B"/>
    <w:rsid w:val="0074722D"/>
    <w:rsid w:val="0074768D"/>
    <w:rsid w:val="00751280"/>
    <w:rsid w:val="0075471C"/>
    <w:rsid w:val="00756254"/>
    <w:rsid w:val="00760ADC"/>
    <w:rsid w:val="00765D87"/>
    <w:rsid w:val="00767E79"/>
    <w:rsid w:val="00767FCD"/>
    <w:rsid w:val="00770F26"/>
    <w:rsid w:val="007729C8"/>
    <w:rsid w:val="00785146"/>
    <w:rsid w:val="00786EC5"/>
    <w:rsid w:val="00790D0D"/>
    <w:rsid w:val="00791E70"/>
    <w:rsid w:val="007A3507"/>
    <w:rsid w:val="007A52E2"/>
    <w:rsid w:val="007B0E91"/>
    <w:rsid w:val="007B193B"/>
    <w:rsid w:val="007C545A"/>
    <w:rsid w:val="007E55BE"/>
    <w:rsid w:val="007E6576"/>
    <w:rsid w:val="007F2AAB"/>
    <w:rsid w:val="007F36D9"/>
    <w:rsid w:val="007F671E"/>
    <w:rsid w:val="007F7C2E"/>
    <w:rsid w:val="008041CA"/>
    <w:rsid w:val="00805AEA"/>
    <w:rsid w:val="00832281"/>
    <w:rsid w:val="0084188A"/>
    <w:rsid w:val="00850749"/>
    <w:rsid w:val="008523F1"/>
    <w:rsid w:val="008615E8"/>
    <w:rsid w:val="00861F33"/>
    <w:rsid w:val="0087289A"/>
    <w:rsid w:val="008748D6"/>
    <w:rsid w:val="00887FE3"/>
    <w:rsid w:val="008924F6"/>
    <w:rsid w:val="008933FF"/>
    <w:rsid w:val="00896AAB"/>
    <w:rsid w:val="00896BCB"/>
    <w:rsid w:val="00897761"/>
    <w:rsid w:val="008A7B8D"/>
    <w:rsid w:val="008B7C93"/>
    <w:rsid w:val="008C0B6A"/>
    <w:rsid w:val="008C200D"/>
    <w:rsid w:val="008C5218"/>
    <w:rsid w:val="008D013B"/>
    <w:rsid w:val="008D21CA"/>
    <w:rsid w:val="008E2617"/>
    <w:rsid w:val="00900AC1"/>
    <w:rsid w:val="00902A5B"/>
    <w:rsid w:val="0090409E"/>
    <w:rsid w:val="009125C3"/>
    <w:rsid w:val="00913F78"/>
    <w:rsid w:val="00914170"/>
    <w:rsid w:val="00922521"/>
    <w:rsid w:val="00923142"/>
    <w:rsid w:val="00923611"/>
    <w:rsid w:val="00950A86"/>
    <w:rsid w:val="00950AFF"/>
    <w:rsid w:val="0095294B"/>
    <w:rsid w:val="00954556"/>
    <w:rsid w:val="00961818"/>
    <w:rsid w:val="00964996"/>
    <w:rsid w:val="00964BD1"/>
    <w:rsid w:val="00965FFA"/>
    <w:rsid w:val="00972023"/>
    <w:rsid w:val="00974C23"/>
    <w:rsid w:val="00991483"/>
    <w:rsid w:val="00992699"/>
    <w:rsid w:val="0099679F"/>
    <w:rsid w:val="009A5087"/>
    <w:rsid w:val="009A525B"/>
    <w:rsid w:val="009A5F24"/>
    <w:rsid w:val="009B4E04"/>
    <w:rsid w:val="009C3611"/>
    <w:rsid w:val="009C61A9"/>
    <w:rsid w:val="009C7D45"/>
    <w:rsid w:val="009D6849"/>
    <w:rsid w:val="00A0059F"/>
    <w:rsid w:val="00A03845"/>
    <w:rsid w:val="00A06F38"/>
    <w:rsid w:val="00A13C31"/>
    <w:rsid w:val="00A17122"/>
    <w:rsid w:val="00A4152A"/>
    <w:rsid w:val="00A432B1"/>
    <w:rsid w:val="00A47BC2"/>
    <w:rsid w:val="00A52A43"/>
    <w:rsid w:val="00A55F4D"/>
    <w:rsid w:val="00A646A3"/>
    <w:rsid w:val="00A668F1"/>
    <w:rsid w:val="00A67DBB"/>
    <w:rsid w:val="00A70671"/>
    <w:rsid w:val="00A714BB"/>
    <w:rsid w:val="00A81B77"/>
    <w:rsid w:val="00A83249"/>
    <w:rsid w:val="00A8369B"/>
    <w:rsid w:val="00A86ECB"/>
    <w:rsid w:val="00A879E5"/>
    <w:rsid w:val="00A914BF"/>
    <w:rsid w:val="00A9303E"/>
    <w:rsid w:val="00A97583"/>
    <w:rsid w:val="00AA25CC"/>
    <w:rsid w:val="00AB0B94"/>
    <w:rsid w:val="00AB0F7A"/>
    <w:rsid w:val="00AB5272"/>
    <w:rsid w:val="00AB5367"/>
    <w:rsid w:val="00AB53CB"/>
    <w:rsid w:val="00AB6619"/>
    <w:rsid w:val="00AB6888"/>
    <w:rsid w:val="00AC1887"/>
    <w:rsid w:val="00AD4D54"/>
    <w:rsid w:val="00AD615A"/>
    <w:rsid w:val="00AD7088"/>
    <w:rsid w:val="00AE1437"/>
    <w:rsid w:val="00AE38A6"/>
    <w:rsid w:val="00AE4060"/>
    <w:rsid w:val="00B12CF6"/>
    <w:rsid w:val="00B2109A"/>
    <w:rsid w:val="00B25FCB"/>
    <w:rsid w:val="00B36FDC"/>
    <w:rsid w:val="00B37EE0"/>
    <w:rsid w:val="00B56E27"/>
    <w:rsid w:val="00B65FF6"/>
    <w:rsid w:val="00B66035"/>
    <w:rsid w:val="00B704B9"/>
    <w:rsid w:val="00B814F1"/>
    <w:rsid w:val="00B87002"/>
    <w:rsid w:val="00B9524A"/>
    <w:rsid w:val="00B967D6"/>
    <w:rsid w:val="00BB4148"/>
    <w:rsid w:val="00BB4A61"/>
    <w:rsid w:val="00BC18B6"/>
    <w:rsid w:val="00BC313F"/>
    <w:rsid w:val="00BD4C1C"/>
    <w:rsid w:val="00BE6B10"/>
    <w:rsid w:val="00BF4369"/>
    <w:rsid w:val="00BF6CD8"/>
    <w:rsid w:val="00BF7FFE"/>
    <w:rsid w:val="00C00AB7"/>
    <w:rsid w:val="00C112ED"/>
    <w:rsid w:val="00C124AC"/>
    <w:rsid w:val="00C13CFC"/>
    <w:rsid w:val="00C14A1D"/>
    <w:rsid w:val="00C15922"/>
    <w:rsid w:val="00C21988"/>
    <w:rsid w:val="00C24417"/>
    <w:rsid w:val="00C30393"/>
    <w:rsid w:val="00C30637"/>
    <w:rsid w:val="00C3146A"/>
    <w:rsid w:val="00C3334B"/>
    <w:rsid w:val="00C35A7F"/>
    <w:rsid w:val="00C45049"/>
    <w:rsid w:val="00C478FD"/>
    <w:rsid w:val="00C57115"/>
    <w:rsid w:val="00C628C7"/>
    <w:rsid w:val="00C67FB9"/>
    <w:rsid w:val="00C73B30"/>
    <w:rsid w:val="00C83CCF"/>
    <w:rsid w:val="00C9173A"/>
    <w:rsid w:val="00C9515F"/>
    <w:rsid w:val="00C95998"/>
    <w:rsid w:val="00C9617B"/>
    <w:rsid w:val="00C96530"/>
    <w:rsid w:val="00CA0D73"/>
    <w:rsid w:val="00CB6EAB"/>
    <w:rsid w:val="00CE61CD"/>
    <w:rsid w:val="00CF0CB5"/>
    <w:rsid w:val="00CF46E6"/>
    <w:rsid w:val="00CF5484"/>
    <w:rsid w:val="00CF7D8F"/>
    <w:rsid w:val="00D03494"/>
    <w:rsid w:val="00D04CD0"/>
    <w:rsid w:val="00D06A03"/>
    <w:rsid w:val="00D12895"/>
    <w:rsid w:val="00D15CDE"/>
    <w:rsid w:val="00D251C8"/>
    <w:rsid w:val="00D25D6D"/>
    <w:rsid w:val="00D2799E"/>
    <w:rsid w:val="00D35D73"/>
    <w:rsid w:val="00D437FF"/>
    <w:rsid w:val="00D501A2"/>
    <w:rsid w:val="00D531C7"/>
    <w:rsid w:val="00D67C7F"/>
    <w:rsid w:val="00D709F2"/>
    <w:rsid w:val="00D76A99"/>
    <w:rsid w:val="00D837FB"/>
    <w:rsid w:val="00D8623A"/>
    <w:rsid w:val="00D961DD"/>
    <w:rsid w:val="00DA17C4"/>
    <w:rsid w:val="00DA67E1"/>
    <w:rsid w:val="00DB00FB"/>
    <w:rsid w:val="00DB6072"/>
    <w:rsid w:val="00DC294A"/>
    <w:rsid w:val="00DD14A9"/>
    <w:rsid w:val="00DD3E23"/>
    <w:rsid w:val="00DD5DF2"/>
    <w:rsid w:val="00DD7573"/>
    <w:rsid w:val="00DE41C4"/>
    <w:rsid w:val="00DF1904"/>
    <w:rsid w:val="00E020B6"/>
    <w:rsid w:val="00E05593"/>
    <w:rsid w:val="00E139D6"/>
    <w:rsid w:val="00E1772A"/>
    <w:rsid w:val="00E2795F"/>
    <w:rsid w:val="00E33CF4"/>
    <w:rsid w:val="00E376D8"/>
    <w:rsid w:val="00E42021"/>
    <w:rsid w:val="00E47313"/>
    <w:rsid w:val="00E478B6"/>
    <w:rsid w:val="00E51BD8"/>
    <w:rsid w:val="00E55275"/>
    <w:rsid w:val="00E6064B"/>
    <w:rsid w:val="00E61812"/>
    <w:rsid w:val="00E72ED6"/>
    <w:rsid w:val="00E748E0"/>
    <w:rsid w:val="00E750B7"/>
    <w:rsid w:val="00E76B16"/>
    <w:rsid w:val="00E770A6"/>
    <w:rsid w:val="00E81EAC"/>
    <w:rsid w:val="00E834CC"/>
    <w:rsid w:val="00E91326"/>
    <w:rsid w:val="00EA2F5A"/>
    <w:rsid w:val="00EA40D0"/>
    <w:rsid w:val="00EB572D"/>
    <w:rsid w:val="00EC1234"/>
    <w:rsid w:val="00EC18BA"/>
    <w:rsid w:val="00EC241D"/>
    <w:rsid w:val="00EC286A"/>
    <w:rsid w:val="00EC4684"/>
    <w:rsid w:val="00ED78B3"/>
    <w:rsid w:val="00EE20CF"/>
    <w:rsid w:val="00EE31DE"/>
    <w:rsid w:val="00EE63F5"/>
    <w:rsid w:val="00EE70FA"/>
    <w:rsid w:val="00EF7E2E"/>
    <w:rsid w:val="00F07A87"/>
    <w:rsid w:val="00F10BFD"/>
    <w:rsid w:val="00F13189"/>
    <w:rsid w:val="00F24669"/>
    <w:rsid w:val="00F279C5"/>
    <w:rsid w:val="00F3424F"/>
    <w:rsid w:val="00F5322D"/>
    <w:rsid w:val="00F572F3"/>
    <w:rsid w:val="00F619CB"/>
    <w:rsid w:val="00F71262"/>
    <w:rsid w:val="00F72731"/>
    <w:rsid w:val="00F820D6"/>
    <w:rsid w:val="00F84F95"/>
    <w:rsid w:val="00F90527"/>
    <w:rsid w:val="00F952A8"/>
    <w:rsid w:val="00FB5B3E"/>
    <w:rsid w:val="00FE164E"/>
    <w:rsid w:val="00FE2181"/>
    <w:rsid w:val="00FE5CF7"/>
    <w:rsid w:val="00FF5CE4"/>
    <w:rsid w:val="00FF5F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24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1A08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A08B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1A08B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1A08B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1A08BC"/>
    <w:pPr>
      <w:spacing w:line="360" w:lineRule="auto"/>
      <w:ind w:firstLine="720"/>
    </w:pPr>
  </w:style>
  <w:style w:type="character" w:customStyle="1" w:styleId="22">
    <w:name w:val="Основной текст с отступом 2 Знак"/>
    <w:basedOn w:val="a0"/>
    <w:link w:val="21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1A08BC"/>
  </w:style>
  <w:style w:type="character" w:customStyle="1" w:styleId="32">
    <w:name w:val="Основной текст 3 Знак"/>
    <w:basedOn w:val="a0"/>
    <w:link w:val="31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1A08BC"/>
    <w:pPr>
      <w:jc w:val="right"/>
    </w:pPr>
    <w:rPr>
      <w:b/>
    </w:rPr>
  </w:style>
  <w:style w:type="character" w:customStyle="1" w:styleId="a8">
    <w:name w:val="Подзаголовок Знак"/>
    <w:basedOn w:val="a0"/>
    <w:link w:val="a7"/>
    <w:rsid w:val="001A08B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9">
    <w:name w:val="page number"/>
    <w:basedOn w:val="a0"/>
    <w:rsid w:val="001A08BC"/>
  </w:style>
  <w:style w:type="paragraph" w:styleId="33">
    <w:name w:val="Body Text Indent 3"/>
    <w:basedOn w:val="a"/>
    <w:link w:val="34"/>
    <w:rsid w:val="001A08B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1A08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"/>
    <w:basedOn w:val="a"/>
    <w:rsid w:val="001A08BC"/>
    <w:pPr>
      <w:ind w:left="283" w:hanging="283"/>
    </w:pPr>
  </w:style>
  <w:style w:type="paragraph" w:styleId="ab">
    <w:name w:val="Balloon Text"/>
    <w:basedOn w:val="a"/>
    <w:link w:val="ac"/>
    <w:semiHidden/>
    <w:rsid w:val="001A08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1A08B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caption"/>
    <w:basedOn w:val="a"/>
    <w:next w:val="a"/>
    <w:qFormat/>
    <w:rsid w:val="001A08BC"/>
    <w:rPr>
      <w:szCs w:val="20"/>
    </w:rPr>
  </w:style>
  <w:style w:type="character" w:customStyle="1" w:styleId="FontStyle76">
    <w:name w:val="Font Style76"/>
    <w:rsid w:val="001A08BC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1A08BC"/>
    <w:pPr>
      <w:widowControl w:val="0"/>
      <w:suppressAutoHyphens/>
      <w:autoSpaceDE w:val="0"/>
      <w:spacing w:line="274" w:lineRule="exact"/>
      <w:ind w:firstLine="86"/>
      <w:jc w:val="both"/>
    </w:pPr>
    <w:rPr>
      <w:lang w:eastAsia="ar-SA"/>
    </w:rPr>
  </w:style>
  <w:style w:type="character" w:styleId="ae">
    <w:name w:val="Hyperlink"/>
    <w:rsid w:val="001A08BC"/>
    <w:rPr>
      <w:color w:val="0000FF"/>
      <w:u w:val="single"/>
    </w:rPr>
  </w:style>
  <w:style w:type="paragraph" w:customStyle="1" w:styleId="210">
    <w:name w:val="Основной текст с отступом 21"/>
    <w:basedOn w:val="a"/>
    <w:rsid w:val="001A08BC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ConsPlusNonformat">
    <w:name w:val="ConsPlusNonformat"/>
    <w:rsid w:val="001A08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">
    <w:name w:val="Заголовок таблицы"/>
    <w:basedOn w:val="a"/>
    <w:rsid w:val="001A08BC"/>
    <w:pPr>
      <w:suppressLineNumbers/>
      <w:suppressAutoHyphens/>
      <w:jc w:val="center"/>
    </w:pPr>
    <w:rPr>
      <w:b/>
      <w:bCs/>
      <w:sz w:val="20"/>
      <w:szCs w:val="20"/>
      <w:lang w:eastAsia="ar-SA"/>
    </w:rPr>
  </w:style>
  <w:style w:type="paragraph" w:customStyle="1" w:styleId="5">
    <w:name w:val="Основной текст5"/>
    <w:basedOn w:val="a"/>
    <w:rsid w:val="001A08BC"/>
    <w:pPr>
      <w:shd w:val="clear" w:color="auto" w:fill="FFFFFF"/>
      <w:suppressAutoHyphens/>
      <w:spacing w:line="0" w:lineRule="atLeast"/>
      <w:ind w:hanging="380"/>
      <w:jc w:val="right"/>
    </w:pPr>
    <w:rPr>
      <w:sz w:val="23"/>
      <w:szCs w:val="23"/>
      <w:lang w:eastAsia="ar-SA"/>
    </w:rPr>
  </w:style>
  <w:style w:type="character" w:customStyle="1" w:styleId="4">
    <w:name w:val="Основной текст4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  <w:u w:val="single"/>
      <w:shd w:val="clear" w:color="auto" w:fill="FFFFFF"/>
    </w:rPr>
  </w:style>
  <w:style w:type="character" w:customStyle="1" w:styleId="WW8Num6z1">
    <w:name w:val="WW8Num6z1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styleId="af0">
    <w:name w:val="annotation reference"/>
    <w:uiPriority w:val="99"/>
    <w:unhideWhenUsed/>
    <w:rsid w:val="001A08BC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1A08BC"/>
    <w:pPr>
      <w:suppressAutoHyphens/>
    </w:pPr>
    <w:rPr>
      <w:sz w:val="20"/>
      <w:szCs w:val="20"/>
      <w:lang w:eastAsia="ar-SA"/>
    </w:rPr>
  </w:style>
  <w:style w:type="character" w:customStyle="1" w:styleId="af2">
    <w:name w:val="Текст примечания Знак"/>
    <w:basedOn w:val="a0"/>
    <w:link w:val="af1"/>
    <w:uiPriority w:val="99"/>
    <w:rsid w:val="001A08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No Spacing"/>
    <w:uiPriority w:val="99"/>
    <w:qFormat/>
    <w:rsid w:val="001A08BC"/>
    <w:pPr>
      <w:suppressAutoHyphens/>
      <w:spacing w:after="0" w:line="240" w:lineRule="auto"/>
    </w:pPr>
    <w:rPr>
      <w:rFonts w:ascii="Calibri" w:eastAsia="Times New Roman" w:hAnsi="Calibri" w:cs="Calibri"/>
      <w:kern w:val="1"/>
      <w:lang w:eastAsia="ar-SA"/>
    </w:rPr>
  </w:style>
  <w:style w:type="paragraph" w:styleId="af4">
    <w:name w:val="List Paragraph"/>
    <w:basedOn w:val="a"/>
    <w:link w:val="af5"/>
    <w:uiPriority w:val="34"/>
    <w:qFormat/>
    <w:rsid w:val="001A08BC"/>
    <w:pPr>
      <w:widowControl w:val="0"/>
      <w:suppressAutoHyphens/>
      <w:ind w:left="708"/>
    </w:pPr>
    <w:rPr>
      <w:kern w:val="1"/>
    </w:rPr>
  </w:style>
  <w:style w:type="character" w:styleId="af6">
    <w:name w:val="line number"/>
    <w:basedOn w:val="a0"/>
    <w:uiPriority w:val="99"/>
    <w:rsid w:val="005F04B1"/>
    <w:rPr>
      <w:rFonts w:cs="Times New Roman"/>
    </w:rPr>
  </w:style>
  <w:style w:type="character" w:customStyle="1" w:styleId="apple-converted-space">
    <w:name w:val="apple-converted-space"/>
    <w:basedOn w:val="a0"/>
    <w:rsid w:val="00C00AB7"/>
  </w:style>
  <w:style w:type="paragraph" w:styleId="af7">
    <w:name w:val="Body Text"/>
    <w:basedOn w:val="a"/>
    <w:link w:val="af8"/>
    <w:uiPriority w:val="99"/>
    <w:semiHidden/>
    <w:unhideWhenUsed/>
    <w:rsid w:val="00D709F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"/>
    <w:link w:val="afa"/>
    <w:uiPriority w:val="99"/>
    <w:unhideWhenUsed/>
    <w:rsid w:val="00D709F2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Абзац списка Знак"/>
    <w:link w:val="af4"/>
    <w:uiPriority w:val="34"/>
    <w:rsid w:val="003A71CC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styleId="afb">
    <w:name w:val="Plain Text"/>
    <w:basedOn w:val="a"/>
    <w:link w:val="afc"/>
    <w:rsid w:val="00C124AC"/>
    <w:pPr>
      <w:widowControl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C124AC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E24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24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1A08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A08B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1A08B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1A08B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1A08BC"/>
    <w:pPr>
      <w:spacing w:line="360" w:lineRule="auto"/>
      <w:ind w:firstLine="720"/>
    </w:pPr>
  </w:style>
  <w:style w:type="character" w:customStyle="1" w:styleId="22">
    <w:name w:val="Основной текст с отступом 2 Знак"/>
    <w:basedOn w:val="a0"/>
    <w:link w:val="21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1A08BC"/>
  </w:style>
  <w:style w:type="character" w:customStyle="1" w:styleId="32">
    <w:name w:val="Основной текст 3 Знак"/>
    <w:basedOn w:val="a0"/>
    <w:link w:val="31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1A08BC"/>
    <w:pPr>
      <w:jc w:val="right"/>
    </w:pPr>
    <w:rPr>
      <w:b/>
    </w:rPr>
  </w:style>
  <w:style w:type="character" w:customStyle="1" w:styleId="a8">
    <w:name w:val="Подзаголовок Знак"/>
    <w:basedOn w:val="a0"/>
    <w:link w:val="a7"/>
    <w:rsid w:val="001A08B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9">
    <w:name w:val="page number"/>
    <w:basedOn w:val="a0"/>
    <w:rsid w:val="001A08BC"/>
  </w:style>
  <w:style w:type="paragraph" w:styleId="33">
    <w:name w:val="Body Text Indent 3"/>
    <w:basedOn w:val="a"/>
    <w:link w:val="34"/>
    <w:rsid w:val="001A08B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1A08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"/>
    <w:basedOn w:val="a"/>
    <w:rsid w:val="001A08BC"/>
    <w:pPr>
      <w:ind w:left="283" w:hanging="283"/>
    </w:pPr>
  </w:style>
  <w:style w:type="paragraph" w:styleId="ab">
    <w:name w:val="Balloon Text"/>
    <w:basedOn w:val="a"/>
    <w:link w:val="ac"/>
    <w:semiHidden/>
    <w:rsid w:val="001A08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1A08B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caption"/>
    <w:basedOn w:val="a"/>
    <w:next w:val="a"/>
    <w:qFormat/>
    <w:rsid w:val="001A08BC"/>
    <w:rPr>
      <w:szCs w:val="20"/>
    </w:rPr>
  </w:style>
  <w:style w:type="character" w:customStyle="1" w:styleId="FontStyle76">
    <w:name w:val="Font Style76"/>
    <w:rsid w:val="001A08BC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1A08BC"/>
    <w:pPr>
      <w:widowControl w:val="0"/>
      <w:suppressAutoHyphens/>
      <w:autoSpaceDE w:val="0"/>
      <w:spacing w:line="274" w:lineRule="exact"/>
      <w:ind w:firstLine="86"/>
      <w:jc w:val="both"/>
    </w:pPr>
    <w:rPr>
      <w:lang w:eastAsia="ar-SA"/>
    </w:rPr>
  </w:style>
  <w:style w:type="character" w:styleId="ae">
    <w:name w:val="Hyperlink"/>
    <w:rsid w:val="001A08BC"/>
    <w:rPr>
      <w:color w:val="0000FF"/>
      <w:u w:val="single"/>
    </w:rPr>
  </w:style>
  <w:style w:type="paragraph" w:customStyle="1" w:styleId="210">
    <w:name w:val="Основной текст с отступом 21"/>
    <w:basedOn w:val="a"/>
    <w:rsid w:val="001A08BC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ConsPlusNonformat">
    <w:name w:val="ConsPlusNonformat"/>
    <w:rsid w:val="001A08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">
    <w:name w:val="Заголовок таблицы"/>
    <w:basedOn w:val="a"/>
    <w:rsid w:val="001A08BC"/>
    <w:pPr>
      <w:suppressLineNumbers/>
      <w:suppressAutoHyphens/>
      <w:jc w:val="center"/>
    </w:pPr>
    <w:rPr>
      <w:b/>
      <w:bCs/>
      <w:sz w:val="20"/>
      <w:szCs w:val="20"/>
      <w:lang w:eastAsia="ar-SA"/>
    </w:rPr>
  </w:style>
  <w:style w:type="paragraph" w:customStyle="1" w:styleId="5">
    <w:name w:val="Основной текст5"/>
    <w:basedOn w:val="a"/>
    <w:rsid w:val="001A08BC"/>
    <w:pPr>
      <w:shd w:val="clear" w:color="auto" w:fill="FFFFFF"/>
      <w:suppressAutoHyphens/>
      <w:spacing w:line="0" w:lineRule="atLeast"/>
      <w:ind w:hanging="380"/>
      <w:jc w:val="right"/>
    </w:pPr>
    <w:rPr>
      <w:sz w:val="23"/>
      <w:szCs w:val="23"/>
      <w:lang w:eastAsia="ar-SA"/>
    </w:rPr>
  </w:style>
  <w:style w:type="character" w:customStyle="1" w:styleId="4">
    <w:name w:val="Основной текст4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  <w:u w:val="single"/>
      <w:shd w:val="clear" w:color="auto" w:fill="FFFFFF"/>
    </w:rPr>
  </w:style>
  <w:style w:type="character" w:customStyle="1" w:styleId="WW8Num6z1">
    <w:name w:val="WW8Num6z1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styleId="af0">
    <w:name w:val="annotation reference"/>
    <w:uiPriority w:val="99"/>
    <w:unhideWhenUsed/>
    <w:rsid w:val="001A08BC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1A08BC"/>
    <w:pPr>
      <w:suppressAutoHyphens/>
    </w:pPr>
    <w:rPr>
      <w:sz w:val="20"/>
      <w:szCs w:val="20"/>
      <w:lang w:eastAsia="ar-SA"/>
    </w:rPr>
  </w:style>
  <w:style w:type="character" w:customStyle="1" w:styleId="af2">
    <w:name w:val="Текст примечания Знак"/>
    <w:basedOn w:val="a0"/>
    <w:link w:val="af1"/>
    <w:uiPriority w:val="99"/>
    <w:rsid w:val="001A08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No Spacing"/>
    <w:uiPriority w:val="99"/>
    <w:qFormat/>
    <w:rsid w:val="001A08BC"/>
    <w:pPr>
      <w:suppressAutoHyphens/>
      <w:spacing w:after="0" w:line="240" w:lineRule="auto"/>
    </w:pPr>
    <w:rPr>
      <w:rFonts w:ascii="Calibri" w:eastAsia="Times New Roman" w:hAnsi="Calibri" w:cs="Calibri"/>
      <w:kern w:val="1"/>
      <w:lang w:eastAsia="ar-SA"/>
    </w:rPr>
  </w:style>
  <w:style w:type="paragraph" w:styleId="af4">
    <w:name w:val="List Paragraph"/>
    <w:basedOn w:val="a"/>
    <w:link w:val="af5"/>
    <w:uiPriority w:val="34"/>
    <w:qFormat/>
    <w:rsid w:val="001A08BC"/>
    <w:pPr>
      <w:widowControl w:val="0"/>
      <w:suppressAutoHyphens/>
      <w:ind w:left="708"/>
    </w:pPr>
    <w:rPr>
      <w:kern w:val="1"/>
    </w:rPr>
  </w:style>
  <w:style w:type="character" w:styleId="af6">
    <w:name w:val="line number"/>
    <w:basedOn w:val="a0"/>
    <w:uiPriority w:val="99"/>
    <w:rsid w:val="005F04B1"/>
    <w:rPr>
      <w:rFonts w:cs="Times New Roman"/>
    </w:rPr>
  </w:style>
  <w:style w:type="character" w:customStyle="1" w:styleId="apple-converted-space">
    <w:name w:val="apple-converted-space"/>
    <w:basedOn w:val="a0"/>
    <w:rsid w:val="00C00AB7"/>
  </w:style>
  <w:style w:type="paragraph" w:styleId="af7">
    <w:name w:val="Body Text"/>
    <w:basedOn w:val="a"/>
    <w:link w:val="af8"/>
    <w:uiPriority w:val="99"/>
    <w:semiHidden/>
    <w:unhideWhenUsed/>
    <w:rsid w:val="00D709F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"/>
    <w:link w:val="afa"/>
    <w:uiPriority w:val="99"/>
    <w:unhideWhenUsed/>
    <w:rsid w:val="00D709F2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Абзац списка Знак"/>
    <w:link w:val="af4"/>
    <w:uiPriority w:val="34"/>
    <w:rsid w:val="003A71CC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styleId="afb">
    <w:name w:val="Plain Text"/>
    <w:basedOn w:val="a"/>
    <w:link w:val="afc"/>
    <w:rsid w:val="00C124AC"/>
    <w:pPr>
      <w:widowControl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C124AC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E24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3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A680F-DDC0-4196-B8DC-1380EAA44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1551</Words>
  <Characters>8844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Dinara</dc:creator>
  <cp:lastModifiedBy>a.ryndina</cp:lastModifiedBy>
  <cp:revision>3</cp:revision>
  <cp:lastPrinted>2017-03-01T11:25:00Z</cp:lastPrinted>
  <dcterms:created xsi:type="dcterms:W3CDTF">2017-06-05T09:13:00Z</dcterms:created>
  <dcterms:modified xsi:type="dcterms:W3CDTF">2017-06-05T13:01:00Z</dcterms:modified>
</cp:coreProperties>
</file>