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2407AF">
      <w:pPr>
        <w:widowControl w:val="0"/>
        <w:tabs>
          <w:tab w:val="left" w:pos="482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Pr="00C80E26" w:rsidRDefault="00594624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0E26">
              <w:rPr>
                <w:rFonts w:ascii="Times New Roman" w:hAnsi="Times New Roman" w:cs="Times New Roman"/>
                <w:b/>
                <w:sz w:val="24"/>
                <w:szCs w:val="24"/>
              </w:rPr>
              <w:t>ЛОТ 3</w:t>
            </w:r>
            <w:r w:rsidR="00555634" w:rsidRPr="00C80E2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80E26">
              <w:rPr>
                <w:rFonts w:ascii="Times New Roman" w:hAnsi="Times New Roman" w:cs="Times New Roman"/>
                <w:b/>
                <w:sz w:val="24"/>
                <w:szCs w:val="24"/>
              </w:rPr>
              <w:t>-20 ЗК (Запрос котировок)</w:t>
            </w:r>
          </w:p>
          <w:p w:rsidR="00B37494" w:rsidRPr="00555634" w:rsidRDefault="00555634" w:rsidP="00C80E2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C80E26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C80E26" w:rsidRPr="00C80E26">
              <w:rPr>
                <w:rFonts w:ascii="Times New Roman" w:hAnsi="Times New Roman" w:cs="Times New Roman"/>
                <w:sz w:val="24"/>
                <w:szCs w:val="24"/>
              </w:rPr>
              <w:t>спецодежды»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55634" w:rsidRDefault="00C80E26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proofErr w:type="gramStart"/>
            <w:r w:rsidRPr="00C80E26">
              <w:t xml:space="preserve">354 392 РФ, Краснодарский край, г. Сочи, Адлерский район, пос. </w:t>
            </w:r>
            <w:proofErr w:type="spellStart"/>
            <w:r w:rsidRPr="00C80E26">
              <w:t>Эсто</w:t>
            </w:r>
            <w:proofErr w:type="spellEnd"/>
            <w:r w:rsidRPr="00C80E26">
              <w:t>-садок, ул. Эстонская, 16к1Б (склад ЦФК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>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</w:t>
            </w:r>
            <w:r w:rsidR="00D2702E" w:rsidRPr="00EE1E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87D" w:rsidRDefault="00555634" w:rsidP="00591A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D5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27260" w:rsidRPr="00BE0D5C">
              <w:rPr>
                <w:rFonts w:ascii="Times New Roman" w:hAnsi="Times New Roman" w:cs="Times New Roman"/>
                <w:sz w:val="24"/>
                <w:szCs w:val="24"/>
              </w:rPr>
              <w:t>2 060 289,55</w:t>
            </w:r>
            <w:r w:rsidRPr="00BE0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DA7" w:rsidRPr="00BE0D5C">
              <w:rPr>
                <w:rFonts w:ascii="Times New Roman" w:hAnsi="Times New Roman" w:cs="Times New Roman"/>
                <w:sz w:val="24"/>
                <w:szCs w:val="24"/>
              </w:rPr>
              <w:t>рублей (</w:t>
            </w:r>
            <w:r w:rsidR="00027260" w:rsidRPr="00BE0D5C">
              <w:rPr>
                <w:rFonts w:ascii="Times New Roman" w:hAnsi="Times New Roman" w:cs="Times New Roman"/>
                <w:sz w:val="24"/>
                <w:szCs w:val="24"/>
              </w:rPr>
              <w:t>Два миллиона шестьдесят тысяч двести восемьдесят девять рублей 55 копеек</w:t>
            </w:r>
            <w:r w:rsidR="001C587D" w:rsidRPr="00BE0D5C">
              <w:rPr>
                <w:rFonts w:ascii="Times New Roman" w:hAnsi="Times New Roman" w:cs="Times New Roman"/>
                <w:sz w:val="24"/>
                <w:szCs w:val="24"/>
              </w:rPr>
              <w:t xml:space="preserve">), в </w:t>
            </w:r>
            <w:proofErr w:type="spellStart"/>
            <w:r w:rsidR="001C587D" w:rsidRPr="00BE0D5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1C587D" w:rsidRPr="00BE0D5C">
              <w:rPr>
                <w:rFonts w:ascii="Times New Roman" w:hAnsi="Times New Roman" w:cs="Times New Roman"/>
                <w:sz w:val="24"/>
                <w:szCs w:val="24"/>
              </w:rPr>
              <w:t>. НДС (20%)</w:t>
            </w:r>
            <w:r w:rsidR="002052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0524A" w:rsidRPr="0020524A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  <w:r w:rsidR="002052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0524A" w:rsidRPr="0020524A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="002052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0524A" w:rsidRPr="0020524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0524A">
              <w:rPr>
                <w:rFonts w:ascii="Times New Roman" w:hAnsi="Times New Roman" w:cs="Times New Roman"/>
                <w:sz w:val="24"/>
                <w:szCs w:val="24"/>
              </w:rPr>
              <w:t xml:space="preserve"> рублей (</w:t>
            </w:r>
            <w:r w:rsidR="0020524A" w:rsidRPr="0020524A">
              <w:rPr>
                <w:rFonts w:ascii="Times New Roman" w:hAnsi="Times New Roman" w:cs="Times New Roman"/>
                <w:sz w:val="24"/>
                <w:szCs w:val="24"/>
              </w:rPr>
              <w:t>Триста сорок три тысячи триста восемьдесят один рубль 59 копеек</w:t>
            </w:r>
            <w:r w:rsidR="0020524A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20524A" w:rsidRPr="00BE0D5C" w:rsidRDefault="0020524A" w:rsidP="00591A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D5C" w:rsidRPr="00BE0D5C" w:rsidRDefault="001C587D" w:rsidP="00BE0D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D5C">
              <w:rPr>
                <w:rFonts w:ascii="Times New Roman" w:hAnsi="Times New Roman" w:cs="Times New Roman"/>
                <w:sz w:val="24"/>
                <w:szCs w:val="24"/>
              </w:rPr>
              <w:t>- 1 716 907, 96</w:t>
            </w:r>
            <w:r w:rsidR="00BE0D5C" w:rsidRPr="00BE0D5C">
              <w:rPr>
                <w:rFonts w:ascii="Times New Roman" w:hAnsi="Times New Roman" w:cs="Times New Roman"/>
                <w:sz w:val="24"/>
                <w:szCs w:val="24"/>
              </w:rPr>
              <w:t xml:space="preserve"> рублей (Один миллион семьсот шестнадцать тысяч девятьсот семь рублей 96 копеек),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591AB6" w:rsidP="00591AB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C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</w:t>
            </w:r>
            <w:proofErr w:type="gramStart"/>
            <w:r w:rsidRPr="00BE0D5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E0D5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40D" w:rsidRDefault="009E7FD9" w:rsidP="002407AF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  <w:p w:rsidR="004F13D7" w:rsidRDefault="004F13D7" w:rsidP="004F13D7">
            <w:pPr>
              <w:pStyle w:val="a4"/>
              <w:rPr>
                <w:b/>
                <w:color w:val="FF0000"/>
              </w:rPr>
            </w:pPr>
            <w:r w:rsidRPr="00E8713A">
              <w:rPr>
                <w:b/>
                <w:color w:val="FF0000"/>
              </w:rPr>
              <w:t>Участнику закупки необходимо предоставить</w:t>
            </w:r>
            <w:r w:rsidR="008F4AB6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в составе заявки </w:t>
            </w:r>
            <w:r w:rsidRPr="004F13D7">
              <w:rPr>
                <w:b/>
                <w:color w:val="FF0000"/>
              </w:rPr>
              <w:t>сертификат</w:t>
            </w:r>
            <w:r>
              <w:rPr>
                <w:b/>
                <w:color w:val="FF0000"/>
              </w:rPr>
              <w:t>ы и декларации</w:t>
            </w:r>
            <w:r w:rsidRPr="004F13D7">
              <w:rPr>
                <w:b/>
                <w:color w:val="FF0000"/>
              </w:rPr>
              <w:t xml:space="preserve"> соответствия </w:t>
            </w:r>
            <w:proofErr w:type="gramStart"/>
            <w:r w:rsidRPr="004F13D7">
              <w:rPr>
                <w:b/>
                <w:color w:val="FF0000"/>
              </w:rPr>
              <w:t>ТР</w:t>
            </w:r>
            <w:proofErr w:type="gramEnd"/>
            <w:r w:rsidRPr="004F13D7">
              <w:rPr>
                <w:b/>
                <w:color w:val="FF0000"/>
              </w:rPr>
              <w:t xml:space="preserve"> ТС 019/2011 на поставляемый товар</w:t>
            </w:r>
            <w:r>
              <w:rPr>
                <w:b/>
                <w:color w:val="FF0000"/>
              </w:rPr>
              <w:t>;</w:t>
            </w:r>
          </w:p>
          <w:p w:rsidR="000C5B3C" w:rsidRDefault="000C5B3C" w:rsidP="004F13D7">
            <w:pPr>
              <w:pStyle w:val="a4"/>
              <w:rPr>
                <w:b/>
                <w:color w:val="FF0000"/>
              </w:rPr>
            </w:pPr>
            <w:r w:rsidRPr="00E8713A">
              <w:rPr>
                <w:b/>
                <w:color w:val="FF0000"/>
              </w:rPr>
              <w:t>Участнику закупки необходимо предоставить</w:t>
            </w:r>
            <w:r>
              <w:rPr>
                <w:b/>
                <w:color w:val="FF0000"/>
              </w:rPr>
              <w:t xml:space="preserve"> образцы товара </w:t>
            </w:r>
            <w:r w:rsidRPr="00E8713A">
              <w:rPr>
                <w:b/>
                <w:color w:val="FF0000"/>
              </w:rPr>
              <w:t xml:space="preserve">в </w:t>
            </w:r>
            <w:proofErr w:type="gramStart"/>
            <w:r w:rsidRPr="00E8713A">
              <w:rPr>
                <w:b/>
                <w:color w:val="FF0000"/>
              </w:rPr>
              <w:t>соответствии</w:t>
            </w:r>
            <w:proofErr w:type="gramEnd"/>
            <w:r w:rsidRPr="00E8713A">
              <w:rPr>
                <w:b/>
                <w:color w:val="FF0000"/>
              </w:rPr>
              <w:t xml:space="preserve"> с частью 5 Документации о проведении запроса котировок (Спецификация)</w:t>
            </w:r>
            <w:r>
              <w:rPr>
                <w:b/>
                <w:color w:val="FF0000"/>
              </w:rPr>
              <w:t>.</w:t>
            </w:r>
          </w:p>
          <w:p w:rsidR="007542FC" w:rsidRPr="004B50B3" w:rsidRDefault="004F13D7" w:rsidP="007E43B6">
            <w:pPr>
              <w:pStyle w:val="a4"/>
            </w:pPr>
            <w:r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Образцы предоставляются</w:t>
            </w:r>
            <w:r w:rsidRPr="00E8713A">
              <w:rPr>
                <w:b/>
                <w:color w:val="FF0000"/>
              </w:rPr>
              <w:t xml:space="preserve"> по адрес</w:t>
            </w:r>
            <w:r>
              <w:rPr>
                <w:b/>
                <w:color w:val="FF0000"/>
              </w:rPr>
              <w:t>у</w:t>
            </w:r>
            <w:r w:rsidRPr="00E8713A">
              <w:rPr>
                <w:b/>
                <w:color w:val="FF0000"/>
              </w:rPr>
              <w:t>, указанному в п.1</w:t>
            </w:r>
            <w:r w:rsidR="00825A51">
              <w:rPr>
                <w:b/>
                <w:color w:val="FF0000"/>
              </w:rPr>
              <w:t xml:space="preserve"> настоящей информационной карты. Срок предоставления: до окончания срока </w:t>
            </w:r>
            <w:r w:rsidR="00355C42">
              <w:rPr>
                <w:b/>
                <w:color w:val="FF0000"/>
              </w:rPr>
              <w:t xml:space="preserve">подачи заявок, указанного в п. 17 </w:t>
            </w:r>
            <w:r w:rsidR="00074C3E" w:rsidRPr="00074C3E">
              <w:rPr>
                <w:b/>
                <w:color w:val="FF0000"/>
              </w:rPr>
              <w:t>настоящей информационной карты</w:t>
            </w:r>
            <w:r w:rsidR="007E43B6">
              <w:rPr>
                <w:b/>
                <w:color w:val="FF0000"/>
              </w:rPr>
              <w:t>.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8178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81789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81789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28178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281789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Дата и время окончания срока подачи заявок: </w:t>
            </w:r>
          </w:p>
          <w:p w:rsidR="009A0D88" w:rsidRPr="0028178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281789"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11</w:t>
            </w: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2817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2817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2817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591AB6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281789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81789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281789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281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28178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281789" w:rsidRDefault="009A0D88" w:rsidP="001C69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8178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C45"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81789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281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7542F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7542F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7542F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AC7" w:rsidRDefault="00301AC7" w:rsidP="0097081F">
      <w:pPr>
        <w:spacing w:after="0" w:line="240" w:lineRule="auto"/>
      </w:pPr>
      <w:r>
        <w:separator/>
      </w:r>
    </w:p>
  </w:endnote>
  <w:endnote w:type="continuationSeparator" w:id="0">
    <w:p w:rsidR="00301AC7" w:rsidRDefault="00301AC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3B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AC7" w:rsidRDefault="00301AC7" w:rsidP="0097081F">
      <w:pPr>
        <w:spacing w:after="0" w:line="240" w:lineRule="auto"/>
      </w:pPr>
      <w:r>
        <w:separator/>
      </w:r>
    </w:p>
  </w:footnote>
  <w:footnote w:type="continuationSeparator" w:id="0">
    <w:p w:rsidR="00301AC7" w:rsidRDefault="00301AC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27260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4C3E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5B3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87D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DA7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24A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07AF"/>
    <w:rsid w:val="00242DE9"/>
    <w:rsid w:val="00244438"/>
    <w:rsid w:val="00244ED3"/>
    <w:rsid w:val="00245FF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1789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AC7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55C42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4F13D7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634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1AB6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2FC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43B6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5A51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AB6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4C27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998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0D5C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0E26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2B28"/>
    <w:rsid w:val="00E05737"/>
    <w:rsid w:val="00E05CCD"/>
    <w:rsid w:val="00E072EC"/>
    <w:rsid w:val="00E07E06"/>
    <w:rsid w:val="00E10597"/>
    <w:rsid w:val="00E10762"/>
    <w:rsid w:val="00E16904"/>
    <w:rsid w:val="00E16E49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77DF1-6D52-456F-B19D-CA33CC84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7</Pages>
  <Words>2642</Words>
  <Characters>15064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463</cp:revision>
  <cp:lastPrinted>2020-07-28T07:32:00Z</cp:lastPrinted>
  <dcterms:created xsi:type="dcterms:W3CDTF">2015-03-17T16:12:00Z</dcterms:created>
  <dcterms:modified xsi:type="dcterms:W3CDTF">2020-08-04T13:08:00Z</dcterms:modified>
</cp:coreProperties>
</file>