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FC8" w:rsidRPr="00F23BAA" w:rsidRDefault="00140FC8" w:rsidP="00140FC8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140FC8" w:rsidRDefault="00140FC8" w:rsidP="00140FC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</w:t>
      </w:r>
    </w:p>
    <w:p w:rsidR="00140FC8" w:rsidRDefault="00140FC8" w:rsidP="00140FC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Я. А. Перепечаева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140FC8" w:rsidRPr="00C53360" w:rsidRDefault="00140FC8" w:rsidP="00140F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«__» ______________ 20</w:t>
      </w:r>
      <w:r w:rsidRPr="00492266"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9г.</w:t>
      </w:r>
    </w:p>
    <w:p w:rsidR="001E7FA9" w:rsidRPr="001E7FA9" w:rsidRDefault="001E7FA9" w:rsidP="001E7FA9">
      <w:pPr>
        <w:framePr w:hSpace="180" w:wrap="around" w:vAnchor="text" w:hAnchor="margin" w:y="1"/>
        <w:shd w:val="clear" w:color="auto" w:fill="FFFFFF"/>
        <w:spacing w:before="120" w:after="0" w:line="240" w:lineRule="auto"/>
        <w:ind w:firstLine="397"/>
        <w:jc w:val="right"/>
        <w:rPr>
          <w:rFonts w:ascii="Times New Roman" w:hAnsi="Times New Roman" w:cs="Times New Roman"/>
          <w:b/>
          <w:bCs/>
        </w:rPr>
      </w:pPr>
      <w:r w:rsidRPr="001E7FA9">
        <w:rPr>
          <w:rFonts w:ascii="Times New Roman" w:hAnsi="Times New Roman" w:cs="Times New Roman"/>
          <w:b/>
          <w:bCs/>
        </w:rPr>
        <w:t>Приложение №</w:t>
      </w:r>
      <w:r w:rsidR="006B1D41">
        <w:rPr>
          <w:rFonts w:ascii="Times New Roman" w:hAnsi="Times New Roman" w:cs="Times New Roman"/>
          <w:b/>
          <w:bCs/>
        </w:rPr>
        <w:t>1</w:t>
      </w:r>
    </w:p>
    <w:p w:rsidR="001E7FA9" w:rsidRPr="001E7FA9" w:rsidRDefault="001E7FA9" w:rsidP="001E7FA9">
      <w:pPr>
        <w:framePr w:hSpace="180" w:wrap="around" w:vAnchor="text" w:hAnchor="margin" w:y="1"/>
        <w:shd w:val="clear" w:color="auto" w:fill="FFFFFF"/>
        <w:spacing w:after="0" w:line="240" w:lineRule="auto"/>
        <w:ind w:firstLine="397"/>
        <w:jc w:val="right"/>
        <w:rPr>
          <w:rFonts w:ascii="Times New Roman" w:hAnsi="Times New Roman" w:cs="Times New Roman"/>
          <w:b/>
          <w:bCs/>
        </w:rPr>
      </w:pPr>
      <w:r w:rsidRPr="001E7FA9">
        <w:rPr>
          <w:rFonts w:ascii="Times New Roman" w:hAnsi="Times New Roman" w:cs="Times New Roman"/>
          <w:b/>
          <w:bCs/>
        </w:rPr>
        <w:t>к заявке на закупку</w:t>
      </w:r>
    </w:p>
    <w:p w:rsid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E7FA9">
        <w:rPr>
          <w:rFonts w:ascii="Times New Roman" w:hAnsi="Times New Roman" w:cs="Times New Roman"/>
          <w:b/>
          <w:bCs/>
        </w:rPr>
        <w:t>«</w:t>
      </w:r>
      <w:r w:rsidRPr="001E7FA9">
        <w:rPr>
          <w:rFonts w:ascii="Times New Roman" w:hAnsi="Times New Roman" w:cs="Times New Roman"/>
          <w:b/>
        </w:rPr>
        <w:t xml:space="preserve">Услуги по изготовлению </w:t>
      </w:r>
      <w:r>
        <w:rPr>
          <w:rFonts w:ascii="Times New Roman" w:hAnsi="Times New Roman" w:cs="Times New Roman"/>
          <w:b/>
        </w:rPr>
        <w:t xml:space="preserve">и монтажу </w:t>
      </w:r>
    </w:p>
    <w:p w:rsid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и/или демонтажу наружной рекламы</w:t>
      </w:r>
      <w:r w:rsidRPr="001E7FA9">
        <w:rPr>
          <w:rFonts w:ascii="Times New Roman" w:hAnsi="Times New Roman" w:cs="Times New Roman"/>
          <w:b/>
        </w:rPr>
        <w:t xml:space="preserve"> </w:t>
      </w:r>
    </w:p>
    <w:p w:rsidR="001E7FA9" w:rsidRPr="001E7FA9" w:rsidRDefault="001E7FA9" w:rsidP="001E7FA9">
      <w:pPr>
        <w:framePr w:hSpace="180" w:wrap="around" w:vAnchor="text" w:hAnchor="margin" w:y="1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E7FA9">
        <w:rPr>
          <w:rFonts w:ascii="Times New Roman" w:hAnsi="Times New Roman" w:cs="Times New Roman"/>
          <w:b/>
        </w:rPr>
        <w:t>для  Всесезонного курорта «Горки Город»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</w:rPr>
      </w:pPr>
    </w:p>
    <w:p w:rsidR="001E7FA9" w:rsidRDefault="001E7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</w:rPr>
      </w:pPr>
      <w:r w:rsidRPr="00254806">
        <w:rPr>
          <w:rFonts w:ascii="Times New Roman" w:eastAsia="Times New Roman" w:hAnsi="Times New Roman" w:cs="Times New Roman"/>
          <w:b/>
          <w:bCs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>услуги по изготовлению и монтажу и/или демонтажу наружной рекламы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3684"/>
        <w:gridCol w:w="2409"/>
      </w:tblGrid>
      <w:tr w:rsidR="00723FFF" w:rsidRPr="00B23C65" w:rsidTr="00F42833">
        <w:trPr>
          <w:trHeight w:val="1309"/>
        </w:trPr>
        <w:tc>
          <w:tcPr>
            <w:tcW w:w="993" w:type="dxa"/>
          </w:tcPr>
          <w:p w:rsidR="00723FFF" w:rsidRPr="00B23C65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GoBack"/>
            <w:r w:rsidRPr="00B23C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:rsidR="00723FFF" w:rsidRPr="00B23C65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684" w:type="dxa"/>
            <w:shd w:val="clear" w:color="auto" w:fill="auto"/>
            <w:noWrap/>
            <w:hideMark/>
          </w:tcPr>
          <w:p w:rsidR="00723FFF" w:rsidRPr="00B23C65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2409" w:type="dxa"/>
            <w:shd w:val="clear" w:color="auto" w:fill="auto"/>
          </w:tcPr>
          <w:p w:rsidR="00723FFF" w:rsidRPr="00B23C65" w:rsidRDefault="00723FFF" w:rsidP="00F10C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изготовления продукции/ выполнения работ*</w:t>
            </w:r>
          </w:p>
        </w:tc>
      </w:tr>
      <w:tr w:rsidR="00723FFF" w:rsidRPr="00B23C65" w:rsidTr="00F42833">
        <w:trPr>
          <w:trHeight w:val="221"/>
        </w:trPr>
        <w:tc>
          <w:tcPr>
            <w:tcW w:w="993" w:type="dxa"/>
          </w:tcPr>
          <w:p w:rsidR="00723FFF" w:rsidRPr="00B23C65" w:rsidRDefault="00723FFF" w:rsidP="00F42833">
            <w:pPr>
              <w:pStyle w:val="a4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1,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280гр., ламинированный,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м., не предусмотрен к проварке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1,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1,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5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1,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2,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440гр., ламинированный,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2,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2,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0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2,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noWrap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3,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2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3,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5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3,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8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3,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8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4,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8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4,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8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4,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8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4,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4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5,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транслюцентный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4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5,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4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5,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8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5,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81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6,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280гр., ламинированный, качество печати 360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м., не предусмотрен к проварке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6,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1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6,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6,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7,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440гр., ламинированный, качество печати 360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7,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7,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7,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8,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баннер 510гр., ламинированный, качество печати 360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8,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8,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уличный 8,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интерьерный 1,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баннер 280 гр., без обработки по периметру, не предусмотрен к проварке по периметру. Стоимость без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без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обработки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интерьерный 1,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интерьерный 1, при количестве от 50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интерьерный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баннер 440 гр., без обработки по периметру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интерьерный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интерьерный 2, при количестве от 50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сетка,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270 гр.,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среднеячеестая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ширина рулона 3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сетка,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сетка,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Баннер сетка,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6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Проварка по периметру (одинарная) 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Плотность полотна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 440 гр., дополнительно рассчитывается при стыковке полотен.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85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Проварка по периметру (двойная) 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Плотность полотна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min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 440 гр., по периметру полотна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Люверсы,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 метал. люверсов,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12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200 шт.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24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Backlit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материал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Backlit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молочный, ширина рулона 1,5 м., без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Backlit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5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Backlit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, при количестве от 50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3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Порезка продукции,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резка по контуру (прямоугольная/фигурная)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16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1,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1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1,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1,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1,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2,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2,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3,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360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Infiniti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3,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3,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3,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4,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Широкоформатная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Barak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без резки.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Наклейка из пленки белой 4, при количестве от 10 до 49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4,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белой 4,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1,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1,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1,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1,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2, при количестве от 1 до 9</w:t>
            </w:r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1440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2,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блокаут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2,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1,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Интерьерная печать, качеств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печати 720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1,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1,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1,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Интерьерная печать, качеств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печати 1440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2,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перфорированной пленки 2,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1,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Интерьерная печать, белая пленка, качеств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печати 720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Наклейка из автомобильной пленки 1, при количестве от 10 до 49</w:t>
            </w:r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1,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1,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белая пленка, качество печати 1440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2,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автомобильной пленки 2,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1,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Roland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без белил.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1,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1,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1,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без белил.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УФ-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Arizona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печать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cmyk+белила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2,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4,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Интерьерная УФ- печать, качество печати 720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Arizona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печать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cmyk+белила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cmyk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4,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4, при количестве от 50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Наклейка из пленки прозрачной 4, при количестве от 100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пленки 1,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матовая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80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пленки 2,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напольная матовая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200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Ламинация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пленки 3,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автомобильная прозрачная пленка для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ламинации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80 микрон, ширина рулона 1,37 м., без возможности фигурной резки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5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Выборка пленки,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выборка пленки после фигурной резки, перенос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2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1,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без фона (один цвет),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2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2,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с фоном (2 цвета),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2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3,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1409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4,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8510, пленка с эффектом пескоструйной обработки стекла, цвет 090 серебро гладкое, с переносом на монтажную пленку.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Таблички на кабинеты,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Гравировка на двухслойном пластике,  крепление, двухсторонний скотч, расчет размера 0,3*0,3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Таблички на кабинеты,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Таблички на кабинеты,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Дистанционный держатель, при количестве от 1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Интерьерный держатель, диметр шляпки 12 мм, отрыв 2 см, цвет золото/серебро глянцевое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5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Дистанционный держатель,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3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в  ролл-ап,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  <w:hideMark/>
          </w:tcPr>
          <w:p w:rsidR="00723FFF" w:rsidRPr="00B23C65" w:rsidRDefault="00396E28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723FFF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емонтаж имеющегося полотна, вставка нового полотна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0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Флаг 1,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Ткань полиэфирный шелк, одинарная строчка по периметру.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5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Флаг 1,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9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Флаг 2, при количестве от 1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Ткань флажная сетка, одинарная строчка по периметру.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41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Флаг 2,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18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 ПВХ 3мм,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Прямая односторонняя УФ-печать,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машина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 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4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 ПВХ 3мм,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 ПВХ 3мм,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ПВХ 5мм №1,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ПВХ 5мм №1,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ПВХ 5мм №1,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ПВХ 5мм №2,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двухсторонняя УФ-печать, 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ПВХ 5мм №2,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ПВХ 5мм №2,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композите 3мм №1,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 на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композитной панели 3 мм, цвет белый,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композите 3мм №1,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композите 3мм №1,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композите 3мм №2,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 на цветной композитной панели 3 мм, цвет</w:t>
            </w:r>
            <w:r w:rsidR="00396E28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выбор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согласно палитре,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композите 3мм №2,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композите 3мм №2,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акриле молочном 3мм,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акриле молочном 3мм,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акриле молочном 3мм,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акриле цветном 3мм,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односторонняя УФ-печать,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Arizona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 максимальный размер 1,2*2,4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акриле цветном 3мм,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Печать на акриле цветном 3мм,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№1,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3 мм., поверх самоклеющаяся пленка с интерьерной печатью, 1440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крепление двухсторонний скотч.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№1,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№1,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№1, при количестве от 50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№2,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мм., поверх самоклеющаяся пленка с интерьерной печатью, 1440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крепление двухсторонний скотч.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№2,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№2, при количестве от 10 до 49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Табличка для помещений №2, при количестве от 50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1, при количестве от 1 до 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Размер 7*4 см, двухслойный пластик цвета золото, с окошком, магнитная застежка, нанесение лазерная гравировка.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1, при количестве от 50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1, при количестве от 100 до 199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5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1, при количестве от 200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2, при количестве от 1 до 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Размер 7*3 см, двухслойный пластик цвета золото, без окошка, магнитная застежка, нанесение лазерная  гравировка.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2, при количестве от 50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2, при количестве от 100 до 199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Бейдж 2, при количестве от 200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Рамка клик-профиль А3,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Основа композит 3 мм, цвет-серебро, по периметру профиль клик, цвет серебро, шириной 3 см.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5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Рамка клик-профиль А3, при количестве от 5 до 9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Рамка клик-профиль А3,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Рамка клик-профиль А2,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Основа композит 3 мм, цвет-серебро, по периметру профиль клик, цвет серебро, шириной 3 см.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Рамка клик-профиль А2,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Рамка клик-профиль А2,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Акриловое стекло 1,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Прозрачный акрил 2 мм,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Акриловое стекло 1,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Акриловое стекло 1,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Акриловое стекло 2, при количестве от 1 до 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Прозрачный акрил 5 мм,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Акриловое стекло 2, при количестве от 5 до 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Акриловое стекло 2, при количестве от 10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1, при количестве от 1 до 2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мм, поверх самоклеющаяся белая пленка с интерьерной печатью 1440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1, при количестве от 3 до 5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1, при количестве от 6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2, при количестве от 1 до 2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ПВХ 5 мм, поверх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цвет на выбор, габаритный размер листа 2*3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2, при количестве от 3 до 5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2, при количестве от 6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3, при количестве от 1 до 4,4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3 мм, поверх самоклеющаяся белая пленка с интерьерной печатью 1440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dpi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машина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Latex</w:t>
            </w:r>
            <w:proofErr w:type="spellEnd"/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аналог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, габаритный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3, при количестве от 4,5 до 5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3, при количестве от 6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4, при количестве от 1 до 4,4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3 мм, поверх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пленка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641, цвет на выбор габаритный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4, при количестве от 4,5 до 5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Планшет 4, при количестве от 6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Композит 1, при количестве от 1 до 4,4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композит цвет серый/белый, толщиной 3 мм.,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Композит 1, при количестве от 4,5 до 5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Композит 1, при количестве от 6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Композит 2, при количестве от 1 до 4,4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композит цветной, </w:t>
            </w:r>
            <w:r w:rsidR="00396E28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цвет на выбор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согласно палитре, толщиной 3 мм., размер листа 4*1,5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Композит 2, при количестве от 4,5 до 5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Композит 2, при количестве от 6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Раскрой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алюмокомпозита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фрезерный раскрой композитной панели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Раскрой пластика,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фрезерный раскрой ПВХ 5 мм, акрил свыше 0,8*0,6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Резка лазерная,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лазерная резка </w:t>
            </w:r>
            <w:r w:rsidR="00175BCC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акрила, габаритный размер поля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0,8*0,6 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Пресс-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волл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интерьерный,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Джокерная конструкция, из хромированной круглой трубы диаметром 25 мм, под размер баннера 2*3 м.(без баннерного полотна)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Пресс-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волл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интерьерный, при количестве от 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Пресс-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волл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уличный,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трубы 40*40 мм., габаритный размер конструкции 3*2*0,5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Пресс-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волл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уличный, при количестве от 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Утяжелитель,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тротуарная плитка, 40*40 см, =19 кг.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Утяжелитель,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Утяжелитель,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раб.дня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Брус,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деревянный строганный брус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п.м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–1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раб.день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-бокс интерьерный,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Лицевая панель из молочного акрила 3 мм, прямая УФ-печать,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борт ПВХ 5 мм, цвет белый и задняя панель ПВХ 8 мм. Внутренняя светодиодная подсветка, открытый блок питания, габаритный размер 1х1м. (предварительная стоимость, рассчитывается индивидуально по макету)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-бокс интерьерный,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-бокс интерьерный,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-бокс уличный,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Лицевая панель из молочного акрила 3 мм, прямая УФ-печать,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Oracal</w:t>
            </w:r>
            <w:proofErr w:type="spellEnd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серия 8500, цвет на выбор, борт ПВХ 5 мм, цвет белый и задняя панель ПВХ 10 мм. Внутренняя герметичная светодиодная подсветка, герметичный блок питания, габаритный размер 1х1м. (предварительная стоимость, рассчитывается индивидуально по макету)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9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-бокс уличный,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48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-бокс уличный,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73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Каркас 1,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окрашенной трубы 40*40*2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533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Каркас 1,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Каркас 1,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13раб.дней</w:t>
            </w:r>
          </w:p>
        </w:tc>
      </w:tr>
      <w:tr w:rsidR="00723FFF" w:rsidRPr="00B23C65" w:rsidTr="00F42833">
        <w:trPr>
          <w:trHeight w:val="21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Каркас 2, при количестве от 1 до 4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сварной каркас из профильной окрашенной трубы 60*60*3 мм.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Каркас 2, при количестве от 5 до 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2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Каркас 2, при количестве от 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13раб.дней</w:t>
            </w:r>
          </w:p>
        </w:tc>
      </w:tr>
      <w:tr w:rsidR="00723FFF" w:rsidRPr="00B23C65" w:rsidTr="00F42833">
        <w:trPr>
          <w:trHeight w:val="32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бруса,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A467D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монтаж деревянного строганного бруса к поверхности.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0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не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не высотный монтаж баннера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4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не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не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3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не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3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монтаж баннера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7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16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14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баннера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9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не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не высотный монтаж наклейки с возможностью доступа к месту монтажа либо с лестницы до 6 м. При условии благоприятной погоды, гладкая поверхность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3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не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463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не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не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монтаж наклейки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не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не высотный демонтаж баннера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не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не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не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демонтаж баннера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баннера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не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не высотный демонтаж наклеек с возможностью доступа к месту монтажа либо с лестницы до 6 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не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не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не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126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высотный, при количестве от 1 до 19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высотный демонтаж наклеек с возможностью доступа к месту, с использованием альпинистского снаряжения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16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высотный, при количестве от 20 до 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212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высотный, при количестве от 100 до 299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наклеек высотный, при количестве от 300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услуги, при количестве от 1 часа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услуги спец.</w:t>
            </w:r>
            <w:r w:rsidR="00396E28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техники</w:t>
            </w:r>
            <w:r w:rsidR="00396E28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(автовышка)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</w:tr>
      <w:tr w:rsidR="00723FFF" w:rsidRPr="00B23C65" w:rsidTr="00F42833">
        <w:trPr>
          <w:trHeight w:val="7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в кабинах канатной дороги №1, при количестве от 1 до 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После снятия наклеек зачистка поверхности от клеевого слоя, после этого наклеить наклейки, вплотную к краям, ровно, без скопления воздуха под наклейкой, без замятий, после поклейки обрезать края. Монтаж</w:t>
            </w:r>
            <w:r w:rsidR="00396E28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демонтаж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производится в вечернее время.</w:t>
            </w:r>
          </w:p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C8E1DD3" wp14:editId="431AEF0F">
                  <wp:extent cx="1534795" cy="429260"/>
                  <wp:effectExtent l="0" t="0" r="8255" b="889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в кабинах канатной дороги №1, при количестве от 50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в кабинах канатной дороги №1, при количестве от 100 до 199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в кабинах канатной дороги №1, при количестве от 200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 кабинах канатной дороги №2, при количестве от 10 до 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Без демонтажных работ. Монтаж производится в вечернее время.</w:t>
            </w:r>
          </w:p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B51F042" wp14:editId="117AFDB4">
                  <wp:extent cx="1534795" cy="429260"/>
                  <wp:effectExtent l="0" t="0" r="8255" b="889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 кабинах канатной дороги №2, при количестве от 50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 кабинах канатной дороги №2, при количестве от 100 до 199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в кабинах канатной дороги №2, при количестве от 200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  <w:tcBorders>
              <w:top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на кабинах канатной дороги №1, при количестве от 10 до 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снятия наклеек зачистка поверхности от клеевого слоя, после этого наклеить наклейки, вплотную к краям, ровно, без скопления воздуха под наклейкой, без замятий, после поклейки обрезать края. Монтаж </w:t>
            </w:r>
            <w:r w:rsidR="00AA467D"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демонтаж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производится в вечернее время.</w:t>
            </w:r>
          </w:p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3663A142" wp14:editId="272E23AA">
                  <wp:extent cx="1534795" cy="1336040"/>
                  <wp:effectExtent l="0" t="0" r="8255" b="0"/>
                  <wp:docPr id="19" name="Рисунок 2" descr="Описание: 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13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933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на кабинах канатной дороги №1, при количестве от 50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113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на кабинах канатной дороги №1, при количестве от 100 до 149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и демонтаж наклейки на кабинах канатной дороги №1, при количестве от 150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на кабинах канатной дороги №2, при количестве от 10 до 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Без демонтажных работ. Монтаж производится в вечернее время.</w:t>
            </w:r>
          </w:p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01AFD90" wp14:editId="167E37C2">
                  <wp:extent cx="1015415" cy="883920"/>
                  <wp:effectExtent l="19050" t="0" r="0" b="0"/>
                  <wp:docPr id="20" name="Рисунок 2" descr="Описание: 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349" cy="885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на кабинах канатной дороги №2, при количестве от 50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на кабинах канатной дороги №2, при количестве от 100 до 149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наклейки на кабинах канатной дороги №2, при количестве от 150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Брендирование машины, при количестве от 1 м</w:t>
            </w:r>
            <w:r w:rsidRPr="00B23C6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зависит на прямую от объема, сложности и места расположения транспорта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флагов, при количестве от 10 до 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 w:val="restart"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при монтаже полотен флагов, флагштоки устанавливать ровно. Флаги, крепеж предоставляются заказчиком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флагов, при количестве от 100 до 199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rPr>
          <w:trHeight w:val="300"/>
        </w:trPr>
        <w:tc>
          <w:tcPr>
            <w:tcW w:w="993" w:type="dxa"/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флагов, при количестве от 200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vMerge/>
            <w:shd w:val="clear" w:color="auto" w:fill="auto"/>
            <w:vAlign w:val="center"/>
          </w:tcPr>
          <w:p w:rsidR="00723FFF" w:rsidRPr="00B23C65" w:rsidRDefault="00723FFF" w:rsidP="005A63B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Замена постера в ТРЦ "Горки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",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демонтаж и монтаж постера</w:t>
            </w:r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в ТРЦ "Горки </w:t>
            </w:r>
            <w:proofErr w:type="spellStart"/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Замена постера "Инфо Центр",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демонтаж и монтаж постера</w:t>
            </w:r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в  "Инфо Центр"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Карман пластиковый №1,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плоский, формат А4, прозрачный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Вектан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, 0,8 мм по периметру оклеен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самоклеющейся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пленкой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Oracal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серия 641 (цвет на выбор), крепление двухсторонний скотч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2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Карман пластиковый №2,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формат А5, прозрачный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Вектан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, 0,8 мм, по периметру оклеен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самоклеющейся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пленкой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Oracal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серия 641</w:t>
            </w:r>
            <w:r w:rsidR="00175BCC"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(цвет на выбор)</w:t>
            </w: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, крепление двухсторонний скотч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Тейбл-тент №1,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вертикальные, прозрачный акрил, под формат А4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Тейбл-тент №2,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вертикальные, прозрачный акрил, ножка черный акрил, под формат А4.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Тейбл-тент №3,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вертикальные, прозрачный акрил, под формат А5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Скотч,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вспененный монтажный, двухсторонний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Хомут №1,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пластиковый хомут</w:t>
            </w:r>
            <w:r w:rsidR="00AA467D"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 под диаметр столба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Хомут №2,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хомут для флагов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Хомут №3,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метал. хомут под диаметр столба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указателя,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стрелки и хомута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6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Замер не высотный,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не высотный замер с лестницы до 6 м.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Замер высотный,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выполняется альпинистами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баннеров  на конструкции механизма подъемников,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на конструкциях механизма подъемников, выполняется с использованием альпинистского снаряжения, ночное время, при условии работы канатной дороги.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рол ап,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Китай, без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полотная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паук,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Китай, без </w:t>
            </w:r>
            <w:proofErr w:type="spellStart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полотная</w:t>
            </w:r>
            <w:proofErr w:type="spellEnd"/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коробов,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не высотный, монтаж к поверхности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короба,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демонтаж не высотный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лайтбокса,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доставка, монтаж не высотный, подключение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лайтбокса,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демонтаж не высотный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Реставрация короба,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имеющейся пленки, зачистка поверхности. Работы производятся на территории Исполнителя.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таблички не высотный,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табличек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таблички высотный,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табличек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планшета не высотный,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планшета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F4283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планшета высотный,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планшета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композита не высотный, при количестве от 1 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23C6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композита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tr w:rsidR="00723FFF" w:rsidRPr="00B23C65" w:rsidTr="00F42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FFF" w:rsidRPr="00B23C65" w:rsidRDefault="00723FFF" w:rsidP="00723FF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FFF" w:rsidRPr="00B23C65" w:rsidRDefault="00723FFF" w:rsidP="00396E28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 xml:space="preserve">Монтаж композита высотный, при количестве от 1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5A6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hAnsi="Times New Roman" w:cs="Times New Roman"/>
                <w:sz w:val="20"/>
                <w:szCs w:val="20"/>
              </w:rPr>
              <w:t>монтаж композита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FFF" w:rsidRPr="00B23C65" w:rsidRDefault="00723FFF" w:rsidP="00EB56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 w:rsidRPr="00B23C65">
              <w:rPr>
                <w:rFonts w:ascii="Times New Roman" w:eastAsia="Calibri" w:hAnsi="Times New Roman" w:cs="Times New Roman"/>
                <w:sz w:val="20"/>
                <w:szCs w:val="20"/>
              </w:rPr>
              <w:t>раб.дней</w:t>
            </w:r>
            <w:proofErr w:type="spellEnd"/>
          </w:p>
        </w:tc>
      </w:tr>
      <w:bookmarkEnd w:id="0"/>
    </w:tbl>
    <w:p w:rsidR="00367671" w:rsidRPr="002F0BE6" w:rsidRDefault="00367671" w:rsidP="00367671"/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>
        <w:rPr>
          <w:rFonts w:ascii="Times New Roman" w:hAnsi="Times New Roman" w:cs="Times New Roman"/>
          <w:sz w:val="24"/>
          <w:szCs w:val="24"/>
        </w:rPr>
        <w:t>наружной рекламы</w:t>
      </w:r>
      <w:r w:rsidRPr="00DF1660">
        <w:rPr>
          <w:rFonts w:ascii="Times New Roman" w:hAnsi="Times New Roman" w:cs="Times New Roman"/>
          <w:sz w:val="24"/>
          <w:szCs w:val="24"/>
        </w:rPr>
        <w:t xml:space="preserve"> предоставляет Исполнителю согласованные макеты в электронном виде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175BCC" w:rsidP="00175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1.2.1. Поставляемая продукция</w:t>
      </w:r>
      <w:r w:rsidR="00F56DC3"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быть новой, пригодной к использованию, не восстановленной, </w:t>
      </w:r>
      <w:r w:rsidR="00F56DC3"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175BCC">
        <w:rPr>
          <w:rFonts w:ascii="Times New Roman" w:eastAsia="Calibri" w:hAnsi="Times New Roman" w:cs="Times New Roman"/>
          <w:sz w:val="24"/>
          <w:szCs w:val="24"/>
        </w:rPr>
        <w:t>непропечатки</w:t>
      </w:r>
      <w:proofErr w:type="spellEnd"/>
      <w:r w:rsidRPr="00175B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75BCC">
        <w:rPr>
          <w:rFonts w:ascii="Times New Roman" w:eastAsia="Calibri" w:hAnsi="Times New Roman" w:cs="Times New Roman"/>
          <w:sz w:val="24"/>
          <w:szCs w:val="24"/>
        </w:rPr>
        <w:br/>
        <w:t>смазывания краски,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Изготовление печатной продукции и способы нанесения изображения на всю продукцию должны производится высококачественным способом</w:t>
      </w:r>
      <w:r w:rsidR="00C3238E">
        <w:rPr>
          <w:rFonts w:ascii="Times New Roman" w:hAnsi="Times New Roman" w:cs="Times New Roman"/>
          <w:sz w:val="24"/>
          <w:szCs w:val="24"/>
        </w:rPr>
        <w:t>.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к такого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Применять в производстве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CF5FA9" w:rsidRDefault="00F56DC3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0FC8" w:rsidRDefault="00140FC8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</w:rPr>
      </w:pPr>
    </w:p>
    <w:p w:rsidR="00140FC8" w:rsidRPr="00D52869" w:rsidRDefault="00140FC8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140FC8" w:rsidTr="00175BCC">
        <w:tc>
          <w:tcPr>
            <w:tcW w:w="5495" w:type="dxa"/>
          </w:tcPr>
          <w:p w:rsidR="00140FC8" w:rsidRPr="00CF5FA9" w:rsidRDefault="00140FC8" w:rsidP="00175BCC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FC8" w:rsidTr="00175BCC">
        <w:tc>
          <w:tcPr>
            <w:tcW w:w="5495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контент-маркетинга</w:t>
            </w:r>
          </w:p>
          <w:p w:rsidR="00140FC8" w:rsidRPr="00CF5FA9" w:rsidRDefault="00140FC8" w:rsidP="00175BC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140FC8" w:rsidRDefault="00140FC8" w:rsidP="00175BC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/Л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С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Илько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140FC8" w:rsidRPr="00CF5FA9" w:rsidRDefault="00140FC8" w:rsidP="00175BC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140FC8" w:rsidTr="00175BCC">
        <w:tc>
          <w:tcPr>
            <w:tcW w:w="5495" w:type="dxa"/>
          </w:tcPr>
          <w:p w:rsidR="00140FC8" w:rsidRPr="00CF5FA9" w:rsidRDefault="00140FC8" w:rsidP="00175BC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0FC8" w:rsidTr="00175BCC">
        <w:tc>
          <w:tcPr>
            <w:tcW w:w="5495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140FC8" w:rsidRDefault="00140FC8" w:rsidP="00175B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140FC8" w:rsidRDefault="00140FC8" w:rsidP="00175BC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 Е.А. Орлов/</w:t>
            </w:r>
          </w:p>
          <w:p w:rsidR="00140FC8" w:rsidRPr="00CF5FA9" w:rsidRDefault="00140FC8" w:rsidP="00175BC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140FC8" w:rsidRPr="00CF5FA9" w:rsidRDefault="00140FC8" w:rsidP="00140FC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b/>
        </w:rPr>
      </w:pPr>
    </w:p>
    <w:sectPr w:rsidR="00140FC8" w:rsidRPr="00CF5FA9" w:rsidSect="007824EF">
      <w:pgSz w:w="11906" w:h="16838"/>
      <w:pgMar w:top="568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66431"/>
    <w:multiLevelType w:val="hybridMultilevel"/>
    <w:tmpl w:val="06EA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2" w15:restartNumberingAfterBreak="0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6" w15:restartNumberingAfterBreak="0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6E"/>
    <w:rsid w:val="00004E1F"/>
    <w:rsid w:val="00017923"/>
    <w:rsid w:val="000229E7"/>
    <w:rsid w:val="00023304"/>
    <w:rsid w:val="00030B22"/>
    <w:rsid w:val="0003799C"/>
    <w:rsid w:val="00037E03"/>
    <w:rsid w:val="000421ED"/>
    <w:rsid w:val="00061645"/>
    <w:rsid w:val="000625CC"/>
    <w:rsid w:val="000A5102"/>
    <w:rsid w:val="000E5496"/>
    <w:rsid w:val="000F602C"/>
    <w:rsid w:val="00107B72"/>
    <w:rsid w:val="00140FC8"/>
    <w:rsid w:val="00150195"/>
    <w:rsid w:val="00153E04"/>
    <w:rsid w:val="00175BCC"/>
    <w:rsid w:val="00176370"/>
    <w:rsid w:val="00181AD3"/>
    <w:rsid w:val="00186404"/>
    <w:rsid w:val="00196BF1"/>
    <w:rsid w:val="001A4905"/>
    <w:rsid w:val="001B4026"/>
    <w:rsid w:val="001D7467"/>
    <w:rsid w:val="001E04A4"/>
    <w:rsid w:val="001E7FA9"/>
    <w:rsid w:val="00206B71"/>
    <w:rsid w:val="00206E64"/>
    <w:rsid w:val="002367BE"/>
    <w:rsid w:val="00237E05"/>
    <w:rsid w:val="0024779A"/>
    <w:rsid w:val="00266991"/>
    <w:rsid w:val="002676F5"/>
    <w:rsid w:val="00267F5B"/>
    <w:rsid w:val="002B429B"/>
    <w:rsid w:val="002C1CD1"/>
    <w:rsid w:val="002C35BE"/>
    <w:rsid w:val="002C64D4"/>
    <w:rsid w:val="002D72B7"/>
    <w:rsid w:val="0030455B"/>
    <w:rsid w:val="00314EBB"/>
    <w:rsid w:val="003315CE"/>
    <w:rsid w:val="00367671"/>
    <w:rsid w:val="003678AD"/>
    <w:rsid w:val="0037268F"/>
    <w:rsid w:val="003962A5"/>
    <w:rsid w:val="00396E28"/>
    <w:rsid w:val="003E2870"/>
    <w:rsid w:val="00402D18"/>
    <w:rsid w:val="004166FB"/>
    <w:rsid w:val="004334CD"/>
    <w:rsid w:val="00445729"/>
    <w:rsid w:val="0045370F"/>
    <w:rsid w:val="004748BC"/>
    <w:rsid w:val="004B3AF3"/>
    <w:rsid w:val="004F6F7D"/>
    <w:rsid w:val="00537C8C"/>
    <w:rsid w:val="00541777"/>
    <w:rsid w:val="005526D1"/>
    <w:rsid w:val="00562B50"/>
    <w:rsid w:val="0058443E"/>
    <w:rsid w:val="005A63B2"/>
    <w:rsid w:val="005E304D"/>
    <w:rsid w:val="00616D31"/>
    <w:rsid w:val="006236D8"/>
    <w:rsid w:val="00630E47"/>
    <w:rsid w:val="00637FB3"/>
    <w:rsid w:val="006809EA"/>
    <w:rsid w:val="00685583"/>
    <w:rsid w:val="006B1D41"/>
    <w:rsid w:val="006C1BFB"/>
    <w:rsid w:val="006C2AC1"/>
    <w:rsid w:val="006C468A"/>
    <w:rsid w:val="007049D4"/>
    <w:rsid w:val="00723504"/>
    <w:rsid w:val="00723FFF"/>
    <w:rsid w:val="007258E6"/>
    <w:rsid w:val="00741D00"/>
    <w:rsid w:val="00746998"/>
    <w:rsid w:val="0077635D"/>
    <w:rsid w:val="007777C5"/>
    <w:rsid w:val="007824EF"/>
    <w:rsid w:val="007C4ADA"/>
    <w:rsid w:val="007E629B"/>
    <w:rsid w:val="007F54F0"/>
    <w:rsid w:val="0081405C"/>
    <w:rsid w:val="00824E48"/>
    <w:rsid w:val="008313E2"/>
    <w:rsid w:val="00853680"/>
    <w:rsid w:val="00856210"/>
    <w:rsid w:val="00863D02"/>
    <w:rsid w:val="00876CEE"/>
    <w:rsid w:val="00882F35"/>
    <w:rsid w:val="008A31FD"/>
    <w:rsid w:val="008A3E3F"/>
    <w:rsid w:val="009434A0"/>
    <w:rsid w:val="00944A26"/>
    <w:rsid w:val="0095633D"/>
    <w:rsid w:val="009772D5"/>
    <w:rsid w:val="0098480E"/>
    <w:rsid w:val="009A007D"/>
    <w:rsid w:val="009C4486"/>
    <w:rsid w:val="00A2191B"/>
    <w:rsid w:val="00A37782"/>
    <w:rsid w:val="00A40F6E"/>
    <w:rsid w:val="00A86486"/>
    <w:rsid w:val="00AA1D0E"/>
    <w:rsid w:val="00AA467D"/>
    <w:rsid w:val="00B06C14"/>
    <w:rsid w:val="00B23C65"/>
    <w:rsid w:val="00B245FA"/>
    <w:rsid w:val="00B775DD"/>
    <w:rsid w:val="00B943B8"/>
    <w:rsid w:val="00BA1CD2"/>
    <w:rsid w:val="00BE29F2"/>
    <w:rsid w:val="00BF6BC3"/>
    <w:rsid w:val="00C060F8"/>
    <w:rsid w:val="00C178CF"/>
    <w:rsid w:val="00C3238E"/>
    <w:rsid w:val="00C356F5"/>
    <w:rsid w:val="00CA2F3E"/>
    <w:rsid w:val="00CE47CF"/>
    <w:rsid w:val="00CF5FA9"/>
    <w:rsid w:val="00D52869"/>
    <w:rsid w:val="00D545FE"/>
    <w:rsid w:val="00D6591C"/>
    <w:rsid w:val="00D72CB9"/>
    <w:rsid w:val="00D84912"/>
    <w:rsid w:val="00DB5C80"/>
    <w:rsid w:val="00DE0679"/>
    <w:rsid w:val="00E14DEA"/>
    <w:rsid w:val="00E26721"/>
    <w:rsid w:val="00E5730A"/>
    <w:rsid w:val="00E904B7"/>
    <w:rsid w:val="00E965B3"/>
    <w:rsid w:val="00EB51F7"/>
    <w:rsid w:val="00EB56A6"/>
    <w:rsid w:val="00EC5D6A"/>
    <w:rsid w:val="00F10CA7"/>
    <w:rsid w:val="00F25A0E"/>
    <w:rsid w:val="00F26684"/>
    <w:rsid w:val="00F42833"/>
    <w:rsid w:val="00F51967"/>
    <w:rsid w:val="00F54031"/>
    <w:rsid w:val="00F56DC3"/>
    <w:rsid w:val="00F625A0"/>
    <w:rsid w:val="00F746EA"/>
    <w:rsid w:val="00F83228"/>
    <w:rsid w:val="00F84217"/>
    <w:rsid w:val="00F9433F"/>
    <w:rsid w:val="00F94E43"/>
    <w:rsid w:val="00FB0EB5"/>
    <w:rsid w:val="00FB6F33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A4B48-846D-41C2-8B43-449707529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71D9F-4F5C-406B-8907-05401B25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4746</Words>
  <Characters>27054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Рындина Анастасия Сергеевна</cp:lastModifiedBy>
  <cp:revision>3</cp:revision>
  <cp:lastPrinted>2018-02-01T05:53:00Z</cp:lastPrinted>
  <dcterms:created xsi:type="dcterms:W3CDTF">2019-02-07T09:29:00Z</dcterms:created>
  <dcterms:modified xsi:type="dcterms:W3CDTF">2019-02-08T13:57:00Z</dcterms:modified>
</cp:coreProperties>
</file>