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6"/>
        <w:gridCol w:w="4769"/>
      </w:tblGrid>
      <w:tr w:rsidR="00353910" w:rsidRPr="006F3C0E" w:rsidTr="00921B82">
        <w:trPr>
          <w:trHeight w:val="531"/>
          <w:jc w:val="center"/>
        </w:trPr>
        <w:tc>
          <w:tcPr>
            <w:tcW w:w="2451" w:type="pct"/>
          </w:tcPr>
          <w:p w:rsidR="00353910" w:rsidRPr="006F3C0E" w:rsidRDefault="00353910" w:rsidP="00921B82">
            <w:pPr>
              <w:pStyle w:val="3"/>
              <w:rPr>
                <w:rFonts w:eastAsia="Times New Roman"/>
              </w:rPr>
            </w:pPr>
          </w:p>
        </w:tc>
        <w:tc>
          <w:tcPr>
            <w:tcW w:w="2549" w:type="pct"/>
          </w:tcPr>
          <w:p w:rsidR="00353910" w:rsidRPr="006F3C0E" w:rsidRDefault="00353910" w:rsidP="00921B82">
            <w:pPr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6F3C0E">
              <w:rPr>
                <w:rFonts w:ascii="Times New Roman" w:eastAsia="Times New Roman" w:hAnsi="Times New Roman" w:cs="Times New Roman"/>
                <w:b/>
              </w:rPr>
              <w:t>УТВЕРЖДАЮ:</w:t>
            </w:r>
          </w:p>
          <w:p w:rsidR="00353910" w:rsidRPr="006F3C0E" w:rsidRDefault="00353910" w:rsidP="00921B82">
            <w:pPr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53910" w:rsidRPr="006F3C0E" w:rsidTr="00921B82">
        <w:trPr>
          <w:trHeight w:val="1601"/>
          <w:jc w:val="center"/>
        </w:trPr>
        <w:tc>
          <w:tcPr>
            <w:tcW w:w="2451" w:type="pct"/>
          </w:tcPr>
          <w:p w:rsidR="00353910" w:rsidRPr="006F3C0E" w:rsidRDefault="00353910" w:rsidP="00921B82">
            <w:pPr>
              <w:snapToGri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9" w:type="pct"/>
          </w:tcPr>
          <w:p w:rsidR="00353910" w:rsidRPr="006F3C0E" w:rsidRDefault="00353910" w:rsidP="00921B82">
            <w:pPr>
              <w:snapToGrid w:val="0"/>
              <w:spacing w:after="0"/>
              <w:ind w:right="139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Заместитель р</w:t>
            </w:r>
            <w:r w:rsidRPr="006F3C0E">
              <w:rPr>
                <w:rFonts w:ascii="Times New Roman" w:eastAsia="Times New Roman" w:hAnsi="Times New Roman" w:cs="Times New Roman"/>
              </w:rPr>
              <w:t>уководител</w:t>
            </w:r>
            <w:r>
              <w:rPr>
                <w:rFonts w:ascii="Times New Roman" w:eastAsia="Times New Roman" w:hAnsi="Times New Roman" w:cs="Times New Roman"/>
              </w:rPr>
              <w:t xml:space="preserve">я </w:t>
            </w:r>
            <w:r w:rsidRPr="006F3C0E">
              <w:rPr>
                <w:rFonts w:ascii="Times New Roman" w:eastAsia="Times New Roman" w:hAnsi="Times New Roman" w:cs="Times New Roman"/>
              </w:rPr>
              <w:t xml:space="preserve">дирекции по эксплуатации и реконструкции  </w:t>
            </w:r>
          </w:p>
          <w:p w:rsidR="00353910" w:rsidRPr="006F3C0E" w:rsidRDefault="00353910" w:rsidP="00921B82">
            <w:pPr>
              <w:snapToGrid w:val="0"/>
              <w:spacing w:after="0"/>
              <w:ind w:right="139"/>
              <w:jc w:val="right"/>
              <w:rPr>
                <w:rFonts w:ascii="Times New Roman" w:eastAsia="Times New Roman" w:hAnsi="Times New Roman" w:cs="Times New Roman"/>
              </w:rPr>
            </w:pPr>
            <w:r w:rsidRPr="006F3C0E">
              <w:rPr>
                <w:rFonts w:ascii="Times New Roman" w:eastAsia="Times New Roman" w:hAnsi="Times New Roman" w:cs="Times New Roman"/>
              </w:rPr>
              <w:t xml:space="preserve">______________________ / </w:t>
            </w:r>
            <w:r>
              <w:rPr>
                <w:rFonts w:ascii="Times New Roman" w:eastAsia="Times New Roman" w:hAnsi="Times New Roman" w:cs="Times New Roman"/>
              </w:rPr>
              <w:t>Яковлев К</w:t>
            </w:r>
            <w:r w:rsidRPr="006F3C0E">
              <w:rPr>
                <w:rFonts w:ascii="Times New Roman" w:eastAsia="Times New Roman" w:hAnsi="Times New Roman" w:cs="Times New Roman"/>
              </w:rPr>
              <w:t>.Ю. /</w:t>
            </w:r>
          </w:p>
          <w:p w:rsidR="00353910" w:rsidRPr="006F3C0E" w:rsidRDefault="00353910" w:rsidP="00921B82">
            <w:pPr>
              <w:snapToGrid w:val="0"/>
              <w:spacing w:after="0"/>
              <w:ind w:left="630" w:right="139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53910" w:rsidRPr="00827AB7" w:rsidRDefault="00353910" w:rsidP="00B33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27AB7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353910" w:rsidRPr="00827AB7" w:rsidRDefault="00A26D48" w:rsidP="00353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26D48">
        <w:rPr>
          <w:rFonts w:ascii="Times New Roman" w:eastAsia="Times New Roman" w:hAnsi="Times New Roman" w:cs="Times New Roman"/>
        </w:rPr>
        <w:t xml:space="preserve">Работы по косметическому ремонту апартаментов на отметке +540; +960 </w:t>
      </w:r>
      <w:proofErr w:type="spellStart"/>
      <w:r w:rsidRPr="00A26D48">
        <w:rPr>
          <w:rFonts w:ascii="Times New Roman" w:eastAsia="Times New Roman" w:hAnsi="Times New Roman" w:cs="Times New Roman"/>
        </w:rPr>
        <w:t>н.у.м</w:t>
      </w:r>
      <w:proofErr w:type="spellEnd"/>
      <w:r w:rsidRPr="00A26D48">
        <w:rPr>
          <w:rFonts w:ascii="Times New Roman" w:eastAsia="Times New Roman" w:hAnsi="Times New Roman" w:cs="Times New Roman"/>
        </w:rPr>
        <w:t xml:space="preserve"> курорта «Горки Город».</w:t>
      </w: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7229"/>
      </w:tblGrid>
      <w:tr w:rsidR="00353910" w:rsidRPr="00827AB7" w:rsidTr="00921B8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Содержание основных данных и требований</w:t>
            </w:r>
          </w:p>
        </w:tc>
      </w:tr>
      <w:tr w:rsidR="00353910" w:rsidRPr="00827AB7" w:rsidTr="00921B82">
        <w:trPr>
          <w:trHeight w:val="25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353910" w:rsidRPr="00827AB7" w:rsidTr="00A26D48">
        <w:trPr>
          <w:trHeight w:val="669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1.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Предмет закупки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0" w:rsidRPr="00827AB7" w:rsidRDefault="00A26D48" w:rsidP="00A26D4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="00502F97">
              <w:rPr>
                <w:rFonts w:ascii="Times New Roman" w:eastAsia="Times New Roman" w:hAnsi="Times New Roman" w:cs="Times New Roman"/>
              </w:rPr>
              <w:t>аботы по косметическому ремонту апартаментов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502F97">
              <w:rPr>
                <w:rFonts w:ascii="Times New Roman" w:eastAsia="Times New Roman" w:hAnsi="Times New Roman" w:cs="Times New Roman"/>
              </w:rPr>
              <w:t>на отметке +540</w:t>
            </w:r>
            <w:r>
              <w:rPr>
                <w:rFonts w:ascii="Times New Roman" w:eastAsia="Times New Roman" w:hAnsi="Times New Roman" w:cs="Times New Roman"/>
              </w:rPr>
              <w:t xml:space="preserve">; +960 </w:t>
            </w:r>
            <w:proofErr w:type="spellStart"/>
            <w:r w:rsidR="00502F97">
              <w:rPr>
                <w:rFonts w:ascii="Times New Roman" w:eastAsia="Times New Roman" w:hAnsi="Times New Roman" w:cs="Times New Roman"/>
              </w:rPr>
              <w:t>н.у.м</w:t>
            </w:r>
            <w:proofErr w:type="spellEnd"/>
            <w:r w:rsidR="00502F97">
              <w:rPr>
                <w:rFonts w:ascii="Times New Roman" w:eastAsia="Times New Roman" w:hAnsi="Times New Roman" w:cs="Times New Roman"/>
              </w:rPr>
              <w:t xml:space="preserve"> курорта «Горки Город»</w:t>
            </w:r>
            <w:r w:rsidR="00353910" w:rsidRPr="009B19BA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53910" w:rsidRPr="00827AB7" w:rsidTr="00921B8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2.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 выполнения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0" w:rsidRDefault="00A26D48" w:rsidP="00A26D4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153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6D48">
              <w:rPr>
                <w:rFonts w:ascii="Times New Roman" w:eastAsia="Times New Roman" w:hAnsi="Times New Roman" w:cs="Times New Roman"/>
              </w:rPr>
              <w:t xml:space="preserve"> Краснодарский край, г. Сочи, Адлерский район, с. </w:t>
            </w:r>
            <w:proofErr w:type="spellStart"/>
            <w:r w:rsidRPr="00A26D48">
              <w:rPr>
                <w:rFonts w:ascii="Times New Roman" w:eastAsia="Times New Roman" w:hAnsi="Times New Roman" w:cs="Times New Roman"/>
              </w:rPr>
              <w:t>Эстосадок</w:t>
            </w:r>
            <w:proofErr w:type="spellEnd"/>
            <w:r w:rsidRPr="00A26D48">
              <w:rPr>
                <w:rFonts w:ascii="Times New Roman" w:eastAsia="Times New Roman" w:hAnsi="Times New Roman" w:cs="Times New Roman"/>
              </w:rPr>
              <w:t xml:space="preserve">, северный склон хребта </w:t>
            </w:r>
            <w:proofErr w:type="spellStart"/>
            <w:r w:rsidRPr="00A26D48">
              <w:rPr>
                <w:rFonts w:ascii="Times New Roman" w:eastAsia="Times New Roman" w:hAnsi="Times New Roman" w:cs="Times New Roman"/>
              </w:rPr>
              <w:t>Аибга</w:t>
            </w:r>
            <w:proofErr w:type="spellEnd"/>
            <w:r w:rsidRPr="00A26D48">
              <w:rPr>
                <w:rFonts w:ascii="Times New Roman" w:eastAsia="Times New Roman" w:hAnsi="Times New Roman" w:cs="Times New Roman"/>
              </w:rPr>
              <w:t>, Курорт «Горки Город».</w:t>
            </w:r>
          </w:p>
        </w:tc>
      </w:tr>
      <w:tr w:rsidR="00353910" w:rsidRPr="00827AB7" w:rsidTr="00921B8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3.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Default="00353910" w:rsidP="005368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Виды выполняемых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0" w:rsidRPr="00C26FD4" w:rsidRDefault="00353910" w:rsidP="005368F3">
            <w:pPr>
              <w:suppressLineNumbers/>
              <w:tabs>
                <w:tab w:val="num" w:pos="3762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Согласно </w:t>
            </w:r>
            <w:r w:rsidR="005368F3">
              <w:rPr>
                <w:rFonts w:ascii="Times New Roman" w:eastAsia="Times New Roman" w:hAnsi="Times New Roman" w:cs="Times New Roman"/>
              </w:rPr>
              <w:t>п</w:t>
            </w:r>
            <w:r>
              <w:rPr>
                <w:rFonts w:ascii="Times New Roman" w:eastAsia="Times New Roman" w:hAnsi="Times New Roman" w:cs="Times New Roman"/>
              </w:rPr>
              <w:t>риложению №</w:t>
            </w:r>
            <w:r w:rsidR="00502F97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5368F3">
              <w:rPr>
                <w:rFonts w:ascii="Times New Roman" w:eastAsia="Times New Roman" w:hAnsi="Times New Roman" w:cs="Times New Roman"/>
              </w:rPr>
              <w:t>«</w:t>
            </w:r>
            <w:r w:rsidR="0062376D" w:rsidRPr="0062376D">
              <w:rPr>
                <w:rFonts w:ascii="Times New Roman" w:eastAsia="Times New Roman" w:hAnsi="Times New Roman" w:cs="Times New Roman"/>
              </w:rPr>
              <w:t>Единичные расценки видов работ и применяемых материалов</w:t>
            </w:r>
            <w:r w:rsidR="005368F3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53910" w:rsidRPr="00827AB7" w:rsidTr="00921B8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br/>
              <w:t>4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Требования к исполнителю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0" w:rsidRDefault="00353910" w:rsidP="00921B8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опыта производства отделочных, ремонтно-восстановительных работ на действующих объектах.</w:t>
            </w:r>
          </w:p>
          <w:p w:rsidR="00353910" w:rsidRDefault="00353910" w:rsidP="00921B8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инструмента и оборудования для проведения ремонтно-восстановительных работ.</w:t>
            </w:r>
          </w:p>
          <w:p w:rsidR="00353910" w:rsidRDefault="00353910" w:rsidP="00921B8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достаточного количества квалифицированного персонала для выполнения работ в указанные сроки.</w:t>
            </w:r>
          </w:p>
          <w:p w:rsidR="00353910" w:rsidRDefault="00353910" w:rsidP="00921B8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Согласие на выполнения дополнительного объема работ, выявленного в ходе проведения работ.</w:t>
            </w:r>
          </w:p>
          <w:p w:rsidR="00353910" w:rsidRPr="00C26FD4" w:rsidRDefault="00353910" w:rsidP="00921B8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Готовность производить работы в выходные и праздничные дни с увеличенным рабочим днем.</w:t>
            </w:r>
          </w:p>
        </w:tc>
      </w:tr>
      <w:tr w:rsidR="00353910" w:rsidRPr="00827AB7" w:rsidTr="00921B8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5.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Требования</w:t>
            </w: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 к производству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97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441B7D">
              <w:rPr>
                <w:rFonts w:ascii="Times New Roman" w:eastAsia="ヒラギノ角ゴ Pro W3" w:hAnsi="Times New Roman" w:cs="Times New Roman"/>
                <w:kern w:val="1"/>
              </w:rPr>
              <w:t xml:space="preserve">1. </w:t>
            </w:r>
            <w:r w:rsidR="00502F97">
              <w:rPr>
                <w:rFonts w:ascii="Times New Roman" w:eastAsia="ヒラギノ角ゴ Pro W3" w:hAnsi="Times New Roman" w:cs="Times New Roman"/>
                <w:kern w:val="1"/>
              </w:rPr>
              <w:t>Ремонтно-строительные и иные работы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 </w:t>
            </w:r>
            <w:r w:rsidR="006E2C1B">
              <w:rPr>
                <w:rFonts w:ascii="Times New Roman" w:eastAsia="ヒラギノ角ゴ Pro W3" w:hAnsi="Times New Roman" w:cs="Times New Roman"/>
                <w:kern w:val="1"/>
              </w:rPr>
              <w:t>составляют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 </w:t>
            </w:r>
            <w:r w:rsidR="006E2C1B">
              <w:rPr>
                <w:rFonts w:ascii="Times New Roman" w:eastAsia="ヒラギノ角ゴ Pro W3" w:hAnsi="Times New Roman" w:cs="Times New Roman"/>
                <w:kern w:val="1"/>
              </w:rPr>
              <w:t>комплекс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 мероприятий по устранению дефектов</w:t>
            </w:r>
            <w:r w:rsidR="00550206">
              <w:rPr>
                <w:rFonts w:ascii="Times New Roman" w:eastAsia="ヒラギノ角ゴ Pro W3" w:hAnsi="Times New Roman" w:cs="Times New Roman"/>
                <w:kern w:val="1"/>
              </w:rPr>
              <w:t>, указанн</w:t>
            </w:r>
            <w:r w:rsidR="006E2C1B">
              <w:rPr>
                <w:rFonts w:ascii="Times New Roman" w:eastAsia="ヒラギノ角ゴ Pro W3" w:hAnsi="Times New Roman" w:cs="Times New Roman"/>
                <w:kern w:val="1"/>
              </w:rPr>
              <w:t>ых</w:t>
            </w:r>
            <w:r w:rsidR="00550206">
              <w:rPr>
                <w:rFonts w:ascii="Times New Roman" w:eastAsia="ヒラギノ角ゴ Pro W3" w:hAnsi="Times New Roman" w:cs="Times New Roman"/>
                <w:kern w:val="1"/>
              </w:rPr>
              <w:t xml:space="preserve"> в акт</w:t>
            </w:r>
            <w:r w:rsidR="006E2C1B">
              <w:rPr>
                <w:rFonts w:ascii="Times New Roman" w:eastAsia="ヒラギノ角ゴ Pro W3" w:hAnsi="Times New Roman" w:cs="Times New Roman"/>
                <w:kern w:val="1"/>
              </w:rPr>
              <w:t>е</w:t>
            </w:r>
            <w:r w:rsidR="00550206">
              <w:rPr>
                <w:rFonts w:ascii="Times New Roman" w:eastAsia="ヒラギノ角ゴ Pro W3" w:hAnsi="Times New Roman" w:cs="Times New Roman"/>
                <w:kern w:val="1"/>
              </w:rPr>
              <w:t xml:space="preserve"> составленным заказчиком перед началом проведения работ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, а именно: </w:t>
            </w:r>
          </w:p>
          <w:p w:rsidR="00502F97" w:rsidRDefault="00502F97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- </w:t>
            </w:r>
            <w:r w:rsidR="00353910">
              <w:rPr>
                <w:rFonts w:ascii="Times New Roman" w:eastAsia="ヒラギノ角ゴ Pro W3" w:hAnsi="Times New Roman" w:cs="Times New Roman"/>
                <w:kern w:val="1"/>
              </w:rPr>
              <w:t>ремонт отделочного покрытия стен (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смена поврежденных гипсокартонных листов с заменой минеральной ваты при необходимости, </w:t>
            </w:r>
            <w:r w:rsidR="00353910">
              <w:rPr>
                <w:rFonts w:ascii="Times New Roman" w:eastAsia="ヒラギノ角ゴ Pro W3" w:hAnsi="Times New Roman" w:cs="Times New Roman"/>
                <w:kern w:val="1"/>
              </w:rPr>
              <w:t>смена обоев, локальный ремонт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 стен</w:t>
            </w:r>
            <w:r w:rsidR="00353910">
              <w:rPr>
                <w:rFonts w:ascii="Times New Roman" w:eastAsia="ヒラギノ角ゴ Pro W3" w:hAnsi="Times New Roman" w:cs="Times New Roman"/>
                <w:kern w:val="1"/>
              </w:rPr>
              <w:t xml:space="preserve"> с последующей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 покраской);</w:t>
            </w:r>
            <w:r w:rsidR="00353910">
              <w:rPr>
                <w:rFonts w:ascii="Times New Roman" w:eastAsia="ヒラギノ角ゴ Pro W3" w:hAnsi="Times New Roman" w:cs="Times New Roman"/>
                <w:kern w:val="1"/>
              </w:rPr>
              <w:t xml:space="preserve"> </w:t>
            </w:r>
          </w:p>
          <w:p w:rsidR="00353910" w:rsidRDefault="00502F97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- </w:t>
            </w:r>
            <w:r w:rsidR="00353910">
              <w:rPr>
                <w:rFonts w:ascii="Times New Roman" w:eastAsia="ヒラギノ角ゴ Pro W3" w:hAnsi="Times New Roman" w:cs="Times New Roman"/>
                <w:kern w:val="1"/>
              </w:rPr>
              <w:t xml:space="preserve">ремонт напольного покрытия из </w:t>
            </w:r>
            <w:proofErr w:type="spellStart"/>
            <w:r w:rsidR="00353910">
              <w:rPr>
                <w:rFonts w:ascii="Times New Roman" w:eastAsia="ヒラギノ角ゴ Pro W3" w:hAnsi="Times New Roman" w:cs="Times New Roman"/>
                <w:kern w:val="1"/>
              </w:rPr>
              <w:t>керамогранитной</w:t>
            </w:r>
            <w:proofErr w:type="spellEnd"/>
            <w:r w:rsidR="00353910">
              <w:rPr>
                <w:rFonts w:ascii="Times New Roman" w:eastAsia="ヒラギノ角ゴ Pro W3" w:hAnsi="Times New Roman" w:cs="Times New Roman"/>
                <w:kern w:val="1"/>
              </w:rPr>
              <w:t xml:space="preserve"> плитки и ламината (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>замена напольного покрытия из ламината, демонтаж с последующим устройством напольного покрытия из плитки, устройство сапожка (напольного плинтуса) из керамической плитки, ремонт гидроизоляционного слоя в сан. узлах и на балконах);</w:t>
            </w:r>
          </w:p>
          <w:p w:rsidR="00502F97" w:rsidRDefault="00502F97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- ремонт потолков (замена поврежденных гипсокартонных листов, </w:t>
            </w:r>
            <w:r w:rsidR="00B33F30">
              <w:rPr>
                <w:rFonts w:ascii="Times New Roman" w:eastAsia="ヒラギノ角ゴ Pro W3" w:hAnsi="Times New Roman" w:cs="Times New Roman"/>
                <w:kern w:val="1"/>
              </w:rPr>
              <w:t>локальный ремонт с последующей покраской отделочного покрытия потолков);</w:t>
            </w:r>
          </w:p>
          <w:p w:rsidR="00353910" w:rsidRDefault="00B33F30" w:rsidP="005B4F9F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- иные работы (монтаж/демонтаж мебели, кухонного оборудования, туалетной гарнитуры, замена поврежденных дверных блоков и т.д.).</w:t>
            </w:r>
          </w:p>
          <w:p w:rsidR="00353910" w:rsidRPr="00827AB7" w:rsidRDefault="005B4F9F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2</w:t>
            </w:r>
            <w:r w:rsidR="0062376D">
              <w:rPr>
                <w:rFonts w:ascii="Times New Roman" w:eastAsia="ヒラギノ角ゴ Pro W3" w:hAnsi="Times New Roman" w:cs="Times New Roman"/>
                <w:kern w:val="1"/>
              </w:rPr>
              <w:t>.</w:t>
            </w:r>
            <w:r w:rsidR="00353910">
              <w:rPr>
                <w:rFonts w:ascii="Times New Roman" w:eastAsia="ヒラギノ角ゴ Pro W3" w:hAnsi="Times New Roman" w:cs="Times New Roman"/>
                <w:kern w:val="1"/>
              </w:rPr>
              <w:t xml:space="preserve"> Р</w:t>
            </w:r>
            <w:r w:rsidR="00353910" w:rsidRPr="00827AB7">
              <w:rPr>
                <w:rFonts w:ascii="Times New Roman" w:eastAsia="ヒラギノ角ゴ Pro W3" w:hAnsi="Times New Roman" w:cs="Times New Roman"/>
                <w:kern w:val="1"/>
              </w:rPr>
              <w:t>емонтно-строительные и иные работы по объекту должны быть выполнены в соответствии,</w:t>
            </w:r>
            <w:r w:rsidR="0062376D">
              <w:rPr>
                <w:rFonts w:ascii="Times New Roman" w:eastAsia="ヒラギノ角ゴ Pro W3" w:hAnsi="Times New Roman" w:cs="Times New Roman"/>
                <w:kern w:val="1"/>
              </w:rPr>
              <w:t xml:space="preserve"> </w:t>
            </w:r>
            <w:r w:rsidR="00353910"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</w:p>
          <w:p w:rsidR="00353910" w:rsidRPr="00827AB7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При осуществлении ремонтно-строительных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:rsidR="00353910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- </w:t>
            </w: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обеспечить площадку необходимыми материалами, в том числе деталями и конструкциями, а также оборудованием, если договором </w:t>
            </w: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lastRenderedPageBreak/>
              <w:t>подряда не предусмотрено, что обеспечение ремонта в целом или в определен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>ной части осуществляет заказчик;</w:t>
            </w:r>
          </w:p>
          <w:p w:rsidR="00353910" w:rsidRPr="00827AB7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- своевременно устранить недоделки и дефекты, выявленные в процессе 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:rsidR="00353910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- сдать заказчику в предусмотренный договором срок законченный объект и обеспечить достижение указанных в технической докуме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>нтации показателей для объекта.</w:t>
            </w:r>
          </w:p>
          <w:p w:rsidR="00353910" w:rsidRPr="00827AB7" w:rsidRDefault="00353910" w:rsidP="005B4F9F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r w:rsidRPr="002439FD">
              <w:rPr>
                <w:rFonts w:ascii="Times New Roman" w:eastAsia="Times New Roman" w:hAnsi="Times New Roman" w:cs="Times New Roman"/>
              </w:rPr>
              <w:t>При возникновении дополнительных работ, возникших в ходе исполнения обязательств по договору, сметная документация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439FD">
              <w:rPr>
                <w:rFonts w:ascii="Times New Roman" w:eastAsia="Times New Roman" w:hAnsi="Times New Roman" w:cs="Times New Roman"/>
              </w:rPr>
              <w:t xml:space="preserve">подлежит корректировке и согласованию сметной стоимости дополнительных работ и материалов (оборудования) заказчика. В рамках дополнительных объемов работ стоимость всех используемых дополнительно материалов согласовывается с заказчиком на основании </w:t>
            </w:r>
            <w:proofErr w:type="spellStart"/>
            <w:r w:rsidRPr="002439FD">
              <w:rPr>
                <w:rFonts w:ascii="Times New Roman" w:eastAsia="Times New Roman" w:hAnsi="Times New Roman" w:cs="Times New Roman"/>
              </w:rPr>
              <w:t>конъюктурного</w:t>
            </w:r>
            <w:proofErr w:type="spellEnd"/>
            <w:r w:rsidRPr="002439FD">
              <w:rPr>
                <w:rFonts w:ascii="Times New Roman" w:eastAsia="Times New Roman" w:hAnsi="Times New Roman" w:cs="Times New Roman"/>
              </w:rPr>
              <w:t xml:space="preserve"> анализа, содержащего коммерческие предложения (прайс-листы) не менее трех поставщиков</w:t>
            </w:r>
            <w:r w:rsidR="0062376D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53910" w:rsidRPr="00827AB7" w:rsidTr="00921B8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lastRenderedPageBreak/>
              <w:t>6.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Требования к используемым материалам 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0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1. 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– сертификатами качества.</w:t>
            </w:r>
          </w:p>
          <w:p w:rsidR="00353910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2. Все применяемые материалы подлежат согласованию Заказчиком до начала производства работ.</w:t>
            </w:r>
          </w:p>
        </w:tc>
      </w:tr>
      <w:tr w:rsidR="00353910" w:rsidRPr="00827AB7" w:rsidTr="00921B8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7.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Привлечение субподрядчиков (соисполнителей)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0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Допускается по согласованию с Заказчиком</w:t>
            </w:r>
          </w:p>
        </w:tc>
      </w:tr>
      <w:tr w:rsidR="00353910" w:rsidRPr="00827AB7" w:rsidTr="00921B8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8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color w:val="000000"/>
                <w:kern w:val="1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C4" w:rsidRPr="00827AB7" w:rsidRDefault="008113C4" w:rsidP="00811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:rsidR="00353910" w:rsidRPr="00827AB7" w:rsidRDefault="00353910" w:rsidP="00CA7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Акты выполненных работ по форме</w:t>
            </w:r>
            <w:r w:rsidR="00CA752E">
              <w:rPr>
                <w:rFonts w:ascii="Times New Roman" w:eastAsia="Times New Roman" w:hAnsi="Times New Roman" w:cs="Times New Roman"/>
                <w:color w:val="000000"/>
              </w:rPr>
              <w:t xml:space="preserve"> Приложение №4</w:t>
            </w:r>
          </w:p>
        </w:tc>
      </w:tr>
      <w:tr w:rsidR="00353910" w:rsidRPr="00827AB7" w:rsidTr="00921B8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9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Гарантийные обязательства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0" w:rsidRDefault="00353910" w:rsidP="0092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368F3">
              <w:rPr>
                <w:rFonts w:ascii="Times New Roman" w:eastAsia="Times New Roman" w:hAnsi="Times New Roman" w:cs="Times New Roman"/>
                <w:color w:val="000000"/>
              </w:rPr>
              <w:t xml:space="preserve">не менее </w:t>
            </w:r>
            <w:r w:rsidR="008113C4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5368F3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8113C4">
              <w:rPr>
                <w:rFonts w:ascii="Times New Roman" w:eastAsia="Times New Roman" w:hAnsi="Times New Roman" w:cs="Times New Roman"/>
                <w:color w:val="000000"/>
              </w:rPr>
              <w:t>ёх</w:t>
            </w:r>
            <w:r w:rsidRPr="005368F3">
              <w:rPr>
                <w:rFonts w:ascii="Times New Roman" w:eastAsia="Times New Roman" w:hAnsi="Times New Roman" w:cs="Times New Roman"/>
                <w:color w:val="000000"/>
              </w:rPr>
              <w:t xml:space="preserve"> лет со дня подписания</w:t>
            </w:r>
            <w:r w:rsidRPr="00827AB7">
              <w:rPr>
                <w:rFonts w:ascii="Times New Roman" w:eastAsia="Times New Roman" w:hAnsi="Times New Roman" w:cs="Times New Roman"/>
                <w:color w:val="000000"/>
              </w:rPr>
              <w:t xml:space="preserve"> акта о приемк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827AB7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выполненных работ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  <w:p w:rsidR="00353910" w:rsidRPr="00875E95" w:rsidRDefault="00353910" w:rsidP="0092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353910" w:rsidRPr="00827AB7" w:rsidTr="00921B82">
        <w:trPr>
          <w:trHeight w:val="76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10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0" w:rsidRPr="00827AB7" w:rsidDel="007D1E8F" w:rsidRDefault="00353910" w:rsidP="00921B8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Сроки выполнения  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0" w:rsidRPr="000B6E7D" w:rsidRDefault="00381876" w:rsidP="005368F3">
            <w:pPr>
              <w:tabs>
                <w:tab w:val="center" w:pos="42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1876">
              <w:rPr>
                <w:rFonts w:ascii="Times New Roman" w:hAnsi="Times New Roman" w:cs="Times New Roman"/>
              </w:rPr>
              <w:t>устанавливается Сторонами в соответствующем  Дополнительном соглашении к Договору для выполнения определенного объема Работ.</w:t>
            </w:r>
          </w:p>
        </w:tc>
      </w:tr>
    </w:tbl>
    <w:p w:rsidR="00353910" w:rsidRDefault="00353910" w:rsidP="00353910">
      <w:pPr>
        <w:spacing w:after="0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353910" w:rsidRDefault="00353910" w:rsidP="00B33F30">
      <w:pPr>
        <w:spacing w:after="0" w:line="240" w:lineRule="auto"/>
        <w:ind w:left="-567"/>
        <w:rPr>
          <w:rFonts w:ascii="Times New Roman" w:eastAsia="ヒラギノ角ゴ Pro W3" w:hAnsi="Times New Roman" w:cs="Times New Roman"/>
          <w:kern w:val="1"/>
        </w:rPr>
      </w:pPr>
      <w:r w:rsidRPr="006F3C0E">
        <w:rPr>
          <w:rFonts w:ascii="Times New Roman" w:eastAsia="ヒラギノ角ゴ Pro W3" w:hAnsi="Times New Roman" w:cs="Times New Roman"/>
          <w:kern w:val="1"/>
        </w:rPr>
        <w:t>Техническое задание разработал:</w:t>
      </w:r>
    </w:p>
    <w:p w:rsidR="00CA752E" w:rsidRPr="008113C4" w:rsidRDefault="00CA752E" w:rsidP="00CA752E">
      <w:pPr>
        <w:spacing w:after="0" w:line="240" w:lineRule="auto"/>
        <w:ind w:left="-567"/>
        <w:rPr>
          <w:rFonts w:ascii="Times New Roman" w:hAnsi="Times New Roman" w:cs="Times New Roman"/>
        </w:rPr>
      </w:pPr>
      <w:r w:rsidRPr="008113C4">
        <w:rPr>
          <w:rFonts w:ascii="Times New Roman" w:hAnsi="Times New Roman" w:cs="Times New Roman"/>
        </w:rPr>
        <w:t>Ведущий специалист по эксплуатации зданий и сооружений</w:t>
      </w:r>
      <w:r w:rsidRPr="008113C4">
        <w:rPr>
          <w:rFonts w:ascii="Times New Roman" w:hAnsi="Times New Roman" w:cs="Times New Roman"/>
        </w:rPr>
        <w:tab/>
      </w:r>
    </w:p>
    <w:p w:rsidR="00CA752E" w:rsidRPr="00B33F30" w:rsidRDefault="00CA752E" w:rsidP="00CA752E">
      <w:pPr>
        <w:spacing w:after="0" w:line="240" w:lineRule="auto"/>
        <w:ind w:left="-567"/>
        <w:rPr>
          <w:rFonts w:ascii="Times New Roman" w:eastAsia="ヒラギノ角ゴ Pro W3" w:hAnsi="Times New Roman" w:cs="Times New Roman"/>
          <w:kern w:val="1"/>
        </w:rPr>
      </w:pPr>
      <w:r w:rsidRPr="008113C4">
        <w:rPr>
          <w:rFonts w:ascii="Times New Roman" w:hAnsi="Times New Roman" w:cs="Times New Roman"/>
        </w:rPr>
        <w:t xml:space="preserve">НАО «Красная поляна»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13C4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____</w:t>
      </w:r>
      <w:r w:rsidRPr="008113C4">
        <w:rPr>
          <w:rFonts w:ascii="Times New Roman" w:hAnsi="Times New Roman" w:cs="Times New Roman"/>
        </w:rPr>
        <w:t xml:space="preserve">___ </w:t>
      </w:r>
      <w:r>
        <w:rPr>
          <w:rFonts w:ascii="Times New Roman" w:hAnsi="Times New Roman" w:cs="Times New Roman"/>
        </w:rPr>
        <w:tab/>
        <w:t>К.Г. Шубин</w:t>
      </w:r>
    </w:p>
    <w:p w:rsidR="00CA752E" w:rsidRDefault="00CA752E" w:rsidP="00B33F30">
      <w:pPr>
        <w:spacing w:after="0" w:line="240" w:lineRule="auto"/>
        <w:ind w:left="-567"/>
        <w:rPr>
          <w:rFonts w:ascii="Times New Roman" w:eastAsia="ヒラギノ角ゴ Pro W3" w:hAnsi="Times New Roman" w:cs="Times New Roman"/>
          <w:kern w:val="1"/>
        </w:rPr>
      </w:pPr>
    </w:p>
    <w:p w:rsidR="00353910" w:rsidRPr="00B33F30" w:rsidRDefault="00353910" w:rsidP="00B33F30">
      <w:pPr>
        <w:pStyle w:val="a3"/>
        <w:spacing w:after="0"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Согласовано:</w:t>
      </w:r>
    </w:p>
    <w:p w:rsidR="00353910" w:rsidRDefault="00353910" w:rsidP="00B33F30">
      <w:pPr>
        <w:pStyle w:val="a3"/>
        <w:spacing w:after="0" w:line="240" w:lineRule="auto"/>
        <w:ind w:left="-567"/>
        <w:rPr>
          <w:rFonts w:ascii="Times New Roman" w:hAnsi="Times New Roman" w:cs="Times New Roman"/>
        </w:rPr>
      </w:pPr>
      <w:r w:rsidRPr="00F03832">
        <w:rPr>
          <w:rFonts w:ascii="Times New Roman" w:hAnsi="Times New Roman" w:cs="Times New Roman"/>
        </w:rPr>
        <w:t>Главный менеджер по</w:t>
      </w:r>
      <w:r>
        <w:rPr>
          <w:rFonts w:ascii="Times New Roman" w:hAnsi="Times New Roman" w:cs="Times New Roman"/>
        </w:rPr>
        <w:t xml:space="preserve"> </w:t>
      </w:r>
      <w:r w:rsidRPr="00F03832">
        <w:rPr>
          <w:rFonts w:ascii="Times New Roman" w:hAnsi="Times New Roman" w:cs="Times New Roman"/>
        </w:rPr>
        <w:t>эксплуатации зданий и сооружений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</w:t>
      </w:r>
      <w:r>
        <w:rPr>
          <w:rFonts w:ascii="Times New Roman" w:hAnsi="Times New Roman" w:cs="Times New Roman"/>
        </w:rPr>
        <w:tab/>
      </w:r>
      <w:r w:rsidRPr="00F03832">
        <w:rPr>
          <w:rFonts w:ascii="Times New Roman" w:hAnsi="Times New Roman" w:cs="Times New Roman"/>
        </w:rPr>
        <w:t>В.В. Куликов</w:t>
      </w:r>
    </w:p>
    <w:p w:rsidR="00353910" w:rsidRDefault="00353910" w:rsidP="00B33F30">
      <w:pPr>
        <w:spacing w:after="0" w:line="240" w:lineRule="auto"/>
        <w:rPr>
          <w:rFonts w:ascii="Times New Roman" w:hAnsi="Times New Roman" w:cs="Times New Roman"/>
        </w:rPr>
      </w:pPr>
    </w:p>
    <w:p w:rsidR="00CA752E" w:rsidRPr="00B33F30" w:rsidRDefault="00CA752E">
      <w:pPr>
        <w:spacing w:after="0" w:line="240" w:lineRule="auto"/>
        <w:ind w:left="-567"/>
        <w:rPr>
          <w:rFonts w:ascii="Times New Roman" w:eastAsia="ヒラギノ角ゴ Pro W3" w:hAnsi="Times New Roman" w:cs="Times New Roman"/>
          <w:kern w:val="1"/>
        </w:rPr>
      </w:pPr>
    </w:p>
    <w:sectPr w:rsidR="00CA752E" w:rsidRPr="00B33F30" w:rsidSect="00F03832">
      <w:footerReference w:type="default" r:id="rId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BE5" w:rsidRDefault="007C0BE5">
      <w:pPr>
        <w:spacing w:after="0" w:line="240" w:lineRule="auto"/>
      </w:pPr>
      <w:r>
        <w:separator/>
      </w:r>
    </w:p>
  </w:endnote>
  <w:endnote w:type="continuationSeparator" w:id="0">
    <w:p w:rsidR="007C0BE5" w:rsidRDefault="007C0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5284190"/>
      <w:docPartObj>
        <w:docPartGallery w:val="Page Numbers (Bottom of Page)"/>
        <w:docPartUnique/>
      </w:docPartObj>
    </w:sdtPr>
    <w:sdtEndPr/>
    <w:sdtContent>
      <w:p w:rsidR="00E95521" w:rsidRDefault="00B33F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7F1">
          <w:rPr>
            <w:noProof/>
          </w:rPr>
          <w:t>2</w:t>
        </w:r>
        <w:r>
          <w:fldChar w:fldCharType="end"/>
        </w:r>
      </w:p>
    </w:sdtContent>
  </w:sdt>
  <w:p w:rsidR="002439FD" w:rsidRPr="00165385" w:rsidRDefault="007C0BE5" w:rsidP="00827AB7">
    <w:pPr>
      <w:pStyle w:val="a5"/>
      <w:tabs>
        <w:tab w:val="clear" w:pos="4677"/>
        <w:tab w:val="clear" w:pos="9355"/>
        <w:tab w:val="left" w:pos="2430"/>
      </w:tabs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BE5" w:rsidRDefault="007C0BE5">
      <w:pPr>
        <w:spacing w:after="0" w:line="240" w:lineRule="auto"/>
      </w:pPr>
      <w:r>
        <w:separator/>
      </w:r>
    </w:p>
  </w:footnote>
  <w:footnote w:type="continuationSeparator" w:id="0">
    <w:p w:rsidR="007C0BE5" w:rsidRDefault="007C0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B2"/>
    <w:rsid w:val="00150FB7"/>
    <w:rsid w:val="00172656"/>
    <w:rsid w:val="00353910"/>
    <w:rsid w:val="00381876"/>
    <w:rsid w:val="003F3A5C"/>
    <w:rsid w:val="00466FED"/>
    <w:rsid w:val="00502F97"/>
    <w:rsid w:val="005368F3"/>
    <w:rsid w:val="00550206"/>
    <w:rsid w:val="005930B2"/>
    <w:rsid w:val="005B4F9F"/>
    <w:rsid w:val="0062376D"/>
    <w:rsid w:val="006E2C1B"/>
    <w:rsid w:val="00712B1F"/>
    <w:rsid w:val="007C0BE5"/>
    <w:rsid w:val="008113C4"/>
    <w:rsid w:val="008806D4"/>
    <w:rsid w:val="00A26D48"/>
    <w:rsid w:val="00AA648F"/>
    <w:rsid w:val="00B33F30"/>
    <w:rsid w:val="00B57398"/>
    <w:rsid w:val="00C26834"/>
    <w:rsid w:val="00CA752E"/>
    <w:rsid w:val="00D65C41"/>
    <w:rsid w:val="00DA24B2"/>
    <w:rsid w:val="00EA6AB2"/>
    <w:rsid w:val="00F12150"/>
    <w:rsid w:val="00FE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189A28-36A1-4051-8939-1127EACB5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910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539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391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List Paragraph"/>
    <w:basedOn w:val="a"/>
    <w:link w:val="a4"/>
    <w:uiPriority w:val="34"/>
    <w:qFormat/>
    <w:rsid w:val="0035391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353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3910"/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35391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Калашник Павел Анатольевич</dc:creator>
  <cp:lastModifiedBy>Рындина Анастасия Сергеевна</cp:lastModifiedBy>
  <cp:revision>5</cp:revision>
  <cp:lastPrinted>2018-10-02T08:06:00Z</cp:lastPrinted>
  <dcterms:created xsi:type="dcterms:W3CDTF">2018-10-02T09:11:00Z</dcterms:created>
  <dcterms:modified xsi:type="dcterms:W3CDTF">2018-10-08T12:52:00Z</dcterms:modified>
</cp:coreProperties>
</file>