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686116">
        <w:rPr>
          <w:color w:val="000000" w:themeColor="text1"/>
          <w:sz w:val="22"/>
          <w:szCs w:val="22"/>
        </w:rPr>
        <w:t xml:space="preserve">                                  </w:t>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t>«</w:t>
      </w:r>
      <w:r w:rsidR="00C73E31">
        <w:rPr>
          <w:color w:val="000000" w:themeColor="text1"/>
          <w:sz w:val="22"/>
          <w:szCs w:val="22"/>
        </w:rPr>
        <w:t>_____</w:t>
      </w:r>
      <w:r w:rsidR="008552CF" w:rsidRPr="006466FE">
        <w:rPr>
          <w:color w:val="000000" w:themeColor="text1"/>
          <w:sz w:val="22"/>
          <w:szCs w:val="22"/>
        </w:rPr>
        <w:t xml:space="preserve">» </w:t>
      </w:r>
      <w:r w:rsidR="00C73E31">
        <w:rPr>
          <w:color w:val="000000" w:themeColor="text1"/>
          <w:sz w:val="22"/>
          <w:szCs w:val="22"/>
        </w:rPr>
        <w:t>_________</w:t>
      </w:r>
      <w:r w:rsidR="00390CE5">
        <w:rPr>
          <w:color w:val="000000" w:themeColor="text1"/>
          <w:sz w:val="22"/>
          <w:szCs w:val="22"/>
        </w:rPr>
        <w:t xml:space="preserve"> </w:t>
      </w:r>
      <w:r w:rsidR="008552CF" w:rsidRPr="006466FE">
        <w:rPr>
          <w:color w:val="000000" w:themeColor="text1"/>
          <w:sz w:val="22"/>
          <w:szCs w:val="22"/>
        </w:rPr>
        <w:t>201</w:t>
      </w:r>
      <w:r w:rsidR="00390CE5">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DF2040" w:rsidRDefault="006B0782" w:rsidP="00973C2D">
      <w:pPr>
        <w:ind w:firstLine="426"/>
        <w:jc w:val="both"/>
        <w:rPr>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w:t>
      </w:r>
      <w:r w:rsidR="006F6D14">
        <w:rPr>
          <w:sz w:val="22"/>
          <w:szCs w:val="22"/>
        </w:rPr>
        <w:t>8</w:t>
      </w:r>
      <w:r w:rsidRPr="009917A0">
        <w:rPr>
          <w:sz w:val="22"/>
          <w:szCs w:val="22"/>
        </w:rPr>
        <w:t>, с одной стороны</w:t>
      </w:r>
      <w:r w:rsidR="00606507" w:rsidRPr="009917A0">
        <w:rPr>
          <w:sz w:val="22"/>
          <w:szCs w:val="22"/>
        </w:rPr>
        <w:t xml:space="preserve">, и </w:t>
      </w:r>
    </w:p>
    <w:p w:rsidR="008D6690" w:rsidRPr="00973C2D" w:rsidRDefault="00DF2040" w:rsidP="00973C2D">
      <w:pPr>
        <w:ind w:firstLine="426"/>
        <w:jc w:val="both"/>
        <w:rPr>
          <w:bCs/>
          <w:sz w:val="22"/>
          <w:szCs w:val="22"/>
        </w:rPr>
      </w:pPr>
      <w:r>
        <w:rPr>
          <w:b/>
          <w:sz w:val="22"/>
          <w:szCs w:val="22"/>
        </w:rPr>
        <w:t>____________________________________</w:t>
      </w:r>
      <w:r w:rsidR="00390CE5">
        <w:rPr>
          <w:b/>
          <w:sz w:val="22"/>
          <w:szCs w:val="22"/>
        </w:rPr>
        <w:t xml:space="preserve"> (</w:t>
      </w:r>
      <w:r>
        <w:rPr>
          <w:b/>
          <w:sz w:val="22"/>
          <w:szCs w:val="22"/>
        </w:rPr>
        <w:t>_________________</w:t>
      </w:r>
      <w:r w:rsidR="00390CE5">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Pr>
          <w:sz w:val="22"/>
          <w:szCs w:val="22"/>
        </w:rPr>
        <w:t>________________________________</w:t>
      </w:r>
      <w:r w:rsidR="00B00D0E" w:rsidRPr="009917A0">
        <w:rPr>
          <w:sz w:val="22"/>
          <w:szCs w:val="22"/>
        </w:rPr>
        <w:t xml:space="preserve">, действующего на основании </w:t>
      </w:r>
      <w:r>
        <w:rPr>
          <w:sz w:val="22"/>
          <w:szCs w:val="22"/>
        </w:rPr>
        <w:t>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941175">
        <w:rPr>
          <w:sz w:val="22"/>
          <w:szCs w:val="22"/>
        </w:rPr>
        <w:t xml:space="preserve"> </w:t>
      </w:r>
      <w:r w:rsidR="00DF2040" w:rsidRPr="00DF2040">
        <w:rPr>
          <w:b/>
          <w:sz w:val="22"/>
          <w:szCs w:val="22"/>
        </w:rPr>
        <w:t>вендинговые автоматы</w:t>
      </w:r>
      <w:r w:rsidR="00941175">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9C060B" w:rsidRPr="000B71C0" w:rsidRDefault="009C060B" w:rsidP="009C060B">
      <w:pPr>
        <w:numPr>
          <w:ilvl w:val="1"/>
          <w:numId w:val="1"/>
        </w:numPr>
        <w:shd w:val="clear" w:color="auto" w:fill="FFFFFF"/>
        <w:tabs>
          <w:tab w:val="left" w:pos="851"/>
          <w:tab w:val="left" w:pos="1134"/>
          <w:tab w:val="num" w:pos="2552"/>
        </w:tabs>
        <w:ind w:left="0" w:firstLine="567"/>
        <w:jc w:val="both"/>
        <w:rPr>
          <w:sz w:val="22"/>
          <w:szCs w:val="22"/>
        </w:rPr>
      </w:pPr>
      <w:r w:rsidRPr="000B71C0">
        <w:rPr>
          <w:sz w:val="22"/>
          <w:szCs w:val="22"/>
        </w:rPr>
        <w:t>Поставщик осуществляет доставку Товара силами транспортной компании до склада терминала транспортной компании</w:t>
      </w:r>
      <w:r w:rsidR="00006CE3">
        <w:rPr>
          <w:sz w:val="22"/>
          <w:szCs w:val="22"/>
        </w:rPr>
        <w:t xml:space="preserve"> по адресу:</w:t>
      </w:r>
      <w:r w:rsidR="000D3F67">
        <w:rPr>
          <w:sz w:val="22"/>
          <w:szCs w:val="22"/>
        </w:rPr>
        <w:t xml:space="preserve"> </w:t>
      </w:r>
      <w:r w:rsidR="00006CE3">
        <w:rPr>
          <w:sz w:val="22"/>
          <w:szCs w:val="22"/>
        </w:rPr>
        <w:t>_____________________</w:t>
      </w:r>
      <w:r w:rsidR="00DF2040">
        <w:rPr>
          <w:sz w:val="22"/>
          <w:szCs w:val="22"/>
        </w:rPr>
        <w:t xml:space="preserve">, </w:t>
      </w:r>
      <w:r w:rsidRPr="000B71C0">
        <w:rPr>
          <w:sz w:val="22"/>
          <w:szCs w:val="22"/>
        </w:rPr>
        <w:t xml:space="preserve">по наименованию, количеству и ассортименту в соответствии со </w:t>
      </w:r>
      <w:hyperlink r:id="rId11" w:history="1">
        <w:r w:rsidRPr="000B71C0">
          <w:rPr>
            <w:rStyle w:val="af9"/>
            <w:color w:val="auto"/>
            <w:sz w:val="22"/>
            <w:szCs w:val="22"/>
            <w:u w:val="none"/>
          </w:rPr>
          <w:t>Спецификацией</w:t>
        </w:r>
      </w:hyperlink>
      <w:r w:rsidRPr="000B71C0">
        <w:rPr>
          <w:sz w:val="22"/>
          <w:szCs w:val="22"/>
        </w:rPr>
        <w:t xml:space="preserve"> (Приложение №1 к настоящему Договору).</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152630" w:rsidRDefault="00152630" w:rsidP="00152630">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Поставщик осуществляет доставку Товара силами транспортной компании до склада терминала транспортной компании, по адресу указанн</w:t>
      </w:r>
      <w:r w:rsidR="003B3FF6">
        <w:rPr>
          <w:snapToGrid w:val="0"/>
          <w:sz w:val="22"/>
          <w:szCs w:val="22"/>
        </w:rPr>
        <w:t>ому в п.1.3 настоящего Договора</w:t>
      </w:r>
      <w:r w:rsidR="007359E8" w:rsidRPr="00152630">
        <w:rPr>
          <w:snapToGrid w:val="0"/>
          <w:sz w:val="22"/>
          <w:szCs w:val="22"/>
        </w:rPr>
        <w:t>.</w:t>
      </w:r>
    </w:p>
    <w:p w:rsidR="00EA1B6B" w:rsidRPr="00A82837"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A82837">
        <w:rPr>
          <w:sz w:val="22"/>
          <w:szCs w:val="22"/>
        </w:rPr>
        <w:t>Срок поставки Товара</w:t>
      </w:r>
      <w:r w:rsidR="00EA1B6B" w:rsidRPr="00A82837">
        <w:rPr>
          <w:sz w:val="22"/>
          <w:szCs w:val="22"/>
        </w:rPr>
        <w:t>:</w:t>
      </w:r>
      <w:r w:rsidR="00E83832" w:rsidRPr="00A82837">
        <w:rPr>
          <w:sz w:val="22"/>
          <w:szCs w:val="22"/>
        </w:rPr>
        <w:t xml:space="preserve"> </w:t>
      </w:r>
      <w:r w:rsidR="005F7812" w:rsidRPr="00A82837">
        <w:rPr>
          <w:sz w:val="22"/>
          <w:szCs w:val="22"/>
        </w:rPr>
        <w:t xml:space="preserve">не более </w:t>
      </w:r>
      <w:r w:rsidR="0015219E">
        <w:rPr>
          <w:sz w:val="22"/>
          <w:szCs w:val="22"/>
        </w:rPr>
        <w:t>20 (Двадцати)</w:t>
      </w:r>
      <w:r w:rsidR="005F7812" w:rsidRPr="00A82837">
        <w:rPr>
          <w:sz w:val="22"/>
          <w:szCs w:val="22"/>
        </w:rPr>
        <w:t xml:space="preserve"> </w:t>
      </w:r>
      <w:r w:rsidR="0015219E">
        <w:rPr>
          <w:sz w:val="22"/>
          <w:szCs w:val="22"/>
        </w:rPr>
        <w:t>рабочих дней</w:t>
      </w:r>
      <w:r w:rsidR="005F7812" w:rsidRPr="00A82837">
        <w:rPr>
          <w:sz w:val="22"/>
          <w:szCs w:val="22"/>
        </w:rPr>
        <w:t xml:space="preserve"> </w:t>
      </w:r>
      <w:r w:rsidR="005F7812" w:rsidRPr="00A82837">
        <w:rPr>
          <w:sz w:val="22"/>
        </w:rPr>
        <w:t xml:space="preserve">с </w:t>
      </w:r>
      <w:r w:rsidR="00612066" w:rsidRPr="00A82837">
        <w:rPr>
          <w:sz w:val="22"/>
        </w:rPr>
        <w:t xml:space="preserve">даты </w:t>
      </w:r>
      <w:r w:rsidR="000D6DBE">
        <w:rPr>
          <w:sz w:val="22"/>
        </w:rPr>
        <w:t>перечисления</w:t>
      </w:r>
      <w:r w:rsidR="000D6DBE" w:rsidRPr="000D6DBE">
        <w:rPr>
          <w:sz w:val="22"/>
          <w:szCs w:val="22"/>
        </w:rPr>
        <w:t xml:space="preserve"> </w:t>
      </w:r>
      <w:r w:rsidR="000D6DBE" w:rsidRPr="000D6DBE">
        <w:rPr>
          <w:sz w:val="22"/>
        </w:rPr>
        <w:t>Покупателем авансового платежа,  в соответствии с п.4.4.1. Договора</w:t>
      </w:r>
      <w:r w:rsidR="00612066" w:rsidRPr="00A82837">
        <w:rPr>
          <w:sz w:val="22"/>
        </w:rPr>
        <w:t>.</w:t>
      </w:r>
      <w:r w:rsidR="00EA1B6B" w:rsidRPr="00A82837">
        <w:rPr>
          <w:sz w:val="22"/>
          <w:szCs w:val="22"/>
        </w:rPr>
        <w:t xml:space="preserve"> </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 Договора.</w:t>
      </w:r>
    </w:p>
    <w:p w:rsidR="005E1A89" w:rsidRPr="00211F44" w:rsidRDefault="00941175"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Pr>
          <w:snapToGrid w:val="0"/>
          <w:color w:val="000000" w:themeColor="text1"/>
          <w:sz w:val="22"/>
          <w:szCs w:val="22"/>
        </w:rPr>
        <w:t xml:space="preserve">В </w:t>
      </w:r>
      <w:r w:rsidR="005E1A89" w:rsidRPr="006466FE">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941175" w:rsidRDefault="00625F9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25F9E">
        <w:rPr>
          <w:color w:val="000000" w:themeColor="text1"/>
          <w:sz w:val="22"/>
          <w:szCs w:val="22"/>
        </w:rPr>
        <w:t>Разгрузка Товара на склад терминала транспортной компании по адресу, указанному в п.1.3 настоящего Договора, производится силами транспортной компании Поставщика</w:t>
      </w:r>
      <w:r w:rsidR="00941175" w:rsidRPr="00941175">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E97FBE" w:rsidRDefault="007226E3" w:rsidP="000768A5">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w:t>
      </w:r>
      <w:r w:rsidR="002B2629" w:rsidRPr="00E97FBE">
        <w:rPr>
          <w:color w:val="000000" w:themeColor="text1"/>
          <w:sz w:val="22"/>
          <w:szCs w:val="22"/>
        </w:rPr>
        <w:t xml:space="preserve">Вышеназванное уведомление направляется Поставщиком Покупателю по электронной почте: </w:t>
      </w:r>
      <w:hyperlink r:id="rId12" w:history="1">
        <w:r w:rsidR="00E97FBE" w:rsidRPr="00E97FBE">
          <w:rPr>
            <w:rStyle w:val="af9"/>
            <w:sz w:val="22"/>
            <w:szCs w:val="22"/>
            <w:lang w:val="en-US"/>
          </w:rPr>
          <w:t>l</w:t>
        </w:r>
        <w:r w:rsidR="00E97FBE" w:rsidRPr="00E97FBE">
          <w:rPr>
            <w:rStyle w:val="af9"/>
            <w:sz w:val="22"/>
            <w:szCs w:val="22"/>
          </w:rPr>
          <w:t>.</w:t>
        </w:r>
        <w:r w:rsidR="00E97FBE" w:rsidRPr="00E97FBE">
          <w:rPr>
            <w:rStyle w:val="af9"/>
            <w:sz w:val="22"/>
            <w:szCs w:val="22"/>
            <w:lang w:val="en-US"/>
          </w:rPr>
          <w:t>serdyuk</w:t>
        </w:r>
        <w:r w:rsidR="00E97FBE" w:rsidRPr="00E97FBE">
          <w:rPr>
            <w:rStyle w:val="af9"/>
            <w:sz w:val="22"/>
            <w:szCs w:val="22"/>
          </w:rPr>
          <w:t>@</w:t>
        </w:r>
        <w:r w:rsidR="00E97FBE" w:rsidRPr="00E97FBE">
          <w:rPr>
            <w:rStyle w:val="af9"/>
            <w:sz w:val="22"/>
            <w:szCs w:val="22"/>
            <w:lang w:val="en-US"/>
          </w:rPr>
          <w:t>karousel</w:t>
        </w:r>
        <w:r w:rsidR="00E97FBE" w:rsidRPr="00E97FBE">
          <w:rPr>
            <w:rStyle w:val="af9"/>
            <w:sz w:val="22"/>
            <w:szCs w:val="22"/>
          </w:rPr>
          <w:t>.</w:t>
        </w:r>
        <w:r w:rsidR="00E97FBE" w:rsidRPr="00E97FBE">
          <w:rPr>
            <w:rStyle w:val="af9"/>
            <w:sz w:val="22"/>
            <w:szCs w:val="22"/>
            <w:lang w:val="en-US"/>
          </w:rPr>
          <w:t>ru</w:t>
        </w:r>
      </w:hyperlink>
      <w:r w:rsidR="002C132B" w:rsidRPr="00E97FBE">
        <w:rPr>
          <w:color w:val="1F4E79" w:themeColor="accent1" w:themeShade="80"/>
          <w:sz w:val="22"/>
          <w:szCs w:val="22"/>
        </w:rPr>
        <w:t xml:space="preserve">, </w:t>
      </w:r>
      <w:hyperlink r:id="rId13" w:history="1">
        <w:r w:rsidR="002C132B" w:rsidRPr="00E97FBE">
          <w:rPr>
            <w:rStyle w:val="af9"/>
            <w:sz w:val="22"/>
            <w:szCs w:val="22"/>
          </w:rPr>
          <w:t>info@karousel.ru</w:t>
        </w:r>
      </w:hyperlink>
      <w:r w:rsidR="001A4F5D" w:rsidRPr="00E97FBE">
        <w:rPr>
          <w:color w:val="1F4E79" w:themeColor="accent1" w:themeShade="80"/>
          <w:sz w:val="22"/>
          <w:szCs w:val="22"/>
        </w:rPr>
        <w:t>.</w:t>
      </w:r>
      <w:r w:rsidR="002B2629" w:rsidRPr="00E97FBE">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E97FBE">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D00396">
        <w:rPr>
          <w:sz w:val="22"/>
        </w:rPr>
        <w:t>Российской Федерации</w:t>
      </w:r>
      <w:r w:rsidRPr="00D00396">
        <w:rPr>
          <w:sz w:val="20"/>
          <w:szCs w:val="22"/>
        </w:rPr>
        <w:t xml:space="preserve"> </w:t>
      </w:r>
      <w:r w:rsidRPr="00BC576E">
        <w:rPr>
          <w:sz w:val="22"/>
          <w:szCs w:val="22"/>
        </w:rPr>
        <w:t>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412057">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B93A47" w:rsidRPr="006466FE" w:rsidRDefault="00B93A47" w:rsidP="00B93A4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w:t>
      </w:r>
      <w:r w:rsidR="005C5CA3">
        <w:rPr>
          <w:color w:val="000000" w:themeColor="text1"/>
          <w:sz w:val="22"/>
          <w:szCs w:val="22"/>
        </w:rPr>
        <w:t>ые</w:t>
      </w:r>
      <w:r w:rsidR="00EA1B6B" w:rsidRPr="00113014">
        <w:rPr>
          <w:color w:val="000000" w:themeColor="text1"/>
          <w:sz w:val="22"/>
          <w:szCs w:val="22"/>
        </w:rPr>
        <w:t xml:space="preserve">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w:t>
      </w:r>
      <w:r w:rsidR="009B4366" w:rsidRPr="000B71C0">
        <w:rPr>
          <w:sz w:val="22"/>
          <w:szCs w:val="22"/>
        </w:rPr>
        <w:t>терминала транспортной компании</w:t>
      </w:r>
      <w:bookmarkStart w:id="0" w:name="_GoBack"/>
      <w:bookmarkEnd w:id="0"/>
      <w:r w:rsidR="00C9026F" w:rsidRPr="006466FE">
        <w:rPr>
          <w:color w:val="000000" w:themeColor="text1"/>
          <w:sz w:val="22"/>
          <w:szCs w:val="22"/>
        </w:rPr>
        <w:t xml:space="preserve">,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5A6568">
        <w:rPr>
          <w:color w:val="000000" w:themeColor="text1"/>
          <w:sz w:val="22"/>
          <w:szCs w:val="22"/>
        </w:rPr>
        <w:t>ая</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845076" w:rsidRPr="00845076" w:rsidRDefault="002F5916" w:rsidP="00845076">
      <w:pPr>
        <w:tabs>
          <w:tab w:val="left" w:pos="426"/>
          <w:tab w:val="left" w:pos="851"/>
          <w:tab w:val="left" w:pos="1134"/>
        </w:tabs>
        <w:rPr>
          <w:color w:val="000000" w:themeColor="text1"/>
          <w:sz w:val="22"/>
          <w:szCs w:val="22"/>
        </w:rPr>
      </w:pPr>
      <w:r>
        <w:rPr>
          <w:color w:val="000000" w:themeColor="text1"/>
          <w:sz w:val="22"/>
          <w:szCs w:val="22"/>
        </w:rPr>
        <w:tab/>
        <w:t xml:space="preserve"> </w:t>
      </w:r>
      <w:r w:rsidR="00F90F06" w:rsidRPr="002F5916">
        <w:rPr>
          <w:color w:val="000000" w:themeColor="text1"/>
          <w:sz w:val="22"/>
          <w:szCs w:val="22"/>
        </w:rPr>
        <w:t xml:space="preserve">4.4.1. </w:t>
      </w:r>
      <w:r w:rsidR="00116E1C" w:rsidRPr="002F5916">
        <w:rPr>
          <w:color w:val="000000" w:themeColor="text1"/>
          <w:sz w:val="22"/>
          <w:szCs w:val="22"/>
        </w:rPr>
        <w:t xml:space="preserve"> </w:t>
      </w:r>
      <w:r w:rsidR="00845076" w:rsidRPr="00845076">
        <w:rPr>
          <w:color w:val="000000" w:themeColor="text1"/>
          <w:sz w:val="22"/>
          <w:szCs w:val="22"/>
        </w:rPr>
        <w:t xml:space="preserve">Авансовый платеж в размере 100% (ста процентов) от цены Договора, что составляет __________ (__________) рублей __________ копеек, </w:t>
      </w:r>
      <w:r w:rsidR="00845076" w:rsidRPr="00845076">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845076" w:rsidRPr="00845076">
        <w:rPr>
          <w:color w:val="000000" w:themeColor="text1"/>
          <w:sz w:val="22"/>
          <w:szCs w:val="22"/>
        </w:rPr>
        <w:t>, подлежит оплате Покупателем в течение 10 (Десяти) рабочих дней после подписания Договора обеими Сторонами и получения от Поставщика счета на оплату.</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A63789" w:rsidRPr="000B71C0" w:rsidRDefault="00A63789" w:rsidP="00A63789">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0B71C0">
        <w:rPr>
          <w:sz w:val="22"/>
          <w:szCs w:val="22"/>
        </w:rPr>
        <w:t>Приемка Товара по количеству и стоимости производится в момент поставки Товара на склад транспортной компании,</w:t>
      </w:r>
      <w:r w:rsidRPr="000B71C0">
        <w:rPr>
          <w:snapToGrid w:val="0"/>
          <w:sz w:val="22"/>
          <w:szCs w:val="22"/>
        </w:rPr>
        <w:t xml:space="preserve"> по адресу</w:t>
      </w:r>
      <w:r w:rsidR="00006CE3">
        <w:rPr>
          <w:snapToGrid w:val="0"/>
          <w:sz w:val="22"/>
          <w:szCs w:val="22"/>
        </w:rPr>
        <w:t>:____________</w:t>
      </w:r>
      <w:r w:rsidRPr="000B71C0">
        <w:rPr>
          <w:snapToGrid w:val="0"/>
          <w:sz w:val="22"/>
          <w:szCs w:val="22"/>
        </w:rPr>
        <w:t>, указанному в п.1.3 настоящего Договора</w:t>
      </w:r>
      <w:r w:rsidRPr="000B71C0">
        <w:rPr>
          <w:sz w:val="22"/>
          <w:szCs w:val="22"/>
        </w:rPr>
        <w:t xml:space="preserve">, что подтверждается подписанием транспортной накладной, </w:t>
      </w:r>
      <w:r w:rsidRPr="000B71C0">
        <w:rPr>
          <w:color w:val="000000" w:themeColor="text1"/>
          <w:sz w:val="22"/>
          <w:szCs w:val="22"/>
        </w:rPr>
        <w:t xml:space="preserve">товарной </w:t>
      </w:r>
      <w:r w:rsidRPr="000B71C0">
        <w:rPr>
          <w:sz w:val="22"/>
          <w:szCs w:val="22"/>
        </w:rPr>
        <w:t>накладной ТОРГ-12.</w:t>
      </w:r>
    </w:p>
    <w:p w:rsidR="00A63789" w:rsidRPr="000B71C0" w:rsidRDefault="00A63789" w:rsidP="00A63789">
      <w:pPr>
        <w:shd w:val="clear" w:color="auto" w:fill="FFFFFF"/>
        <w:tabs>
          <w:tab w:val="left" w:pos="851"/>
          <w:tab w:val="left" w:pos="993"/>
          <w:tab w:val="left" w:pos="1134"/>
        </w:tabs>
        <w:ind w:firstLine="567"/>
        <w:jc w:val="both"/>
        <w:rPr>
          <w:sz w:val="22"/>
          <w:szCs w:val="22"/>
        </w:rPr>
      </w:pPr>
      <w:r w:rsidRPr="000B71C0">
        <w:rPr>
          <w:b/>
          <w:sz w:val="22"/>
          <w:szCs w:val="22"/>
        </w:rPr>
        <w:t>5.1.1.</w:t>
      </w:r>
      <w:r w:rsidRPr="000B71C0">
        <w:rPr>
          <w:sz w:val="22"/>
          <w:szCs w:val="22"/>
        </w:rPr>
        <w:t xml:space="preserve"> Приемка Товара по количеству и стоимости производится по месту нахождения терминала транспортной компании, указанному в п.1.3 настоящего Договора</w:t>
      </w:r>
      <w:r w:rsidRPr="000B71C0" w:rsidDel="000C18F7">
        <w:rPr>
          <w:sz w:val="22"/>
          <w:szCs w:val="22"/>
        </w:rPr>
        <w:t xml:space="preserve"> </w:t>
      </w:r>
      <w:r w:rsidRPr="000B71C0">
        <w:rPr>
          <w:sz w:val="22"/>
          <w:szCs w:val="22"/>
        </w:rPr>
        <w:t>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A63789" w:rsidRPr="000B71C0" w:rsidRDefault="00A63789" w:rsidP="00A63789">
      <w:pPr>
        <w:ind w:firstLine="567"/>
        <w:jc w:val="both"/>
        <w:rPr>
          <w:sz w:val="22"/>
          <w:szCs w:val="22"/>
        </w:rPr>
      </w:pPr>
      <w:r w:rsidRPr="000B71C0">
        <w:rPr>
          <w:b/>
          <w:sz w:val="22"/>
          <w:szCs w:val="22"/>
        </w:rPr>
        <w:t>5.1.2.</w:t>
      </w:r>
      <w:r w:rsidRPr="000B71C0">
        <w:rPr>
          <w:sz w:val="22"/>
          <w:szCs w:val="22"/>
        </w:rPr>
        <w:t xml:space="preserve"> Приемка-передача Товара по качеству осуществляется на складе Покупателя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w:t>
      </w:r>
    </w:p>
    <w:p w:rsidR="00A63789" w:rsidRPr="000B71C0" w:rsidRDefault="00A63789" w:rsidP="00A63789">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A63789" w:rsidRPr="000B71C0" w:rsidRDefault="00A63789" w:rsidP="00A63789">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Документом, подтверждающим, что Покупатель принял Товар, является транспортная накладная,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r w:rsidRPr="000B71C0">
        <w:rPr>
          <w:sz w:val="22"/>
          <w:szCs w:val="22"/>
        </w:rPr>
        <w:t>.</w:t>
      </w:r>
    </w:p>
    <w:p w:rsidR="00A63789" w:rsidRPr="000B71C0" w:rsidRDefault="00A63789" w:rsidP="00A63789">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A63789" w:rsidRPr="000B71C0" w:rsidRDefault="00A63789" w:rsidP="00A63789">
      <w:pPr>
        <w:shd w:val="clear" w:color="auto" w:fill="FFFFFF"/>
        <w:ind w:firstLine="567"/>
        <w:jc w:val="both"/>
        <w:rPr>
          <w:sz w:val="22"/>
          <w:szCs w:val="22"/>
        </w:rPr>
      </w:pPr>
      <w:r w:rsidRPr="000B71C0">
        <w:rPr>
          <w:b/>
          <w:bCs/>
          <w:sz w:val="22"/>
          <w:szCs w:val="22"/>
        </w:rPr>
        <w:lastRenderedPageBreak/>
        <w:t>5.6.</w:t>
      </w:r>
      <w:r w:rsidRPr="000B71C0">
        <w:rPr>
          <w:sz w:val="22"/>
          <w:szCs w:val="22"/>
        </w:rPr>
        <w:t xml:space="preserve"> В случае просрочки поставки Товара/части Товара, в том числе, если Покупатель в порядке, предусмотренном п. 2.6 настоящего Договора, согласился принять Товар после установленного в п.2.2.Договора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A63789" w:rsidRPr="000B71C0" w:rsidRDefault="00A63789" w:rsidP="00A63789">
      <w:pPr>
        <w:shd w:val="clear" w:color="auto" w:fill="FFFFFF"/>
        <w:ind w:firstLine="567"/>
        <w:jc w:val="both"/>
        <w:rPr>
          <w:sz w:val="22"/>
          <w:szCs w:val="22"/>
        </w:rPr>
      </w:pPr>
      <w:r w:rsidRPr="000B71C0">
        <w:rPr>
          <w:rFonts w:ascii="Symbol" w:hAnsi="Symbol"/>
          <w:sz w:val="22"/>
          <w:szCs w:val="22"/>
        </w:rPr>
        <w:t></w:t>
      </w:r>
      <w:r w:rsidRPr="000B71C0">
        <w:rPr>
          <w:sz w:val="22"/>
          <w:szCs w:val="22"/>
        </w:rPr>
        <w:t>      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A63789" w:rsidRPr="000B71C0" w:rsidRDefault="00A63789" w:rsidP="00A63789">
      <w:pPr>
        <w:shd w:val="clear" w:color="auto" w:fill="FFFFFF"/>
        <w:ind w:firstLine="567"/>
        <w:jc w:val="both"/>
        <w:rPr>
          <w:rFonts w:ascii="Symbol" w:hAnsi="Symbol"/>
          <w:sz w:val="22"/>
          <w:szCs w:val="22"/>
        </w:rPr>
      </w:pPr>
      <w:r w:rsidRPr="000B71C0">
        <w:rPr>
          <w:rFonts w:ascii="Symbol" w:hAnsi="Symbol"/>
          <w:sz w:val="22"/>
          <w:szCs w:val="22"/>
        </w:rPr>
        <w:t></w:t>
      </w:r>
      <w:r w:rsidRPr="000B71C0">
        <w:rPr>
          <w:sz w:val="22"/>
          <w:szCs w:val="22"/>
        </w:rPr>
        <w:t>      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A63789" w:rsidRPr="000B71C0" w:rsidRDefault="00A63789" w:rsidP="00A63789">
      <w:pPr>
        <w:shd w:val="clear" w:color="auto" w:fill="FFFFFF"/>
        <w:ind w:firstLine="567"/>
        <w:jc w:val="both"/>
        <w:rPr>
          <w:sz w:val="22"/>
          <w:szCs w:val="22"/>
        </w:rPr>
      </w:pPr>
      <w:r w:rsidRPr="000B71C0">
        <w:rPr>
          <w:rFonts w:ascii="Symbol" w:hAnsi="Symbol"/>
          <w:sz w:val="22"/>
          <w:szCs w:val="22"/>
        </w:rPr>
        <w:t></w:t>
      </w:r>
      <w:r w:rsidRPr="000B71C0">
        <w:rPr>
          <w:sz w:val="22"/>
          <w:szCs w:val="22"/>
        </w:rPr>
        <w:t xml:space="preserve">      при просрочке поставки свыше 10 (десяти) рабочих дней – в размере </w:t>
      </w:r>
      <w:r w:rsidRPr="000B71C0">
        <w:rPr>
          <w:bCs/>
          <w:iCs/>
          <w:sz w:val="22"/>
          <w:szCs w:val="22"/>
        </w:rPr>
        <w:t>0,3% (три десятых процента) от стоимости Товара, поставка которого была полностью или частично просрочена за каждый день просрочки</w:t>
      </w:r>
      <w:r w:rsidRPr="000B71C0">
        <w:rPr>
          <w:bCs/>
          <w:i/>
          <w:iCs/>
          <w:sz w:val="22"/>
          <w:szCs w:val="22"/>
        </w:rPr>
        <w:t>,</w:t>
      </w:r>
      <w:r w:rsidRPr="000B71C0">
        <w:rPr>
          <w:sz w:val="22"/>
          <w:szCs w:val="22"/>
        </w:rPr>
        <w:t xml:space="preserve"> но не менее 10% (десяти процентов) от стоимости Товара, поставка которого была полностью или частично просрочена.</w:t>
      </w:r>
    </w:p>
    <w:p w:rsidR="00A63789" w:rsidRDefault="00A63789" w:rsidP="00A63789">
      <w:pPr>
        <w:shd w:val="clear" w:color="auto" w:fill="FFFFFF"/>
        <w:tabs>
          <w:tab w:val="left" w:pos="851"/>
          <w:tab w:val="left" w:pos="993"/>
          <w:tab w:val="left" w:pos="1134"/>
        </w:tabs>
        <w:jc w:val="both"/>
        <w:rPr>
          <w:sz w:val="22"/>
          <w:szCs w:val="22"/>
        </w:rPr>
      </w:pPr>
      <w:r w:rsidRPr="000B71C0">
        <w:rPr>
          <w:sz w:val="22"/>
          <w:szCs w:val="22"/>
        </w:rPr>
        <w:tab/>
      </w:r>
      <w:r w:rsidRPr="000B71C0">
        <w:rPr>
          <w:b/>
          <w:sz w:val="22"/>
          <w:szCs w:val="22"/>
        </w:rPr>
        <w:t>5.7</w:t>
      </w:r>
      <w:r w:rsidRPr="000B71C0">
        <w:rPr>
          <w:sz w:val="22"/>
          <w:szCs w:val="22"/>
        </w:rPr>
        <w:t>. 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A63789" w:rsidRPr="000B71C0" w:rsidRDefault="00A63789" w:rsidP="00A63789">
      <w:pPr>
        <w:shd w:val="clear" w:color="auto" w:fill="FFFFFF"/>
        <w:tabs>
          <w:tab w:val="left" w:pos="851"/>
          <w:tab w:val="left" w:pos="993"/>
          <w:tab w:val="left" w:pos="1134"/>
        </w:tabs>
        <w:jc w:val="both"/>
        <w:rPr>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случае нарушения Поставщиком иных условий Договора, Покупатель вправе требовать </w:t>
      </w:r>
      <w:r w:rsidRPr="006466FE">
        <w:rPr>
          <w:color w:val="000000" w:themeColor="text1"/>
          <w:sz w:val="22"/>
          <w:szCs w:val="22"/>
        </w:rPr>
        <w:lastRenderedPageBreak/>
        <w:t>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w:t>
      </w:r>
      <w:r w:rsidRPr="006466FE">
        <w:rPr>
          <w:bCs/>
          <w:color w:val="000000" w:themeColor="text1"/>
          <w:sz w:val="22"/>
          <w:szCs w:val="22"/>
        </w:rPr>
        <w:lastRenderedPageBreak/>
        <w:t>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есяти) рабочих дней, а при не достижении соглашения</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lastRenderedPageBreak/>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00937798">
        <w:rPr>
          <w:color w:val="000000" w:themeColor="text1"/>
          <w:sz w:val="22"/>
          <w:szCs w:val="22"/>
        </w:rPr>
        <w:t xml:space="preserve"> </w:t>
      </w:r>
      <w:r w:rsidR="00937798">
        <w:rPr>
          <w:rFonts w:eastAsia="Calibri"/>
          <w:color w:val="2E74B5" w:themeColor="accent1" w:themeShade="BF"/>
          <w:sz w:val="22"/>
          <w:szCs w:val="22"/>
          <w:u w:val="single"/>
          <w:lang w:eastAsia="en-US"/>
        </w:rPr>
        <w:t>____________</w:t>
      </w:r>
      <w:r w:rsidRPr="00EC09C2">
        <w:rPr>
          <w:color w:val="000000" w:themeColor="text1"/>
          <w:sz w:val="22"/>
          <w:szCs w:val="22"/>
        </w:rPr>
        <w:t xml:space="preserve"> Покупатель </w:t>
      </w:r>
      <w:hyperlink r:id="rId14" w:history="1">
        <w:r w:rsidR="00937798" w:rsidRPr="00937798">
          <w:rPr>
            <w:rStyle w:val="af9"/>
            <w:sz w:val="22"/>
            <w:szCs w:val="22"/>
          </w:rPr>
          <w:t>info@karousel.ru</w:t>
        </w:r>
      </w:hyperlink>
      <w:r w:rsidR="00937798" w:rsidRPr="00937798">
        <w:rPr>
          <w:color w:val="1F4E79" w:themeColor="accent1" w:themeShade="80"/>
          <w:sz w:val="22"/>
          <w:szCs w:val="22"/>
          <w:u w:val="single"/>
        </w:rPr>
        <w:t xml:space="preserve">, </w:t>
      </w:r>
      <w:hyperlink r:id="rId15" w:history="1">
        <w:r w:rsidR="00937798" w:rsidRPr="00937798">
          <w:rPr>
            <w:rStyle w:val="af9"/>
            <w:sz w:val="22"/>
            <w:szCs w:val="22"/>
            <w:lang w:val="en-US"/>
          </w:rPr>
          <w:t>l</w:t>
        </w:r>
        <w:r w:rsidR="00937798" w:rsidRPr="00937798">
          <w:rPr>
            <w:rStyle w:val="af9"/>
            <w:sz w:val="22"/>
            <w:szCs w:val="22"/>
          </w:rPr>
          <w:t>.</w:t>
        </w:r>
        <w:r w:rsidR="00937798" w:rsidRPr="00937798">
          <w:rPr>
            <w:rStyle w:val="af9"/>
            <w:sz w:val="22"/>
            <w:szCs w:val="22"/>
            <w:lang w:val="en-US"/>
          </w:rPr>
          <w:t>serdyuk</w:t>
        </w:r>
        <w:r w:rsidR="00937798" w:rsidRPr="00937798">
          <w:rPr>
            <w:rStyle w:val="af9"/>
            <w:sz w:val="22"/>
            <w:szCs w:val="22"/>
          </w:rPr>
          <w:t>@</w:t>
        </w:r>
        <w:r w:rsidR="00937798" w:rsidRPr="00937798">
          <w:rPr>
            <w:rStyle w:val="af9"/>
            <w:sz w:val="22"/>
            <w:szCs w:val="22"/>
            <w:lang w:val="en-US"/>
          </w:rPr>
          <w:t>karousel</w:t>
        </w:r>
        <w:r w:rsidR="00937798" w:rsidRPr="00937798">
          <w:rPr>
            <w:rStyle w:val="af9"/>
            <w:sz w:val="22"/>
            <w:szCs w:val="22"/>
          </w:rPr>
          <w:t>.</w:t>
        </w:r>
        <w:r w:rsidR="00937798" w:rsidRPr="00937798">
          <w:rPr>
            <w:rStyle w:val="af9"/>
            <w:sz w:val="22"/>
            <w:szCs w:val="22"/>
            <w:lang w:val="en-US"/>
          </w:rPr>
          <w:t>ru</w:t>
        </w:r>
      </w:hyperlink>
      <w:r w:rsidRPr="000208AB">
        <w:rPr>
          <w:color w:val="000000" w:themeColor="text1"/>
          <w:sz w:val="22"/>
          <w:szCs w:val="22"/>
        </w:rPr>
        <w:t>,</w:t>
      </w:r>
      <w:r w:rsidRPr="00D00396">
        <w:rPr>
          <w:color w:val="000000" w:themeColor="text1"/>
          <w:sz w:val="20"/>
          <w:szCs w:val="22"/>
        </w:rPr>
        <w:t xml:space="preserve"> </w:t>
      </w:r>
      <w:r w:rsidRPr="00EC09C2">
        <w:rPr>
          <w:color w:val="000000" w:themeColor="text1"/>
          <w:sz w:val="22"/>
          <w:szCs w:val="22"/>
        </w:rPr>
        <w:t>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w:t>
      </w:r>
      <w:r w:rsidRPr="00EC09C2">
        <w:rPr>
          <w:color w:val="000000" w:themeColor="text1"/>
          <w:sz w:val="22"/>
          <w:szCs w:val="22"/>
        </w:rPr>
        <w:lastRenderedPageBreak/>
        <w:t>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86116" w:rsidTr="00113014">
        <w:trPr>
          <w:trHeight w:val="4113"/>
        </w:trPr>
        <w:tc>
          <w:tcPr>
            <w:tcW w:w="4501" w:type="dxa"/>
          </w:tcPr>
          <w:p w:rsidR="00113014" w:rsidRPr="006466FE" w:rsidRDefault="00113014" w:rsidP="00934BDD">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934BDD">
            <w:pPr>
              <w:snapToGrid w:val="0"/>
              <w:rPr>
                <w:b/>
                <w:color w:val="000000" w:themeColor="text1"/>
              </w:rPr>
            </w:pPr>
            <w:r w:rsidRPr="006466FE">
              <w:rPr>
                <w:b/>
                <w:color w:val="000000" w:themeColor="text1"/>
                <w:sz w:val="22"/>
                <w:szCs w:val="22"/>
              </w:rPr>
              <w:t>НАО «Красная поляна»</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6" w:history="1">
              <w:r w:rsidRPr="008B313F">
                <w:rPr>
                  <w:rStyle w:val="af9"/>
                  <w:rFonts w:eastAsia="Calibri"/>
                  <w:sz w:val="22"/>
                  <w:szCs w:val="22"/>
                  <w:lang w:eastAsia="en-US"/>
                </w:rPr>
                <w:t>info@karousel.ru</w:t>
              </w:r>
            </w:hyperlink>
          </w:p>
          <w:p w:rsidR="00A65F80" w:rsidRDefault="00A65F80" w:rsidP="00934BDD">
            <w:pPr>
              <w:tabs>
                <w:tab w:val="left" w:pos="284"/>
                <w:tab w:val="left" w:pos="8364"/>
              </w:tabs>
              <w:rPr>
                <w:color w:val="000000" w:themeColor="text1"/>
              </w:rPr>
            </w:pPr>
          </w:p>
          <w:p w:rsidR="00113014" w:rsidRPr="00A65F80" w:rsidRDefault="00A65F80" w:rsidP="00934BDD">
            <w:pPr>
              <w:tabs>
                <w:tab w:val="left" w:pos="284"/>
                <w:tab w:val="left" w:pos="8364"/>
              </w:tabs>
              <w:rPr>
                <w:color w:val="000000" w:themeColor="text1"/>
              </w:rPr>
            </w:pPr>
            <w:r>
              <w:rPr>
                <w:color w:val="000000" w:themeColor="text1"/>
              </w:rPr>
              <w:t>Первый заместитель генерального директора</w:t>
            </w:r>
          </w:p>
          <w:p w:rsidR="00113014" w:rsidRPr="006466FE" w:rsidRDefault="00113014" w:rsidP="00934BDD">
            <w:pPr>
              <w:tabs>
                <w:tab w:val="left" w:pos="284"/>
                <w:tab w:val="left" w:pos="8364"/>
              </w:tabs>
              <w:rPr>
                <w:b/>
                <w:color w:val="000000" w:themeColor="text1"/>
              </w:rPr>
            </w:pPr>
          </w:p>
          <w:p w:rsidR="00113014" w:rsidRDefault="00113014" w:rsidP="001B6196">
            <w:pPr>
              <w:tabs>
                <w:tab w:val="left" w:pos="284"/>
                <w:tab w:val="left" w:pos="8364"/>
              </w:tabs>
              <w:rPr>
                <w:color w:val="000000" w:themeColor="text1"/>
              </w:rPr>
            </w:pPr>
            <w:r w:rsidRPr="006466FE">
              <w:rPr>
                <w:b/>
                <w:color w:val="000000" w:themeColor="text1"/>
                <w:sz w:val="22"/>
                <w:szCs w:val="22"/>
              </w:rPr>
              <w:t>________________/</w:t>
            </w:r>
            <w:r w:rsidR="001B6196" w:rsidRPr="001B6196">
              <w:rPr>
                <w:color w:val="000000" w:themeColor="text1"/>
                <w:sz w:val="22"/>
                <w:szCs w:val="22"/>
              </w:rPr>
              <w:t>Немцов А.В.</w:t>
            </w:r>
            <w:r w:rsidRPr="001B6196">
              <w:rPr>
                <w:color w:val="000000" w:themeColor="text1"/>
                <w:sz w:val="22"/>
                <w:szCs w:val="22"/>
              </w:rPr>
              <w:t>/</w:t>
            </w:r>
          </w:p>
          <w:p w:rsidR="000039C1" w:rsidRPr="006466FE" w:rsidRDefault="000039C1" w:rsidP="001B6196">
            <w:pPr>
              <w:tabs>
                <w:tab w:val="left" w:pos="284"/>
                <w:tab w:val="left" w:pos="8364"/>
              </w:tabs>
              <w:rPr>
                <w:b/>
                <w:color w:val="000000" w:themeColor="text1"/>
              </w:rPr>
            </w:pPr>
            <w:r w:rsidRPr="000039C1">
              <w:rPr>
                <w:b/>
                <w:color w:val="000000" w:themeColor="text1"/>
                <w:sz w:val="22"/>
                <w:szCs w:val="22"/>
              </w:rPr>
              <w:t>м.п.</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5F3E4E" w:rsidRDefault="005F3E4E"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Pr="00686116" w:rsidRDefault="00937798" w:rsidP="00293E1C">
            <w:pPr>
              <w:tabs>
                <w:tab w:val="left" w:pos="284"/>
                <w:tab w:val="left" w:pos="8364"/>
              </w:tabs>
              <w:rPr>
                <w:color w:val="000000" w:themeColor="text1"/>
              </w:rPr>
            </w:pPr>
          </w:p>
          <w:p w:rsidR="005F3E4E" w:rsidRPr="000208AB" w:rsidRDefault="005F3E4E" w:rsidP="00293E1C">
            <w:pPr>
              <w:tabs>
                <w:tab w:val="left" w:pos="284"/>
                <w:tab w:val="left" w:pos="8364"/>
              </w:tabs>
              <w:rPr>
                <w:color w:val="000000" w:themeColor="text1"/>
              </w:rPr>
            </w:pPr>
          </w:p>
          <w:p w:rsidR="00113014" w:rsidRDefault="00113014" w:rsidP="00937798">
            <w:pPr>
              <w:tabs>
                <w:tab w:val="left" w:pos="284"/>
                <w:tab w:val="left" w:pos="8364"/>
              </w:tabs>
              <w:rPr>
                <w:color w:val="000000" w:themeColor="text1"/>
              </w:rPr>
            </w:pPr>
            <w:r w:rsidRPr="000208AB">
              <w:rPr>
                <w:color w:val="000000" w:themeColor="text1"/>
                <w:sz w:val="22"/>
                <w:szCs w:val="22"/>
              </w:rPr>
              <w:t>________________/</w:t>
            </w:r>
            <w:r w:rsidR="00937798">
              <w:rPr>
                <w:color w:val="000000" w:themeColor="text1"/>
                <w:sz w:val="22"/>
                <w:szCs w:val="22"/>
              </w:rPr>
              <w:t>___________</w:t>
            </w:r>
            <w:r w:rsidRPr="000208AB">
              <w:rPr>
                <w:color w:val="000000" w:themeColor="text1"/>
                <w:sz w:val="22"/>
                <w:szCs w:val="22"/>
              </w:rPr>
              <w:t xml:space="preserve"> /</w:t>
            </w:r>
          </w:p>
          <w:p w:rsidR="000039C1" w:rsidRPr="000208AB" w:rsidRDefault="000039C1" w:rsidP="00937798">
            <w:pPr>
              <w:tabs>
                <w:tab w:val="left" w:pos="284"/>
                <w:tab w:val="left" w:pos="8364"/>
              </w:tabs>
              <w:rPr>
                <w:color w:val="000000" w:themeColor="text1"/>
              </w:rPr>
            </w:pPr>
            <w:r w:rsidRPr="000039C1">
              <w:rPr>
                <w:b/>
                <w:color w:val="000000" w:themeColor="text1"/>
                <w:sz w:val="22"/>
                <w:szCs w:val="22"/>
              </w:rPr>
              <w:t>м.п.</w:t>
            </w:r>
          </w:p>
        </w:tc>
      </w:tr>
    </w:tbl>
    <w:p w:rsidR="001218E6" w:rsidRPr="000208AB" w:rsidRDefault="001218E6" w:rsidP="00293E1C">
      <w:pPr>
        <w:rPr>
          <w:color w:val="000000" w:themeColor="text1"/>
          <w:sz w:val="22"/>
          <w:szCs w:val="22"/>
        </w:rPr>
        <w:sectPr w:rsidR="001218E6" w:rsidRPr="000208AB" w:rsidSect="00934BDD">
          <w:footerReference w:type="default" r:id="rId17"/>
          <w:headerReference w:type="first" r:id="rId18"/>
          <w:pgSz w:w="11907" w:h="16840" w:code="9"/>
          <w:pgMar w:top="851" w:right="708" w:bottom="142" w:left="1418" w:header="510" w:footer="686" w:gutter="0"/>
          <w:cols w:space="720"/>
          <w:noEndnote/>
          <w:docGrid w:linePitch="326"/>
        </w:sectPr>
      </w:pPr>
    </w:p>
    <w:p w:rsidR="000039C1" w:rsidRPr="000039C1" w:rsidRDefault="000039C1" w:rsidP="000039C1">
      <w:pPr>
        <w:jc w:val="right"/>
        <w:rPr>
          <w:rFonts w:eastAsia="Calibri"/>
          <w:color w:val="000000"/>
          <w:sz w:val="22"/>
          <w:szCs w:val="22"/>
          <w:lang w:eastAsia="en-US"/>
        </w:rPr>
      </w:pPr>
      <w:r w:rsidRPr="000039C1">
        <w:rPr>
          <w:rFonts w:eastAsia="Calibri"/>
          <w:color w:val="000000"/>
          <w:sz w:val="22"/>
          <w:szCs w:val="22"/>
          <w:lang w:eastAsia="en-US"/>
        </w:rPr>
        <w:lastRenderedPageBreak/>
        <w:t>Приложение №1</w:t>
      </w:r>
    </w:p>
    <w:p w:rsidR="000039C1" w:rsidRPr="000039C1" w:rsidRDefault="000039C1" w:rsidP="000039C1">
      <w:pPr>
        <w:jc w:val="right"/>
        <w:rPr>
          <w:rFonts w:eastAsia="Calibri"/>
          <w:color w:val="000000"/>
          <w:sz w:val="22"/>
          <w:szCs w:val="22"/>
          <w:lang w:eastAsia="en-US"/>
        </w:rPr>
      </w:pPr>
      <w:r w:rsidRPr="000039C1">
        <w:rPr>
          <w:rFonts w:eastAsia="Calibri"/>
          <w:color w:val="000000"/>
          <w:sz w:val="22"/>
          <w:szCs w:val="22"/>
          <w:lang w:eastAsia="en-US"/>
        </w:rPr>
        <w:t xml:space="preserve"> к Договору поставки товара № __________</w:t>
      </w:r>
    </w:p>
    <w:p w:rsidR="000039C1" w:rsidRPr="000039C1" w:rsidRDefault="000039C1" w:rsidP="000039C1">
      <w:pPr>
        <w:jc w:val="right"/>
        <w:rPr>
          <w:rFonts w:eastAsia="Calibri"/>
          <w:color w:val="000000"/>
          <w:sz w:val="22"/>
          <w:szCs w:val="22"/>
          <w:lang w:eastAsia="en-US"/>
        </w:rPr>
      </w:pPr>
      <w:r w:rsidRPr="000039C1">
        <w:rPr>
          <w:rFonts w:eastAsia="Calibri"/>
          <w:color w:val="000000"/>
          <w:sz w:val="22"/>
          <w:szCs w:val="22"/>
          <w:lang w:eastAsia="en-US"/>
        </w:rPr>
        <w:t>от «__________»__________ 2018 г.</w:t>
      </w:r>
    </w:p>
    <w:p w:rsidR="000039C1" w:rsidRPr="000039C1" w:rsidRDefault="000039C1" w:rsidP="000039C1">
      <w:pPr>
        <w:tabs>
          <w:tab w:val="left" w:pos="284"/>
        </w:tabs>
        <w:ind w:firstLine="425"/>
        <w:jc w:val="right"/>
        <w:rPr>
          <w:color w:val="000000"/>
          <w:sz w:val="22"/>
          <w:szCs w:val="22"/>
        </w:rPr>
      </w:pPr>
    </w:p>
    <w:p w:rsidR="000039C1" w:rsidRPr="000039C1" w:rsidRDefault="000039C1" w:rsidP="000039C1">
      <w:pPr>
        <w:tabs>
          <w:tab w:val="left" w:pos="284"/>
        </w:tabs>
        <w:ind w:firstLine="425"/>
        <w:jc w:val="center"/>
        <w:rPr>
          <w:b/>
          <w:color w:val="000000"/>
          <w:sz w:val="22"/>
          <w:szCs w:val="22"/>
        </w:rPr>
      </w:pPr>
    </w:p>
    <w:p w:rsidR="000039C1" w:rsidRPr="000039C1" w:rsidRDefault="000039C1" w:rsidP="000039C1">
      <w:pPr>
        <w:jc w:val="center"/>
        <w:rPr>
          <w:b/>
        </w:rPr>
      </w:pPr>
    </w:p>
    <w:p w:rsidR="000039C1" w:rsidRPr="000039C1" w:rsidRDefault="000039C1" w:rsidP="000039C1">
      <w:pPr>
        <w:jc w:val="center"/>
      </w:pPr>
      <w:r w:rsidRPr="000039C1">
        <w:t>Спецификация</w:t>
      </w:r>
    </w:p>
    <w:p w:rsidR="000039C1" w:rsidRPr="000039C1" w:rsidRDefault="000039C1" w:rsidP="000039C1">
      <w:pPr>
        <w:jc w:val="center"/>
      </w:pPr>
      <w:r w:rsidRPr="000039C1">
        <w:t>на поставку вендинговых аппаратов на курорте «Горки город».</w:t>
      </w:r>
    </w:p>
    <w:p w:rsidR="000039C1" w:rsidRPr="000039C1" w:rsidRDefault="000039C1" w:rsidP="000039C1">
      <w:pPr>
        <w:jc w:val="center"/>
      </w:pPr>
    </w:p>
    <w:tbl>
      <w:tblPr>
        <w:tblW w:w="16444" w:type="dxa"/>
        <w:tblInd w:w="-743" w:type="dxa"/>
        <w:tblLayout w:type="fixed"/>
        <w:tblLook w:val="04A0" w:firstRow="1" w:lastRow="0" w:firstColumn="1" w:lastColumn="0" w:noHBand="0" w:noVBand="1"/>
      </w:tblPr>
      <w:tblGrid>
        <w:gridCol w:w="567"/>
        <w:gridCol w:w="1702"/>
        <w:gridCol w:w="709"/>
        <w:gridCol w:w="1417"/>
        <w:gridCol w:w="1843"/>
        <w:gridCol w:w="992"/>
        <w:gridCol w:w="4678"/>
        <w:gridCol w:w="1559"/>
        <w:gridCol w:w="1418"/>
        <w:gridCol w:w="1559"/>
      </w:tblGrid>
      <w:tr w:rsidR="000039C1" w:rsidRPr="000039C1" w:rsidTr="00493810">
        <w:trPr>
          <w:trHeight w:val="657"/>
        </w:trPr>
        <w:tc>
          <w:tcPr>
            <w:tcW w:w="567"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0039C1" w:rsidRPr="000039C1" w:rsidRDefault="000039C1" w:rsidP="000039C1">
            <w:pPr>
              <w:jc w:val="center"/>
            </w:pPr>
            <w:r w:rsidRPr="000039C1">
              <w:t>№ пп.</w:t>
            </w:r>
          </w:p>
        </w:tc>
        <w:tc>
          <w:tcPr>
            <w:tcW w:w="170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0039C1" w:rsidRPr="000039C1" w:rsidRDefault="000039C1" w:rsidP="000039C1">
            <w:pPr>
              <w:jc w:val="center"/>
            </w:pPr>
            <w:r w:rsidRPr="000039C1">
              <w:t>Наименование</w:t>
            </w:r>
          </w:p>
          <w:p w:rsidR="000039C1" w:rsidRPr="000039C1" w:rsidRDefault="000039C1" w:rsidP="000039C1">
            <w:pPr>
              <w:jc w:val="center"/>
            </w:pPr>
            <w:r w:rsidRPr="000039C1">
              <w:t>товара</w:t>
            </w:r>
          </w:p>
        </w:tc>
        <w:tc>
          <w:tcPr>
            <w:tcW w:w="709" w:type="dxa"/>
            <w:tcBorders>
              <w:top w:val="single" w:sz="4" w:space="0" w:color="auto"/>
              <w:left w:val="single" w:sz="4" w:space="0" w:color="auto"/>
              <w:bottom w:val="single" w:sz="4" w:space="0" w:color="auto"/>
              <w:right w:val="single" w:sz="4" w:space="0" w:color="auto"/>
            </w:tcBorders>
          </w:tcPr>
          <w:p w:rsidR="000039C1" w:rsidRPr="000039C1" w:rsidRDefault="000039C1" w:rsidP="000039C1">
            <w:pPr>
              <w:jc w:val="center"/>
            </w:pPr>
            <w:r w:rsidRPr="000039C1">
              <w:t>Ед. изм.</w:t>
            </w:r>
          </w:p>
        </w:tc>
        <w:tc>
          <w:tcPr>
            <w:tcW w:w="1417" w:type="dxa"/>
            <w:tcBorders>
              <w:top w:val="single" w:sz="4" w:space="0" w:color="auto"/>
              <w:left w:val="single" w:sz="4" w:space="0" w:color="auto"/>
              <w:bottom w:val="single" w:sz="4" w:space="0" w:color="auto"/>
              <w:right w:val="single" w:sz="4" w:space="0" w:color="auto"/>
            </w:tcBorders>
          </w:tcPr>
          <w:p w:rsidR="000039C1" w:rsidRPr="000039C1" w:rsidRDefault="000039C1" w:rsidP="000039C1">
            <w:pPr>
              <w:jc w:val="center"/>
            </w:pPr>
            <w:r w:rsidRPr="000039C1">
              <w:t>Кол-во/ комплектность</w:t>
            </w:r>
          </w:p>
        </w:tc>
        <w:tc>
          <w:tcPr>
            <w:tcW w:w="1843" w:type="dxa"/>
            <w:tcBorders>
              <w:top w:val="single" w:sz="4" w:space="0" w:color="auto"/>
              <w:left w:val="single" w:sz="4" w:space="0" w:color="auto"/>
              <w:bottom w:val="single" w:sz="4" w:space="0" w:color="auto"/>
              <w:right w:val="single" w:sz="4" w:space="0" w:color="auto"/>
            </w:tcBorders>
          </w:tcPr>
          <w:p w:rsidR="000039C1" w:rsidRPr="000039C1" w:rsidRDefault="000039C1" w:rsidP="000039C1">
            <w:pPr>
              <w:jc w:val="center"/>
            </w:pPr>
            <w:r w:rsidRPr="000039C1">
              <w:t>Марка товара, товарный знак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39C1" w:rsidRPr="000039C1" w:rsidRDefault="000039C1" w:rsidP="000039C1">
            <w:pPr>
              <w:jc w:val="center"/>
            </w:pPr>
            <w:r w:rsidRPr="000039C1">
              <w:t xml:space="preserve">Изготовитель </w:t>
            </w:r>
          </w:p>
        </w:tc>
        <w:tc>
          <w:tcPr>
            <w:tcW w:w="467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0039C1" w:rsidRPr="000039C1" w:rsidRDefault="000039C1" w:rsidP="000039C1">
            <w:pPr>
              <w:jc w:val="center"/>
            </w:pPr>
            <w:r w:rsidRPr="000039C1">
              <w:t>Технические, качественные и функциональные параметры товара и материала, потребительские свойства товара</w:t>
            </w:r>
          </w:p>
        </w:tc>
        <w:tc>
          <w:tcPr>
            <w:tcW w:w="1559" w:type="dxa"/>
            <w:tcBorders>
              <w:top w:val="single" w:sz="4" w:space="0" w:color="auto"/>
              <w:left w:val="single" w:sz="4" w:space="0" w:color="auto"/>
              <w:bottom w:val="single" w:sz="4" w:space="0" w:color="000000"/>
              <w:right w:val="single" w:sz="4" w:space="0" w:color="auto"/>
            </w:tcBorders>
          </w:tcPr>
          <w:p w:rsidR="000039C1" w:rsidRPr="000039C1" w:rsidRDefault="000039C1" w:rsidP="000039C1">
            <w:pPr>
              <w:jc w:val="center"/>
            </w:pPr>
            <w:r w:rsidRPr="000039C1">
              <w:t>Стоимость услуг за единицу с НДС/без НДС, руб.</w:t>
            </w:r>
          </w:p>
        </w:tc>
        <w:tc>
          <w:tcPr>
            <w:tcW w:w="1418" w:type="dxa"/>
            <w:tcBorders>
              <w:top w:val="single" w:sz="4" w:space="0" w:color="auto"/>
              <w:left w:val="single" w:sz="4" w:space="0" w:color="auto"/>
              <w:bottom w:val="single" w:sz="4" w:space="0" w:color="000000"/>
              <w:right w:val="single" w:sz="4" w:space="0" w:color="auto"/>
            </w:tcBorders>
          </w:tcPr>
          <w:p w:rsidR="000039C1" w:rsidRPr="000039C1" w:rsidRDefault="000039C1" w:rsidP="000039C1">
            <w:pPr>
              <w:jc w:val="center"/>
            </w:pPr>
            <w:r w:rsidRPr="000039C1">
              <w:t>Общая стоимость с НДС/без НДС, руб.</w:t>
            </w:r>
          </w:p>
        </w:tc>
        <w:tc>
          <w:tcPr>
            <w:tcW w:w="1559" w:type="dxa"/>
            <w:tcBorders>
              <w:top w:val="single" w:sz="4" w:space="0" w:color="auto"/>
              <w:left w:val="single" w:sz="4" w:space="0" w:color="auto"/>
              <w:bottom w:val="single" w:sz="4" w:space="0" w:color="000000"/>
              <w:right w:val="single" w:sz="4" w:space="0" w:color="auto"/>
            </w:tcBorders>
          </w:tcPr>
          <w:p w:rsidR="000039C1" w:rsidRPr="000039C1" w:rsidRDefault="000039C1" w:rsidP="000039C1">
            <w:pPr>
              <w:jc w:val="center"/>
            </w:pPr>
            <w:r w:rsidRPr="000039C1">
              <w:t>НДС 18 % (в случае если НДС предусмотрен), руб.</w:t>
            </w:r>
          </w:p>
        </w:tc>
      </w:tr>
      <w:tr w:rsidR="000039C1" w:rsidRPr="000039C1" w:rsidTr="0049381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039C1" w:rsidRPr="000039C1" w:rsidRDefault="000039C1" w:rsidP="000039C1">
            <w:pPr>
              <w:jc w:val="center"/>
            </w:pPr>
            <w:r w:rsidRPr="000039C1">
              <w:t>1</w:t>
            </w:r>
          </w:p>
        </w:tc>
        <w:tc>
          <w:tcPr>
            <w:tcW w:w="1702" w:type="dxa"/>
            <w:tcBorders>
              <w:top w:val="single" w:sz="4" w:space="0" w:color="auto"/>
              <w:left w:val="nil"/>
              <w:bottom w:val="single" w:sz="4" w:space="0" w:color="auto"/>
              <w:right w:val="single" w:sz="4" w:space="0" w:color="auto"/>
            </w:tcBorders>
            <w:shd w:val="clear" w:color="auto" w:fill="auto"/>
          </w:tcPr>
          <w:p w:rsidR="000039C1" w:rsidRPr="000039C1" w:rsidRDefault="000039C1" w:rsidP="000039C1">
            <w:pPr>
              <w:jc w:val="center"/>
            </w:pPr>
            <w:r w:rsidRPr="000039C1">
              <w:t xml:space="preserve">Автомат </w:t>
            </w:r>
          </w:p>
        </w:tc>
        <w:tc>
          <w:tcPr>
            <w:tcW w:w="709" w:type="dxa"/>
            <w:tcBorders>
              <w:top w:val="single" w:sz="4" w:space="0" w:color="auto"/>
              <w:left w:val="nil"/>
              <w:bottom w:val="single" w:sz="4" w:space="0" w:color="auto"/>
              <w:right w:val="single" w:sz="4" w:space="0" w:color="auto"/>
            </w:tcBorders>
          </w:tcPr>
          <w:p w:rsidR="000039C1" w:rsidRPr="000039C1" w:rsidRDefault="000039C1" w:rsidP="000039C1">
            <w:pPr>
              <w:jc w:val="center"/>
            </w:pPr>
            <w:r w:rsidRPr="000039C1">
              <w:t>шт</w:t>
            </w:r>
          </w:p>
        </w:tc>
        <w:tc>
          <w:tcPr>
            <w:tcW w:w="1417" w:type="dxa"/>
            <w:tcBorders>
              <w:top w:val="single" w:sz="4" w:space="0" w:color="auto"/>
              <w:left w:val="nil"/>
              <w:bottom w:val="single" w:sz="4" w:space="0" w:color="auto"/>
              <w:right w:val="single" w:sz="4" w:space="0" w:color="auto"/>
            </w:tcBorders>
          </w:tcPr>
          <w:p w:rsidR="000039C1" w:rsidRPr="000039C1" w:rsidRDefault="000039C1" w:rsidP="000039C1">
            <w:pPr>
              <w:jc w:val="center"/>
            </w:pPr>
            <w:r w:rsidRPr="000039C1">
              <w:t>4</w:t>
            </w:r>
          </w:p>
        </w:tc>
        <w:tc>
          <w:tcPr>
            <w:tcW w:w="1843" w:type="dxa"/>
            <w:tcBorders>
              <w:top w:val="single" w:sz="4" w:space="0" w:color="auto"/>
              <w:left w:val="nil"/>
              <w:bottom w:val="single" w:sz="4" w:space="0" w:color="auto"/>
              <w:right w:val="single" w:sz="4" w:space="0" w:color="auto"/>
            </w:tcBorders>
          </w:tcPr>
          <w:p w:rsidR="000039C1" w:rsidRPr="000039C1" w:rsidRDefault="000039C1" w:rsidP="000039C1">
            <w:pPr>
              <w:jc w:val="center"/>
            </w:pPr>
            <w:r w:rsidRPr="000039C1">
              <w:t>UNICUM FoodBox Long</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0039C1" w:rsidRPr="000039C1" w:rsidRDefault="000039C1" w:rsidP="000039C1">
            <w:pPr>
              <w:jc w:val="center"/>
            </w:pPr>
            <w:r w:rsidRPr="000039C1">
              <w:t>Россия</w:t>
            </w:r>
          </w:p>
          <w:p w:rsidR="000039C1" w:rsidRPr="000039C1" w:rsidRDefault="000039C1" w:rsidP="000039C1">
            <w:pPr>
              <w:jc w:val="center"/>
            </w:pPr>
          </w:p>
          <w:p w:rsidR="000039C1" w:rsidRPr="000039C1" w:rsidRDefault="000039C1" w:rsidP="000039C1">
            <w:pPr>
              <w:jc w:val="center"/>
            </w:pPr>
          </w:p>
        </w:tc>
        <w:tc>
          <w:tcPr>
            <w:tcW w:w="4678" w:type="dxa"/>
            <w:tcBorders>
              <w:top w:val="single" w:sz="4" w:space="0" w:color="auto"/>
              <w:left w:val="nil"/>
              <w:bottom w:val="single" w:sz="4" w:space="0" w:color="auto"/>
              <w:right w:val="single" w:sz="4" w:space="0" w:color="auto"/>
            </w:tcBorders>
            <w:shd w:val="clear" w:color="auto" w:fill="auto"/>
            <w:noWrap/>
          </w:tcPr>
          <w:p w:rsidR="000039C1" w:rsidRPr="000039C1" w:rsidRDefault="000039C1" w:rsidP="000039C1">
            <w:pPr>
              <w:jc w:val="center"/>
            </w:pPr>
            <w:r w:rsidRPr="000039C1">
              <w:t>Параметры:</w:t>
            </w:r>
          </w:p>
          <w:p w:rsidR="000039C1" w:rsidRPr="000039C1" w:rsidRDefault="000039C1" w:rsidP="000039C1">
            <w:pPr>
              <w:jc w:val="center"/>
            </w:pPr>
            <w:r w:rsidRPr="000039C1">
              <w:t>- Габариты нетто (1830 x 1300 x 800 мм)</w:t>
            </w:r>
          </w:p>
          <w:p w:rsidR="000039C1" w:rsidRPr="000039C1" w:rsidRDefault="000039C1" w:rsidP="000039C1">
            <w:pPr>
              <w:jc w:val="center"/>
            </w:pPr>
            <w:r w:rsidRPr="000039C1">
              <w:t>- Вес: 370 кг</w:t>
            </w:r>
          </w:p>
          <w:p w:rsidR="000039C1" w:rsidRPr="000039C1" w:rsidRDefault="000039C1" w:rsidP="000039C1">
            <w:pPr>
              <w:jc w:val="center"/>
            </w:pPr>
            <w:r w:rsidRPr="000039C1">
              <w:t>- Напряжение сети: 220-230 V / 50 Hz</w:t>
            </w:r>
          </w:p>
          <w:p w:rsidR="000039C1" w:rsidRPr="000039C1" w:rsidRDefault="000039C1" w:rsidP="000039C1">
            <w:pPr>
              <w:jc w:val="center"/>
            </w:pPr>
            <w:r w:rsidRPr="000039C1">
              <w:t>- Установленная мощность: 700 W</w:t>
            </w:r>
          </w:p>
          <w:p w:rsidR="000039C1" w:rsidRPr="000039C1" w:rsidRDefault="000039C1" w:rsidP="000039C1">
            <w:pPr>
              <w:jc w:val="center"/>
            </w:pPr>
            <w:r w:rsidRPr="000039C1">
              <w:t>- Потребление эелектроэнергии в сутки (Вт/час): не более 7000 (A+)</w:t>
            </w:r>
          </w:p>
          <w:p w:rsidR="000039C1" w:rsidRPr="000039C1" w:rsidRDefault="000039C1" w:rsidP="000039C1">
            <w:pPr>
              <w:jc w:val="center"/>
            </w:pPr>
            <w:r w:rsidRPr="000039C1">
              <w:t>- Количество полок: до 8</w:t>
            </w:r>
          </w:p>
          <w:p w:rsidR="000039C1" w:rsidRPr="000039C1" w:rsidRDefault="000039C1" w:rsidP="000039C1">
            <w:pPr>
              <w:jc w:val="center"/>
            </w:pPr>
            <w:r w:rsidRPr="000039C1">
              <w:t>- Количество ячеек: до 96</w:t>
            </w:r>
          </w:p>
          <w:p w:rsidR="000039C1" w:rsidRPr="000039C1" w:rsidRDefault="000039C1" w:rsidP="000039C1">
            <w:pPr>
              <w:jc w:val="center"/>
            </w:pPr>
            <w:r w:rsidRPr="000039C1">
              <w:t>- Доступные спирали (мм.): 26 (16 товаров) до 80 (5 товаров)</w:t>
            </w:r>
          </w:p>
          <w:p w:rsidR="000039C1" w:rsidRPr="000039C1" w:rsidRDefault="000039C1" w:rsidP="000039C1">
            <w:pPr>
              <w:jc w:val="center"/>
            </w:pPr>
            <w:r w:rsidRPr="000039C1">
              <w:t>- Доступные разделители: 93 мм / 132 мм</w:t>
            </w:r>
          </w:p>
          <w:p w:rsidR="000039C1" w:rsidRPr="000039C1" w:rsidRDefault="000039C1" w:rsidP="000039C1">
            <w:pPr>
              <w:jc w:val="center"/>
            </w:pPr>
            <w:r w:rsidRPr="000039C1">
              <w:t>- Доступная ширина ячейки: 75 мм / 112,5 мм / 150 мм</w:t>
            </w:r>
          </w:p>
          <w:p w:rsidR="000039C1" w:rsidRPr="000039C1" w:rsidRDefault="000039C1" w:rsidP="000039C1">
            <w:pPr>
              <w:jc w:val="center"/>
            </w:pPr>
            <w:r w:rsidRPr="000039C1">
              <w:t>- Шаг изменения высоты полки: 20 мм</w:t>
            </w:r>
          </w:p>
          <w:p w:rsidR="000039C1" w:rsidRPr="000039C1" w:rsidRDefault="000039C1" w:rsidP="000039C1">
            <w:pPr>
              <w:jc w:val="center"/>
            </w:pPr>
            <w:r w:rsidRPr="000039C1">
              <w:t>- Холодильник: 1/5 ЛС</w:t>
            </w:r>
          </w:p>
          <w:p w:rsidR="000039C1" w:rsidRPr="000039C1" w:rsidRDefault="000039C1" w:rsidP="000039C1">
            <w:pPr>
              <w:jc w:val="center"/>
            </w:pPr>
          </w:p>
          <w:p w:rsidR="000039C1" w:rsidRPr="000039C1" w:rsidRDefault="000039C1" w:rsidP="000039C1">
            <w:pPr>
              <w:jc w:val="center"/>
            </w:pPr>
            <w:r w:rsidRPr="000039C1">
              <w:t>Температура:</w:t>
            </w:r>
          </w:p>
          <w:p w:rsidR="000039C1" w:rsidRPr="000039C1" w:rsidRDefault="000039C1" w:rsidP="000039C1">
            <w:pPr>
              <w:jc w:val="center"/>
            </w:pPr>
            <w:r w:rsidRPr="000039C1">
              <w:t>- нижние полки (1-2): 1-2° - +4° C</w:t>
            </w:r>
          </w:p>
          <w:p w:rsidR="000039C1" w:rsidRPr="000039C1" w:rsidRDefault="000039C1" w:rsidP="000039C1">
            <w:pPr>
              <w:jc w:val="center"/>
            </w:pPr>
            <w:r w:rsidRPr="000039C1">
              <w:t>- верхние полки: +7° - +14° C</w:t>
            </w:r>
          </w:p>
          <w:p w:rsidR="000039C1" w:rsidRPr="000039C1" w:rsidRDefault="000039C1" w:rsidP="000039C1">
            <w:pPr>
              <w:jc w:val="center"/>
            </w:pPr>
            <w:r w:rsidRPr="000039C1">
              <w:t>- Охладитель: R134a</w:t>
            </w:r>
          </w:p>
          <w:p w:rsidR="000039C1" w:rsidRPr="000039C1" w:rsidRDefault="000039C1" w:rsidP="000039C1">
            <w:pPr>
              <w:jc w:val="center"/>
            </w:pPr>
          </w:p>
          <w:p w:rsidR="000039C1" w:rsidRPr="000039C1" w:rsidRDefault="000039C1" w:rsidP="000039C1">
            <w:pPr>
              <w:jc w:val="center"/>
            </w:pPr>
            <w:r w:rsidRPr="000039C1">
              <w:lastRenderedPageBreak/>
              <w:t>Комплектация:</w:t>
            </w:r>
          </w:p>
          <w:p w:rsidR="000039C1" w:rsidRPr="000039C1" w:rsidRDefault="000039C1" w:rsidP="000039C1">
            <w:pPr>
              <w:jc w:val="center"/>
            </w:pPr>
            <w:r w:rsidRPr="000039C1">
              <w:t>- купюроприемник без функции выдачи сдачи</w:t>
            </w:r>
          </w:p>
          <w:p w:rsidR="000039C1" w:rsidRPr="000039C1" w:rsidRDefault="000039C1" w:rsidP="000039C1">
            <w:pPr>
              <w:jc w:val="center"/>
            </w:pPr>
            <w:r w:rsidRPr="000039C1">
              <w:t>- монетоприемник NRI Currenza Blue с функцией выдачи сдачи</w:t>
            </w:r>
          </w:p>
          <w:p w:rsidR="000039C1" w:rsidRPr="000039C1" w:rsidRDefault="000039C1" w:rsidP="000039C1">
            <w:pPr>
              <w:jc w:val="center"/>
            </w:pPr>
            <w:r w:rsidRPr="000039C1">
              <w:t>- 6 полок</w:t>
            </w:r>
          </w:p>
          <w:p w:rsidR="000039C1" w:rsidRPr="000039C1" w:rsidRDefault="000039C1" w:rsidP="000039C1">
            <w:pPr>
              <w:jc w:val="center"/>
            </w:pPr>
            <w:r w:rsidRPr="000039C1">
              <w:t>- оптические датчики</w:t>
            </w:r>
          </w:p>
          <w:p w:rsidR="000039C1" w:rsidRPr="000039C1" w:rsidRDefault="000039C1" w:rsidP="000039C1">
            <w:pPr>
              <w:jc w:val="center"/>
            </w:pPr>
            <w:r w:rsidRPr="000039C1">
              <w:t>- модем</w:t>
            </w:r>
          </w:p>
          <w:p w:rsidR="000039C1" w:rsidRPr="000039C1" w:rsidRDefault="000039C1" w:rsidP="000039C1">
            <w:pPr>
              <w:jc w:val="center"/>
            </w:pPr>
            <w:r w:rsidRPr="000039C1">
              <w:t>- программирующиеся замки</w:t>
            </w:r>
          </w:p>
          <w:p w:rsidR="000039C1" w:rsidRPr="000039C1" w:rsidRDefault="000039C1" w:rsidP="000039C1">
            <w:pPr>
              <w:jc w:val="center"/>
            </w:pPr>
            <w:r w:rsidRPr="000039C1">
              <w:t>- комплект обогрева</w:t>
            </w:r>
          </w:p>
          <w:p w:rsidR="000039C1" w:rsidRPr="000039C1" w:rsidRDefault="000039C1" w:rsidP="000039C1">
            <w:pPr>
              <w:jc w:val="center"/>
            </w:pPr>
            <w:r w:rsidRPr="000039C1">
              <w:t>Цвет: Красный</w:t>
            </w:r>
          </w:p>
          <w:p w:rsidR="000039C1" w:rsidRPr="000039C1" w:rsidRDefault="000039C1" w:rsidP="000039C1">
            <w:pPr>
              <w:jc w:val="center"/>
            </w:pPr>
            <w:r w:rsidRPr="000039C1">
              <w:t>Завод-изготовитель: ООО «Крафт», Россия</w:t>
            </w:r>
          </w:p>
        </w:tc>
        <w:tc>
          <w:tcPr>
            <w:tcW w:w="1559" w:type="dxa"/>
            <w:tcBorders>
              <w:top w:val="single" w:sz="4" w:space="0" w:color="auto"/>
              <w:left w:val="nil"/>
              <w:bottom w:val="single" w:sz="4" w:space="0" w:color="auto"/>
              <w:right w:val="single" w:sz="4" w:space="0" w:color="auto"/>
            </w:tcBorders>
          </w:tcPr>
          <w:p w:rsidR="000039C1" w:rsidRPr="000039C1" w:rsidRDefault="000039C1" w:rsidP="000039C1">
            <w:pPr>
              <w:jc w:val="center"/>
            </w:pPr>
          </w:p>
        </w:tc>
        <w:tc>
          <w:tcPr>
            <w:tcW w:w="1418" w:type="dxa"/>
            <w:tcBorders>
              <w:top w:val="single" w:sz="4" w:space="0" w:color="auto"/>
              <w:left w:val="nil"/>
              <w:bottom w:val="single" w:sz="4" w:space="0" w:color="auto"/>
              <w:right w:val="single" w:sz="4" w:space="0" w:color="auto"/>
            </w:tcBorders>
          </w:tcPr>
          <w:p w:rsidR="000039C1" w:rsidRPr="000039C1" w:rsidRDefault="000039C1" w:rsidP="000039C1">
            <w:pPr>
              <w:jc w:val="center"/>
            </w:pPr>
          </w:p>
        </w:tc>
        <w:tc>
          <w:tcPr>
            <w:tcW w:w="1559" w:type="dxa"/>
            <w:tcBorders>
              <w:top w:val="single" w:sz="4" w:space="0" w:color="auto"/>
              <w:left w:val="nil"/>
              <w:bottom w:val="single" w:sz="4" w:space="0" w:color="auto"/>
              <w:right w:val="single" w:sz="4" w:space="0" w:color="auto"/>
            </w:tcBorders>
          </w:tcPr>
          <w:p w:rsidR="000039C1" w:rsidRPr="000039C1" w:rsidRDefault="000039C1" w:rsidP="000039C1">
            <w:pPr>
              <w:jc w:val="center"/>
            </w:pPr>
          </w:p>
        </w:tc>
      </w:tr>
      <w:tr w:rsidR="000039C1" w:rsidRPr="000039C1" w:rsidTr="0049381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039C1" w:rsidRPr="000039C1" w:rsidRDefault="000039C1" w:rsidP="000039C1">
            <w:pPr>
              <w:jc w:val="center"/>
            </w:pPr>
            <w:r w:rsidRPr="000039C1">
              <w:t>2</w:t>
            </w:r>
          </w:p>
        </w:tc>
        <w:tc>
          <w:tcPr>
            <w:tcW w:w="1702" w:type="dxa"/>
            <w:tcBorders>
              <w:top w:val="single" w:sz="4" w:space="0" w:color="auto"/>
              <w:left w:val="nil"/>
              <w:bottom w:val="single" w:sz="4" w:space="0" w:color="auto"/>
              <w:right w:val="single" w:sz="4" w:space="0" w:color="auto"/>
            </w:tcBorders>
            <w:shd w:val="clear" w:color="auto" w:fill="auto"/>
          </w:tcPr>
          <w:p w:rsidR="000039C1" w:rsidRPr="000039C1" w:rsidRDefault="000039C1" w:rsidP="000039C1">
            <w:pPr>
              <w:jc w:val="center"/>
            </w:pPr>
            <w:r w:rsidRPr="000039C1">
              <w:t>Термобокс</w:t>
            </w:r>
          </w:p>
        </w:tc>
        <w:tc>
          <w:tcPr>
            <w:tcW w:w="709" w:type="dxa"/>
            <w:tcBorders>
              <w:top w:val="single" w:sz="4" w:space="0" w:color="auto"/>
              <w:left w:val="nil"/>
              <w:bottom w:val="single" w:sz="4" w:space="0" w:color="auto"/>
              <w:right w:val="single" w:sz="4" w:space="0" w:color="auto"/>
            </w:tcBorders>
          </w:tcPr>
          <w:p w:rsidR="000039C1" w:rsidRPr="000039C1" w:rsidRDefault="000039C1" w:rsidP="000039C1">
            <w:pPr>
              <w:jc w:val="center"/>
            </w:pPr>
            <w:r w:rsidRPr="000039C1">
              <w:t>шт.</w:t>
            </w:r>
          </w:p>
        </w:tc>
        <w:tc>
          <w:tcPr>
            <w:tcW w:w="1417" w:type="dxa"/>
            <w:tcBorders>
              <w:top w:val="single" w:sz="4" w:space="0" w:color="auto"/>
              <w:left w:val="nil"/>
              <w:bottom w:val="single" w:sz="4" w:space="0" w:color="auto"/>
              <w:right w:val="single" w:sz="4" w:space="0" w:color="auto"/>
            </w:tcBorders>
          </w:tcPr>
          <w:p w:rsidR="000039C1" w:rsidRPr="000039C1" w:rsidRDefault="000039C1" w:rsidP="000039C1">
            <w:pPr>
              <w:jc w:val="center"/>
            </w:pPr>
            <w:r w:rsidRPr="000039C1">
              <w:t>4</w:t>
            </w:r>
          </w:p>
        </w:tc>
        <w:tc>
          <w:tcPr>
            <w:tcW w:w="1843" w:type="dxa"/>
            <w:tcBorders>
              <w:top w:val="single" w:sz="4" w:space="0" w:color="auto"/>
              <w:left w:val="nil"/>
              <w:bottom w:val="single" w:sz="4" w:space="0" w:color="auto"/>
              <w:right w:val="single" w:sz="4" w:space="0" w:color="auto"/>
            </w:tcBorders>
          </w:tcPr>
          <w:p w:rsidR="000039C1" w:rsidRPr="000039C1" w:rsidRDefault="000039C1" w:rsidP="000039C1">
            <w:pPr>
              <w:jc w:val="center"/>
            </w:pPr>
            <w:r w:rsidRPr="000039C1">
              <w:t>FoodBox Long БР</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0039C1" w:rsidRPr="000039C1" w:rsidRDefault="000039C1" w:rsidP="000039C1">
            <w:pPr>
              <w:jc w:val="center"/>
            </w:pPr>
            <w:r w:rsidRPr="000039C1">
              <w:t>Россия</w:t>
            </w:r>
          </w:p>
          <w:p w:rsidR="000039C1" w:rsidRPr="000039C1" w:rsidRDefault="000039C1" w:rsidP="000039C1">
            <w:pPr>
              <w:jc w:val="center"/>
            </w:pPr>
          </w:p>
        </w:tc>
        <w:tc>
          <w:tcPr>
            <w:tcW w:w="4678" w:type="dxa"/>
            <w:tcBorders>
              <w:top w:val="single" w:sz="4" w:space="0" w:color="auto"/>
              <w:left w:val="nil"/>
              <w:bottom w:val="single" w:sz="4" w:space="0" w:color="auto"/>
              <w:right w:val="single" w:sz="4" w:space="0" w:color="auto"/>
            </w:tcBorders>
            <w:shd w:val="clear" w:color="auto" w:fill="auto"/>
            <w:noWrap/>
          </w:tcPr>
          <w:p w:rsidR="000039C1" w:rsidRPr="000039C1" w:rsidRDefault="000039C1" w:rsidP="000039C1">
            <w:pPr>
              <w:jc w:val="center"/>
            </w:pPr>
            <w:r w:rsidRPr="000039C1">
              <w:t xml:space="preserve"> Цвет: Брендирование</w:t>
            </w:r>
          </w:p>
          <w:p w:rsidR="000039C1" w:rsidRPr="000039C1" w:rsidRDefault="000039C1" w:rsidP="000039C1">
            <w:pPr>
              <w:jc w:val="center"/>
            </w:pPr>
            <w:r w:rsidRPr="000039C1">
              <w:t>Завод-изготовитель: ООО «Крафт», Россия</w:t>
            </w:r>
          </w:p>
        </w:tc>
        <w:tc>
          <w:tcPr>
            <w:tcW w:w="1559" w:type="dxa"/>
            <w:tcBorders>
              <w:top w:val="single" w:sz="4" w:space="0" w:color="auto"/>
              <w:left w:val="nil"/>
              <w:bottom w:val="single" w:sz="4" w:space="0" w:color="auto"/>
              <w:right w:val="single" w:sz="4" w:space="0" w:color="auto"/>
            </w:tcBorders>
          </w:tcPr>
          <w:p w:rsidR="000039C1" w:rsidRPr="000039C1" w:rsidRDefault="000039C1" w:rsidP="000039C1">
            <w:pPr>
              <w:jc w:val="center"/>
            </w:pPr>
          </w:p>
        </w:tc>
        <w:tc>
          <w:tcPr>
            <w:tcW w:w="1418" w:type="dxa"/>
            <w:tcBorders>
              <w:top w:val="single" w:sz="4" w:space="0" w:color="auto"/>
              <w:left w:val="nil"/>
              <w:bottom w:val="single" w:sz="4" w:space="0" w:color="auto"/>
              <w:right w:val="single" w:sz="4" w:space="0" w:color="auto"/>
            </w:tcBorders>
          </w:tcPr>
          <w:p w:rsidR="000039C1" w:rsidRPr="000039C1" w:rsidRDefault="000039C1" w:rsidP="000039C1">
            <w:pPr>
              <w:jc w:val="center"/>
            </w:pPr>
          </w:p>
        </w:tc>
        <w:tc>
          <w:tcPr>
            <w:tcW w:w="1559" w:type="dxa"/>
            <w:tcBorders>
              <w:top w:val="single" w:sz="4" w:space="0" w:color="auto"/>
              <w:left w:val="nil"/>
              <w:bottom w:val="single" w:sz="4" w:space="0" w:color="auto"/>
              <w:right w:val="single" w:sz="4" w:space="0" w:color="auto"/>
            </w:tcBorders>
          </w:tcPr>
          <w:p w:rsidR="000039C1" w:rsidRPr="000039C1" w:rsidRDefault="000039C1" w:rsidP="000039C1">
            <w:pPr>
              <w:jc w:val="center"/>
            </w:pPr>
          </w:p>
        </w:tc>
      </w:tr>
      <w:tr w:rsidR="000039C1" w:rsidRPr="000039C1" w:rsidTr="0049381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039C1" w:rsidRPr="000039C1" w:rsidRDefault="000039C1" w:rsidP="000039C1">
            <w:pPr>
              <w:jc w:val="center"/>
            </w:pPr>
            <w:r w:rsidRPr="000039C1">
              <w:t>3</w:t>
            </w:r>
          </w:p>
        </w:tc>
        <w:tc>
          <w:tcPr>
            <w:tcW w:w="1702" w:type="dxa"/>
            <w:tcBorders>
              <w:top w:val="single" w:sz="4" w:space="0" w:color="auto"/>
              <w:left w:val="nil"/>
              <w:bottom w:val="single" w:sz="4" w:space="0" w:color="auto"/>
              <w:right w:val="single" w:sz="4" w:space="0" w:color="auto"/>
            </w:tcBorders>
            <w:shd w:val="clear" w:color="auto" w:fill="auto"/>
          </w:tcPr>
          <w:p w:rsidR="000039C1" w:rsidRPr="000039C1" w:rsidRDefault="000039C1" w:rsidP="000039C1">
            <w:pPr>
              <w:jc w:val="center"/>
            </w:pPr>
            <w:r w:rsidRPr="000039C1">
              <w:t>Kit ККТ</w:t>
            </w:r>
          </w:p>
        </w:tc>
        <w:tc>
          <w:tcPr>
            <w:tcW w:w="709" w:type="dxa"/>
            <w:tcBorders>
              <w:top w:val="single" w:sz="4" w:space="0" w:color="auto"/>
              <w:left w:val="nil"/>
              <w:bottom w:val="single" w:sz="4" w:space="0" w:color="auto"/>
              <w:right w:val="single" w:sz="4" w:space="0" w:color="auto"/>
            </w:tcBorders>
          </w:tcPr>
          <w:p w:rsidR="000039C1" w:rsidRPr="000039C1" w:rsidRDefault="000039C1" w:rsidP="000039C1">
            <w:pPr>
              <w:jc w:val="center"/>
            </w:pPr>
            <w:r w:rsidRPr="000039C1">
              <w:t>шт.</w:t>
            </w:r>
          </w:p>
        </w:tc>
        <w:tc>
          <w:tcPr>
            <w:tcW w:w="1417" w:type="dxa"/>
            <w:tcBorders>
              <w:top w:val="single" w:sz="4" w:space="0" w:color="auto"/>
              <w:left w:val="nil"/>
              <w:bottom w:val="single" w:sz="4" w:space="0" w:color="auto"/>
              <w:right w:val="single" w:sz="4" w:space="0" w:color="auto"/>
            </w:tcBorders>
          </w:tcPr>
          <w:p w:rsidR="000039C1" w:rsidRPr="000039C1" w:rsidRDefault="000039C1" w:rsidP="000039C1">
            <w:pPr>
              <w:jc w:val="center"/>
            </w:pPr>
            <w:r w:rsidRPr="000039C1">
              <w:t>4</w:t>
            </w:r>
          </w:p>
        </w:tc>
        <w:tc>
          <w:tcPr>
            <w:tcW w:w="1843" w:type="dxa"/>
            <w:tcBorders>
              <w:top w:val="single" w:sz="4" w:space="0" w:color="auto"/>
              <w:left w:val="nil"/>
              <w:bottom w:val="single" w:sz="4" w:space="0" w:color="auto"/>
              <w:right w:val="single" w:sz="4" w:space="0" w:color="auto"/>
            </w:tcBorders>
          </w:tcPr>
          <w:p w:rsidR="000039C1" w:rsidRPr="000039C1" w:rsidRDefault="000039C1" w:rsidP="000039C1">
            <w:pPr>
              <w:jc w:val="center"/>
            </w:pPr>
            <w:r w:rsidRPr="000039C1">
              <w:t xml:space="preserve">Kit ККТ Уникум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0039C1" w:rsidRPr="000039C1" w:rsidRDefault="000039C1" w:rsidP="000039C1">
            <w:pPr>
              <w:jc w:val="center"/>
            </w:pPr>
            <w:r w:rsidRPr="000039C1">
              <w:t>Россия</w:t>
            </w:r>
          </w:p>
          <w:p w:rsidR="000039C1" w:rsidRPr="000039C1" w:rsidRDefault="000039C1" w:rsidP="000039C1">
            <w:pPr>
              <w:jc w:val="center"/>
            </w:pPr>
          </w:p>
        </w:tc>
        <w:tc>
          <w:tcPr>
            <w:tcW w:w="4678" w:type="dxa"/>
            <w:tcBorders>
              <w:top w:val="single" w:sz="4" w:space="0" w:color="auto"/>
              <w:left w:val="nil"/>
              <w:bottom w:val="single" w:sz="4" w:space="0" w:color="auto"/>
              <w:right w:val="single" w:sz="4" w:space="0" w:color="auto"/>
            </w:tcBorders>
            <w:shd w:val="clear" w:color="auto" w:fill="auto"/>
            <w:noWrap/>
          </w:tcPr>
          <w:p w:rsidR="000039C1" w:rsidRPr="000039C1" w:rsidRDefault="000039C1" w:rsidP="000039C1">
            <w:pPr>
              <w:jc w:val="center"/>
            </w:pPr>
            <w:r w:rsidRPr="000039C1">
              <w:t xml:space="preserve">- ФА + ФН\36  </w:t>
            </w:r>
          </w:p>
          <w:p w:rsidR="000039C1" w:rsidRPr="000039C1" w:rsidRDefault="000039C1" w:rsidP="000039C1">
            <w:pPr>
              <w:jc w:val="center"/>
            </w:pPr>
            <w:r w:rsidRPr="000039C1">
              <w:t>- Комплект. Kit ККТ Уникум-ФА + ФН-1 исполнение 2 ИПФШ.36 мес</w:t>
            </w:r>
          </w:p>
        </w:tc>
        <w:tc>
          <w:tcPr>
            <w:tcW w:w="1559" w:type="dxa"/>
            <w:tcBorders>
              <w:top w:val="single" w:sz="4" w:space="0" w:color="auto"/>
              <w:left w:val="nil"/>
              <w:bottom w:val="single" w:sz="4" w:space="0" w:color="auto"/>
              <w:right w:val="single" w:sz="4" w:space="0" w:color="auto"/>
            </w:tcBorders>
          </w:tcPr>
          <w:p w:rsidR="000039C1" w:rsidRPr="000039C1" w:rsidRDefault="000039C1" w:rsidP="000039C1">
            <w:pPr>
              <w:jc w:val="center"/>
            </w:pPr>
          </w:p>
        </w:tc>
        <w:tc>
          <w:tcPr>
            <w:tcW w:w="1418" w:type="dxa"/>
            <w:tcBorders>
              <w:top w:val="single" w:sz="4" w:space="0" w:color="auto"/>
              <w:left w:val="nil"/>
              <w:bottom w:val="single" w:sz="4" w:space="0" w:color="auto"/>
              <w:right w:val="single" w:sz="4" w:space="0" w:color="auto"/>
            </w:tcBorders>
          </w:tcPr>
          <w:p w:rsidR="000039C1" w:rsidRPr="000039C1" w:rsidRDefault="000039C1" w:rsidP="000039C1">
            <w:pPr>
              <w:jc w:val="center"/>
            </w:pPr>
          </w:p>
        </w:tc>
        <w:tc>
          <w:tcPr>
            <w:tcW w:w="1559" w:type="dxa"/>
            <w:tcBorders>
              <w:top w:val="single" w:sz="4" w:space="0" w:color="auto"/>
              <w:left w:val="nil"/>
              <w:bottom w:val="single" w:sz="4" w:space="0" w:color="auto"/>
              <w:right w:val="single" w:sz="4" w:space="0" w:color="auto"/>
            </w:tcBorders>
          </w:tcPr>
          <w:p w:rsidR="000039C1" w:rsidRPr="000039C1" w:rsidRDefault="000039C1" w:rsidP="000039C1">
            <w:pPr>
              <w:jc w:val="center"/>
            </w:pPr>
          </w:p>
        </w:tc>
      </w:tr>
    </w:tbl>
    <w:p w:rsidR="000039C1" w:rsidRPr="000039C1" w:rsidRDefault="000039C1" w:rsidP="000039C1">
      <w:pPr>
        <w:jc w:val="center"/>
      </w:pPr>
    </w:p>
    <w:p w:rsidR="000039C1" w:rsidRPr="000039C1" w:rsidRDefault="000039C1" w:rsidP="000039C1">
      <w:pPr>
        <w:jc w:val="center"/>
      </w:pPr>
    </w:p>
    <w:p w:rsidR="000039C1" w:rsidRPr="000039C1" w:rsidRDefault="000039C1" w:rsidP="000039C1">
      <w:pPr>
        <w:tabs>
          <w:tab w:val="left" w:pos="284"/>
        </w:tabs>
        <w:ind w:firstLine="425"/>
        <w:jc w:val="center"/>
        <w:rPr>
          <w:sz w:val="22"/>
          <w:szCs w:val="22"/>
        </w:rPr>
      </w:pPr>
    </w:p>
    <w:p w:rsidR="000039C1" w:rsidRPr="000039C1" w:rsidRDefault="000039C1" w:rsidP="000039C1">
      <w:pPr>
        <w:tabs>
          <w:tab w:val="left" w:pos="284"/>
        </w:tabs>
        <w:ind w:firstLine="425"/>
        <w:jc w:val="center"/>
        <w:rPr>
          <w:sz w:val="22"/>
          <w:szCs w:val="22"/>
        </w:rPr>
      </w:pPr>
      <w:r w:rsidRPr="000039C1">
        <w:rPr>
          <w:sz w:val="22"/>
          <w:szCs w:val="22"/>
        </w:rPr>
        <w:t>ПОДПИСИ СТОРОН:</w:t>
      </w:r>
    </w:p>
    <w:p w:rsidR="000039C1" w:rsidRPr="000039C1" w:rsidRDefault="000039C1" w:rsidP="000039C1">
      <w:pPr>
        <w:tabs>
          <w:tab w:val="left" w:pos="284"/>
        </w:tabs>
        <w:ind w:firstLine="425"/>
        <w:jc w:val="center"/>
        <w:rPr>
          <w:sz w:val="22"/>
          <w:szCs w:val="22"/>
        </w:rPr>
      </w:pPr>
    </w:p>
    <w:tbl>
      <w:tblPr>
        <w:tblW w:w="12171" w:type="dxa"/>
        <w:jc w:val="center"/>
        <w:tblLayout w:type="fixed"/>
        <w:tblLook w:val="0000" w:firstRow="0" w:lastRow="0" w:firstColumn="0" w:lastColumn="0" w:noHBand="0" w:noVBand="0"/>
      </w:tblPr>
      <w:tblGrid>
        <w:gridCol w:w="6076"/>
        <w:gridCol w:w="6095"/>
      </w:tblGrid>
      <w:tr w:rsidR="000039C1" w:rsidRPr="000039C1" w:rsidTr="00493810">
        <w:trPr>
          <w:trHeight w:val="2455"/>
          <w:jc w:val="center"/>
        </w:trPr>
        <w:tc>
          <w:tcPr>
            <w:tcW w:w="6076" w:type="dxa"/>
          </w:tcPr>
          <w:p w:rsidR="000039C1" w:rsidRPr="000039C1" w:rsidRDefault="000039C1" w:rsidP="000039C1">
            <w:pPr>
              <w:tabs>
                <w:tab w:val="left" w:pos="284"/>
                <w:tab w:val="left" w:pos="8364"/>
              </w:tabs>
            </w:pPr>
            <w:r w:rsidRPr="000039C1">
              <w:rPr>
                <w:sz w:val="22"/>
                <w:szCs w:val="22"/>
              </w:rPr>
              <w:t>ПОСТАВЩИК:</w:t>
            </w:r>
          </w:p>
          <w:p w:rsidR="000039C1" w:rsidRPr="000039C1" w:rsidRDefault="000039C1" w:rsidP="000039C1">
            <w:pPr>
              <w:tabs>
                <w:tab w:val="left" w:pos="284"/>
                <w:tab w:val="left" w:pos="8364"/>
              </w:tabs>
            </w:pPr>
          </w:p>
          <w:p w:rsidR="000039C1" w:rsidRPr="000039C1" w:rsidRDefault="000039C1" w:rsidP="000039C1">
            <w:pPr>
              <w:tabs>
                <w:tab w:val="left" w:pos="284"/>
                <w:tab w:val="left" w:pos="8364"/>
              </w:tabs>
            </w:pPr>
          </w:p>
          <w:p w:rsidR="000039C1" w:rsidRPr="000039C1" w:rsidRDefault="000039C1" w:rsidP="000039C1">
            <w:pPr>
              <w:tabs>
                <w:tab w:val="left" w:pos="284"/>
                <w:tab w:val="left" w:pos="8364"/>
              </w:tabs>
            </w:pPr>
          </w:p>
          <w:p w:rsidR="000039C1" w:rsidRPr="000039C1" w:rsidRDefault="000039C1" w:rsidP="000039C1">
            <w:pPr>
              <w:tabs>
                <w:tab w:val="left" w:pos="284"/>
                <w:tab w:val="left" w:pos="8364"/>
              </w:tabs>
            </w:pPr>
            <w:r w:rsidRPr="000039C1">
              <w:rPr>
                <w:sz w:val="22"/>
                <w:szCs w:val="22"/>
              </w:rPr>
              <w:t>_________________/_______ /</w:t>
            </w:r>
          </w:p>
          <w:p w:rsidR="000039C1" w:rsidRPr="000039C1" w:rsidRDefault="000039C1" w:rsidP="000039C1">
            <w:pPr>
              <w:tabs>
                <w:tab w:val="left" w:pos="284"/>
                <w:tab w:val="left" w:pos="8364"/>
              </w:tabs>
            </w:pPr>
            <w:r w:rsidRPr="000039C1">
              <w:rPr>
                <w:sz w:val="22"/>
                <w:szCs w:val="22"/>
              </w:rPr>
              <w:t>М.П.</w:t>
            </w:r>
          </w:p>
        </w:tc>
        <w:tc>
          <w:tcPr>
            <w:tcW w:w="6095" w:type="dxa"/>
          </w:tcPr>
          <w:p w:rsidR="000039C1" w:rsidRPr="000039C1" w:rsidRDefault="000039C1" w:rsidP="000039C1">
            <w:pPr>
              <w:tabs>
                <w:tab w:val="left" w:pos="284"/>
                <w:tab w:val="left" w:pos="8364"/>
              </w:tabs>
            </w:pPr>
            <w:r w:rsidRPr="000039C1">
              <w:rPr>
                <w:sz w:val="22"/>
                <w:szCs w:val="22"/>
              </w:rPr>
              <w:t>ПОКУПАТЕЛЬ:</w:t>
            </w:r>
          </w:p>
          <w:p w:rsidR="000039C1" w:rsidRPr="000039C1" w:rsidRDefault="000039C1" w:rsidP="000039C1">
            <w:pPr>
              <w:snapToGrid w:val="0"/>
            </w:pPr>
            <w:r w:rsidRPr="000039C1">
              <w:rPr>
                <w:sz w:val="22"/>
                <w:szCs w:val="22"/>
              </w:rPr>
              <w:t>НАО «Красная поляна»</w:t>
            </w:r>
          </w:p>
          <w:p w:rsidR="000039C1" w:rsidRPr="000039C1" w:rsidRDefault="000039C1" w:rsidP="000039C1">
            <w:pPr>
              <w:tabs>
                <w:tab w:val="left" w:pos="284"/>
                <w:tab w:val="left" w:pos="8364"/>
              </w:tabs>
            </w:pPr>
            <w:r w:rsidRPr="000039C1">
              <w:rPr>
                <w:sz w:val="22"/>
                <w:szCs w:val="22"/>
              </w:rPr>
              <w:t>Первый заместитель генерального директора</w:t>
            </w:r>
          </w:p>
          <w:p w:rsidR="000039C1" w:rsidRPr="000039C1" w:rsidRDefault="000039C1" w:rsidP="000039C1">
            <w:pPr>
              <w:tabs>
                <w:tab w:val="left" w:pos="284"/>
                <w:tab w:val="left" w:pos="8364"/>
              </w:tabs>
            </w:pPr>
          </w:p>
          <w:p w:rsidR="000039C1" w:rsidRPr="000039C1" w:rsidRDefault="000039C1" w:rsidP="000039C1">
            <w:pPr>
              <w:tabs>
                <w:tab w:val="left" w:pos="284"/>
                <w:tab w:val="left" w:pos="8364"/>
              </w:tabs>
            </w:pPr>
            <w:r w:rsidRPr="000039C1">
              <w:rPr>
                <w:sz w:val="22"/>
                <w:szCs w:val="22"/>
              </w:rPr>
              <w:t>________________/А.В. Немцов/</w:t>
            </w:r>
          </w:p>
          <w:p w:rsidR="000039C1" w:rsidRPr="000039C1" w:rsidRDefault="000039C1" w:rsidP="000039C1">
            <w:pPr>
              <w:tabs>
                <w:tab w:val="left" w:pos="284"/>
              </w:tabs>
              <w:autoSpaceDE w:val="0"/>
              <w:autoSpaceDN w:val="0"/>
              <w:ind w:hanging="6"/>
              <w:jc w:val="both"/>
            </w:pPr>
            <w:r w:rsidRPr="000039C1">
              <w:rPr>
                <w:sz w:val="22"/>
                <w:szCs w:val="22"/>
              </w:rPr>
              <w:t>М.П.</w:t>
            </w:r>
          </w:p>
        </w:tc>
      </w:tr>
    </w:tbl>
    <w:p w:rsidR="00161800" w:rsidRPr="006466FE" w:rsidRDefault="00161800" w:rsidP="00934BDD">
      <w:pPr>
        <w:pStyle w:val="aff2"/>
        <w:jc w:val="right"/>
        <w:rPr>
          <w:color w:val="000000" w:themeColor="text1"/>
        </w:rPr>
      </w:pPr>
    </w:p>
    <w:sectPr w:rsidR="00161800" w:rsidRPr="006466FE" w:rsidSect="00A63A52">
      <w:pgSz w:w="16840" w:h="11907" w:orient="landscape" w:code="9"/>
      <w:pgMar w:top="850"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264" w:rsidRDefault="00033264">
      <w:r>
        <w:separator/>
      </w:r>
    </w:p>
  </w:endnote>
  <w:endnote w:type="continuationSeparator" w:id="0">
    <w:p w:rsidR="00033264" w:rsidRDefault="00033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0768A5" w:rsidRDefault="000768A5" w:rsidP="00264B22">
        <w:pPr>
          <w:pStyle w:val="af5"/>
          <w:jc w:val="right"/>
        </w:pPr>
        <w:r>
          <w:fldChar w:fldCharType="begin"/>
        </w:r>
        <w:r>
          <w:instrText>PAGE   \* MERGEFORMAT</w:instrText>
        </w:r>
        <w:r>
          <w:fldChar w:fldCharType="separate"/>
        </w:r>
        <w:r w:rsidR="009B4366">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264" w:rsidRDefault="00033264">
      <w:r>
        <w:separator/>
      </w:r>
    </w:p>
  </w:footnote>
  <w:footnote w:type="continuationSeparator" w:id="0">
    <w:p w:rsidR="00033264" w:rsidRDefault="000332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8A5" w:rsidRDefault="000768A5" w:rsidP="000A0AEC">
    <w:pPr>
      <w:pStyle w:val="a3"/>
      <w:tabs>
        <w:tab w:val="clear" w:pos="9355"/>
      </w:tabs>
      <w:jc w:val="center"/>
    </w:pPr>
    <w:r>
      <w:rPr>
        <w:noProof/>
        <w:color w:val="000000"/>
        <w:sz w:val="16"/>
        <w:szCs w:val="16"/>
      </w:rPr>
      <w:drawing>
        <wp:inline distT="0" distB="0" distL="0" distR="0" wp14:anchorId="600C8155" wp14:editId="5ACA8074">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768A5" w:rsidRDefault="000768A5">
    <w:pPr>
      <w:pStyle w:val="a3"/>
    </w:pPr>
  </w:p>
  <w:p w:rsidR="000768A5" w:rsidRDefault="000768A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1A62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15:restartNumberingAfterBreak="0">
    <w:nsid w:val="125166D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6"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7"/>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6"/>
  </w:num>
  <w:num w:numId="12">
    <w:abstractNumId w:val="6"/>
  </w:num>
  <w:num w:numId="13">
    <w:abstractNumId w:val="2"/>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4"/>
  </w:num>
  <w:num w:numId="19">
    <w:abstractNumId w:val="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039C1"/>
    <w:rsid w:val="00005FEF"/>
    <w:rsid w:val="00006CE3"/>
    <w:rsid w:val="000100A9"/>
    <w:rsid w:val="00012542"/>
    <w:rsid w:val="00013A47"/>
    <w:rsid w:val="0001554F"/>
    <w:rsid w:val="000170CB"/>
    <w:rsid w:val="0001720B"/>
    <w:rsid w:val="000208AB"/>
    <w:rsid w:val="00020F34"/>
    <w:rsid w:val="00022F7B"/>
    <w:rsid w:val="000246DE"/>
    <w:rsid w:val="000247C7"/>
    <w:rsid w:val="000318AD"/>
    <w:rsid w:val="00033264"/>
    <w:rsid w:val="00055D51"/>
    <w:rsid w:val="000633A0"/>
    <w:rsid w:val="00070C5B"/>
    <w:rsid w:val="000719CD"/>
    <w:rsid w:val="00075EC7"/>
    <w:rsid w:val="000768A5"/>
    <w:rsid w:val="000812A5"/>
    <w:rsid w:val="000838A3"/>
    <w:rsid w:val="00084707"/>
    <w:rsid w:val="0008700D"/>
    <w:rsid w:val="000934A5"/>
    <w:rsid w:val="00095C14"/>
    <w:rsid w:val="000A0AEC"/>
    <w:rsid w:val="000A1F6E"/>
    <w:rsid w:val="000B2B1C"/>
    <w:rsid w:val="000B565F"/>
    <w:rsid w:val="000C1E81"/>
    <w:rsid w:val="000D0A23"/>
    <w:rsid w:val="000D3DA0"/>
    <w:rsid w:val="000D3F67"/>
    <w:rsid w:val="000D6DBE"/>
    <w:rsid w:val="000E174A"/>
    <w:rsid w:val="000F3A4A"/>
    <w:rsid w:val="000F3AEE"/>
    <w:rsid w:val="001019A9"/>
    <w:rsid w:val="001125E6"/>
    <w:rsid w:val="00113014"/>
    <w:rsid w:val="00115C4B"/>
    <w:rsid w:val="00116E1C"/>
    <w:rsid w:val="00121508"/>
    <w:rsid w:val="001218E6"/>
    <w:rsid w:val="001248EE"/>
    <w:rsid w:val="00124B9B"/>
    <w:rsid w:val="00127A77"/>
    <w:rsid w:val="0013673E"/>
    <w:rsid w:val="00141682"/>
    <w:rsid w:val="00143E71"/>
    <w:rsid w:val="00143E87"/>
    <w:rsid w:val="001440CE"/>
    <w:rsid w:val="001470DB"/>
    <w:rsid w:val="0015191B"/>
    <w:rsid w:val="0015219E"/>
    <w:rsid w:val="00152630"/>
    <w:rsid w:val="00153C9B"/>
    <w:rsid w:val="00161557"/>
    <w:rsid w:val="00161800"/>
    <w:rsid w:val="00163354"/>
    <w:rsid w:val="001635F1"/>
    <w:rsid w:val="00163AE1"/>
    <w:rsid w:val="00165362"/>
    <w:rsid w:val="00165ABA"/>
    <w:rsid w:val="00171AC7"/>
    <w:rsid w:val="0017337F"/>
    <w:rsid w:val="00173D65"/>
    <w:rsid w:val="00175CFF"/>
    <w:rsid w:val="00176770"/>
    <w:rsid w:val="00180C29"/>
    <w:rsid w:val="00181789"/>
    <w:rsid w:val="001916FB"/>
    <w:rsid w:val="00191AF6"/>
    <w:rsid w:val="001952EB"/>
    <w:rsid w:val="001A26E8"/>
    <w:rsid w:val="001A4F5D"/>
    <w:rsid w:val="001A6A78"/>
    <w:rsid w:val="001B05C6"/>
    <w:rsid w:val="001B1D5D"/>
    <w:rsid w:val="001B3775"/>
    <w:rsid w:val="001B619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5BC"/>
    <w:rsid w:val="002426A9"/>
    <w:rsid w:val="00243FDC"/>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30B1"/>
    <w:rsid w:val="002B4A7C"/>
    <w:rsid w:val="002C132B"/>
    <w:rsid w:val="002C135A"/>
    <w:rsid w:val="002D0DF0"/>
    <w:rsid w:val="002E3942"/>
    <w:rsid w:val="002E4D29"/>
    <w:rsid w:val="002E4D2D"/>
    <w:rsid w:val="002E6CF9"/>
    <w:rsid w:val="002F4372"/>
    <w:rsid w:val="002F5834"/>
    <w:rsid w:val="002F5916"/>
    <w:rsid w:val="002F5D18"/>
    <w:rsid w:val="003028B2"/>
    <w:rsid w:val="003036E1"/>
    <w:rsid w:val="003039D7"/>
    <w:rsid w:val="00313F21"/>
    <w:rsid w:val="003200B9"/>
    <w:rsid w:val="0032192F"/>
    <w:rsid w:val="00327A51"/>
    <w:rsid w:val="0033172C"/>
    <w:rsid w:val="003319D0"/>
    <w:rsid w:val="00331C5A"/>
    <w:rsid w:val="00335DEB"/>
    <w:rsid w:val="00337EB5"/>
    <w:rsid w:val="003448E2"/>
    <w:rsid w:val="00356670"/>
    <w:rsid w:val="0035738B"/>
    <w:rsid w:val="00362C7E"/>
    <w:rsid w:val="00362C9C"/>
    <w:rsid w:val="003649DD"/>
    <w:rsid w:val="00367B59"/>
    <w:rsid w:val="00380FBF"/>
    <w:rsid w:val="003872DD"/>
    <w:rsid w:val="00390379"/>
    <w:rsid w:val="00390CE5"/>
    <w:rsid w:val="00391731"/>
    <w:rsid w:val="00396B5E"/>
    <w:rsid w:val="003979E4"/>
    <w:rsid w:val="003A1020"/>
    <w:rsid w:val="003A182E"/>
    <w:rsid w:val="003A38D2"/>
    <w:rsid w:val="003A4953"/>
    <w:rsid w:val="003A4DA4"/>
    <w:rsid w:val="003B3FF6"/>
    <w:rsid w:val="003B5C41"/>
    <w:rsid w:val="003B70DD"/>
    <w:rsid w:val="003C3C13"/>
    <w:rsid w:val="003C4A3C"/>
    <w:rsid w:val="003C5941"/>
    <w:rsid w:val="003D1035"/>
    <w:rsid w:val="003D1795"/>
    <w:rsid w:val="003D4FBF"/>
    <w:rsid w:val="003D69D8"/>
    <w:rsid w:val="003E43F5"/>
    <w:rsid w:val="003E70B0"/>
    <w:rsid w:val="003F03FD"/>
    <w:rsid w:val="003F19B6"/>
    <w:rsid w:val="003F4812"/>
    <w:rsid w:val="00402558"/>
    <w:rsid w:val="00402C86"/>
    <w:rsid w:val="00403A9E"/>
    <w:rsid w:val="00411181"/>
    <w:rsid w:val="00412057"/>
    <w:rsid w:val="00416EED"/>
    <w:rsid w:val="00417434"/>
    <w:rsid w:val="004247EB"/>
    <w:rsid w:val="004260EA"/>
    <w:rsid w:val="00427DB4"/>
    <w:rsid w:val="00432E63"/>
    <w:rsid w:val="004340F0"/>
    <w:rsid w:val="00435BC2"/>
    <w:rsid w:val="00440359"/>
    <w:rsid w:val="004406F6"/>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1B5"/>
    <w:rsid w:val="00490EF1"/>
    <w:rsid w:val="00491FB8"/>
    <w:rsid w:val="004A0248"/>
    <w:rsid w:val="004A133E"/>
    <w:rsid w:val="004A16EE"/>
    <w:rsid w:val="004B062F"/>
    <w:rsid w:val="004B1493"/>
    <w:rsid w:val="004B7502"/>
    <w:rsid w:val="004C076E"/>
    <w:rsid w:val="004C0DB5"/>
    <w:rsid w:val="004C18AD"/>
    <w:rsid w:val="004D290B"/>
    <w:rsid w:val="004D5976"/>
    <w:rsid w:val="004E0910"/>
    <w:rsid w:val="004E1754"/>
    <w:rsid w:val="004E1850"/>
    <w:rsid w:val="004E381F"/>
    <w:rsid w:val="004E73AD"/>
    <w:rsid w:val="004F07E8"/>
    <w:rsid w:val="004F2F68"/>
    <w:rsid w:val="004F3B62"/>
    <w:rsid w:val="004F4051"/>
    <w:rsid w:val="004F513D"/>
    <w:rsid w:val="004F5804"/>
    <w:rsid w:val="00500FCB"/>
    <w:rsid w:val="00502263"/>
    <w:rsid w:val="00502B42"/>
    <w:rsid w:val="00503566"/>
    <w:rsid w:val="00504313"/>
    <w:rsid w:val="0051028F"/>
    <w:rsid w:val="00517878"/>
    <w:rsid w:val="00532866"/>
    <w:rsid w:val="005359C3"/>
    <w:rsid w:val="00540AE3"/>
    <w:rsid w:val="005414F9"/>
    <w:rsid w:val="00542074"/>
    <w:rsid w:val="00550B18"/>
    <w:rsid w:val="00561447"/>
    <w:rsid w:val="005766AA"/>
    <w:rsid w:val="0058367C"/>
    <w:rsid w:val="00583F8A"/>
    <w:rsid w:val="00593E87"/>
    <w:rsid w:val="00595093"/>
    <w:rsid w:val="005953DD"/>
    <w:rsid w:val="00595AFF"/>
    <w:rsid w:val="005A0467"/>
    <w:rsid w:val="005A1F62"/>
    <w:rsid w:val="005A2378"/>
    <w:rsid w:val="005A6568"/>
    <w:rsid w:val="005B2AE2"/>
    <w:rsid w:val="005B3B22"/>
    <w:rsid w:val="005C3FC8"/>
    <w:rsid w:val="005C5CA3"/>
    <w:rsid w:val="005D035A"/>
    <w:rsid w:val="005D4BD5"/>
    <w:rsid w:val="005E169E"/>
    <w:rsid w:val="005E1A89"/>
    <w:rsid w:val="005E2A99"/>
    <w:rsid w:val="005F1F9C"/>
    <w:rsid w:val="005F25FB"/>
    <w:rsid w:val="005F3E4E"/>
    <w:rsid w:val="005F524C"/>
    <w:rsid w:val="005F7812"/>
    <w:rsid w:val="00606395"/>
    <w:rsid w:val="006064FC"/>
    <w:rsid w:val="00606507"/>
    <w:rsid w:val="006072D0"/>
    <w:rsid w:val="00612066"/>
    <w:rsid w:val="0061577B"/>
    <w:rsid w:val="006208A6"/>
    <w:rsid w:val="00623D86"/>
    <w:rsid w:val="00623F0B"/>
    <w:rsid w:val="00625F9E"/>
    <w:rsid w:val="00627593"/>
    <w:rsid w:val="00627759"/>
    <w:rsid w:val="00627BAA"/>
    <w:rsid w:val="006418BF"/>
    <w:rsid w:val="0064243C"/>
    <w:rsid w:val="00643A6D"/>
    <w:rsid w:val="006466FE"/>
    <w:rsid w:val="00647C34"/>
    <w:rsid w:val="00652A3D"/>
    <w:rsid w:val="00652B41"/>
    <w:rsid w:val="0065463C"/>
    <w:rsid w:val="00661C37"/>
    <w:rsid w:val="00667636"/>
    <w:rsid w:val="00667B4F"/>
    <w:rsid w:val="006711A2"/>
    <w:rsid w:val="00671DF3"/>
    <w:rsid w:val="00676028"/>
    <w:rsid w:val="00682B28"/>
    <w:rsid w:val="00686116"/>
    <w:rsid w:val="006A3D56"/>
    <w:rsid w:val="006A5D51"/>
    <w:rsid w:val="006B0782"/>
    <w:rsid w:val="006B61C4"/>
    <w:rsid w:val="006D0909"/>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5E7"/>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89"/>
    <w:rsid w:val="007910BE"/>
    <w:rsid w:val="007A48CF"/>
    <w:rsid w:val="007A75C0"/>
    <w:rsid w:val="007B0669"/>
    <w:rsid w:val="007B16C3"/>
    <w:rsid w:val="007B7852"/>
    <w:rsid w:val="007C03EE"/>
    <w:rsid w:val="007C183C"/>
    <w:rsid w:val="007C68A8"/>
    <w:rsid w:val="007D121A"/>
    <w:rsid w:val="007D521B"/>
    <w:rsid w:val="007D5FC6"/>
    <w:rsid w:val="007E2D43"/>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21D7E"/>
    <w:rsid w:val="0082251A"/>
    <w:rsid w:val="00826FF7"/>
    <w:rsid w:val="00832057"/>
    <w:rsid w:val="0083584C"/>
    <w:rsid w:val="00845076"/>
    <w:rsid w:val="00845402"/>
    <w:rsid w:val="00845A01"/>
    <w:rsid w:val="00853BA5"/>
    <w:rsid w:val="008552CF"/>
    <w:rsid w:val="008617D0"/>
    <w:rsid w:val="00864256"/>
    <w:rsid w:val="008642C2"/>
    <w:rsid w:val="00880267"/>
    <w:rsid w:val="00881580"/>
    <w:rsid w:val="0088193F"/>
    <w:rsid w:val="00883588"/>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4BDD"/>
    <w:rsid w:val="00936469"/>
    <w:rsid w:val="009364DD"/>
    <w:rsid w:val="00937798"/>
    <w:rsid w:val="00940360"/>
    <w:rsid w:val="00941175"/>
    <w:rsid w:val="00954CBA"/>
    <w:rsid w:val="009568FE"/>
    <w:rsid w:val="00960E9E"/>
    <w:rsid w:val="009718FD"/>
    <w:rsid w:val="00971D4B"/>
    <w:rsid w:val="00973C2D"/>
    <w:rsid w:val="00975379"/>
    <w:rsid w:val="00977556"/>
    <w:rsid w:val="009844ED"/>
    <w:rsid w:val="00984C6F"/>
    <w:rsid w:val="009917A0"/>
    <w:rsid w:val="00992271"/>
    <w:rsid w:val="0099701D"/>
    <w:rsid w:val="009A05C6"/>
    <w:rsid w:val="009A28BE"/>
    <w:rsid w:val="009A290C"/>
    <w:rsid w:val="009B1217"/>
    <w:rsid w:val="009B1B12"/>
    <w:rsid w:val="009B20D1"/>
    <w:rsid w:val="009B3C13"/>
    <w:rsid w:val="009B4366"/>
    <w:rsid w:val="009C060B"/>
    <w:rsid w:val="009C1962"/>
    <w:rsid w:val="009C5465"/>
    <w:rsid w:val="009C61B1"/>
    <w:rsid w:val="009D7253"/>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9FE"/>
    <w:rsid w:val="00A32EBC"/>
    <w:rsid w:val="00A343CB"/>
    <w:rsid w:val="00A43C0E"/>
    <w:rsid w:val="00A47FD1"/>
    <w:rsid w:val="00A54FC4"/>
    <w:rsid w:val="00A57F61"/>
    <w:rsid w:val="00A6074D"/>
    <w:rsid w:val="00A62210"/>
    <w:rsid w:val="00A63789"/>
    <w:rsid w:val="00A63A52"/>
    <w:rsid w:val="00A65424"/>
    <w:rsid w:val="00A65F80"/>
    <w:rsid w:val="00A679B6"/>
    <w:rsid w:val="00A726C9"/>
    <w:rsid w:val="00A807FD"/>
    <w:rsid w:val="00A8129C"/>
    <w:rsid w:val="00A82837"/>
    <w:rsid w:val="00A854A3"/>
    <w:rsid w:val="00A91AEC"/>
    <w:rsid w:val="00A91AF4"/>
    <w:rsid w:val="00A96C42"/>
    <w:rsid w:val="00A9726B"/>
    <w:rsid w:val="00AA3004"/>
    <w:rsid w:val="00AA52A0"/>
    <w:rsid w:val="00AA5CE4"/>
    <w:rsid w:val="00AB3D27"/>
    <w:rsid w:val="00AB55E2"/>
    <w:rsid w:val="00AC0026"/>
    <w:rsid w:val="00AC4EE3"/>
    <w:rsid w:val="00AD3B23"/>
    <w:rsid w:val="00AD4812"/>
    <w:rsid w:val="00AD5089"/>
    <w:rsid w:val="00AE1B8B"/>
    <w:rsid w:val="00AE293F"/>
    <w:rsid w:val="00AE45DF"/>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93A47"/>
    <w:rsid w:val="00BA4316"/>
    <w:rsid w:val="00BA4B2D"/>
    <w:rsid w:val="00BA561E"/>
    <w:rsid w:val="00BB11BE"/>
    <w:rsid w:val="00BB29AC"/>
    <w:rsid w:val="00BC0B4F"/>
    <w:rsid w:val="00BC5357"/>
    <w:rsid w:val="00BC576E"/>
    <w:rsid w:val="00BC7EE1"/>
    <w:rsid w:val="00BD213D"/>
    <w:rsid w:val="00BD3585"/>
    <w:rsid w:val="00BD6F7B"/>
    <w:rsid w:val="00BE1F70"/>
    <w:rsid w:val="00BE4B4D"/>
    <w:rsid w:val="00BF261B"/>
    <w:rsid w:val="00C00376"/>
    <w:rsid w:val="00C0377C"/>
    <w:rsid w:val="00C06581"/>
    <w:rsid w:val="00C1120E"/>
    <w:rsid w:val="00C12F62"/>
    <w:rsid w:val="00C20336"/>
    <w:rsid w:val="00C222CB"/>
    <w:rsid w:val="00C23700"/>
    <w:rsid w:val="00C26D81"/>
    <w:rsid w:val="00C3388A"/>
    <w:rsid w:val="00C34F17"/>
    <w:rsid w:val="00C46E2F"/>
    <w:rsid w:val="00C50124"/>
    <w:rsid w:val="00C522DA"/>
    <w:rsid w:val="00C62B41"/>
    <w:rsid w:val="00C7027F"/>
    <w:rsid w:val="00C71C57"/>
    <w:rsid w:val="00C72142"/>
    <w:rsid w:val="00C73E31"/>
    <w:rsid w:val="00C74D94"/>
    <w:rsid w:val="00C75CB1"/>
    <w:rsid w:val="00C82571"/>
    <w:rsid w:val="00C85711"/>
    <w:rsid w:val="00C85980"/>
    <w:rsid w:val="00C87620"/>
    <w:rsid w:val="00C9026F"/>
    <w:rsid w:val="00C9161B"/>
    <w:rsid w:val="00C9208B"/>
    <w:rsid w:val="00C9304F"/>
    <w:rsid w:val="00C93CEA"/>
    <w:rsid w:val="00C97C4F"/>
    <w:rsid w:val="00CA4E60"/>
    <w:rsid w:val="00CB43F1"/>
    <w:rsid w:val="00CC01D6"/>
    <w:rsid w:val="00CC1D94"/>
    <w:rsid w:val="00CC2FA5"/>
    <w:rsid w:val="00CC3B32"/>
    <w:rsid w:val="00CC485C"/>
    <w:rsid w:val="00CD15F6"/>
    <w:rsid w:val="00CE1770"/>
    <w:rsid w:val="00CE1B02"/>
    <w:rsid w:val="00CE1F13"/>
    <w:rsid w:val="00CE2203"/>
    <w:rsid w:val="00CF328D"/>
    <w:rsid w:val="00CF504B"/>
    <w:rsid w:val="00CF6695"/>
    <w:rsid w:val="00CF686F"/>
    <w:rsid w:val="00D00396"/>
    <w:rsid w:val="00D026A4"/>
    <w:rsid w:val="00D03F8E"/>
    <w:rsid w:val="00D05D1E"/>
    <w:rsid w:val="00D13C79"/>
    <w:rsid w:val="00D15246"/>
    <w:rsid w:val="00D17AD9"/>
    <w:rsid w:val="00D17F9B"/>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A43A0"/>
    <w:rsid w:val="00DB0349"/>
    <w:rsid w:val="00DB0CB1"/>
    <w:rsid w:val="00DB4E8E"/>
    <w:rsid w:val="00DC1D4A"/>
    <w:rsid w:val="00DC1ED5"/>
    <w:rsid w:val="00DC1F73"/>
    <w:rsid w:val="00DC45BD"/>
    <w:rsid w:val="00DC7524"/>
    <w:rsid w:val="00DE2825"/>
    <w:rsid w:val="00DF2040"/>
    <w:rsid w:val="00DF36EF"/>
    <w:rsid w:val="00DF4D29"/>
    <w:rsid w:val="00E05FD5"/>
    <w:rsid w:val="00E1260C"/>
    <w:rsid w:val="00E170DF"/>
    <w:rsid w:val="00E33BF1"/>
    <w:rsid w:val="00E409E6"/>
    <w:rsid w:val="00E50D0E"/>
    <w:rsid w:val="00E52A19"/>
    <w:rsid w:val="00E53860"/>
    <w:rsid w:val="00E53BFF"/>
    <w:rsid w:val="00E564A8"/>
    <w:rsid w:val="00E64BBA"/>
    <w:rsid w:val="00E66203"/>
    <w:rsid w:val="00E71900"/>
    <w:rsid w:val="00E73A89"/>
    <w:rsid w:val="00E81BD2"/>
    <w:rsid w:val="00E83832"/>
    <w:rsid w:val="00E85845"/>
    <w:rsid w:val="00E9195D"/>
    <w:rsid w:val="00E941CF"/>
    <w:rsid w:val="00E941E7"/>
    <w:rsid w:val="00E97545"/>
    <w:rsid w:val="00E97FBE"/>
    <w:rsid w:val="00EA0E98"/>
    <w:rsid w:val="00EA1B6B"/>
    <w:rsid w:val="00EB2169"/>
    <w:rsid w:val="00EB2BD1"/>
    <w:rsid w:val="00EB2FBB"/>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76EE0"/>
    <w:rsid w:val="00F817D3"/>
    <w:rsid w:val="00F85F94"/>
    <w:rsid w:val="00F86265"/>
    <w:rsid w:val="00F867B3"/>
    <w:rsid w:val="00F86B34"/>
    <w:rsid w:val="00F90F06"/>
    <w:rsid w:val="00F93048"/>
    <w:rsid w:val="00F93844"/>
    <w:rsid w:val="00F969A0"/>
    <w:rsid w:val="00F96AF9"/>
    <w:rsid w:val="00FA1ED9"/>
    <w:rsid w:val="00FA4A0C"/>
    <w:rsid w:val="00FA586F"/>
    <w:rsid w:val="00FA7F8B"/>
    <w:rsid w:val="00FB0FA6"/>
    <w:rsid w:val="00FB3A2C"/>
    <w:rsid w:val="00FB5E7E"/>
    <w:rsid w:val="00FB697E"/>
    <w:rsid w:val="00FB69D8"/>
    <w:rsid w:val="00FB7F16"/>
    <w:rsid w:val="00FC5FA7"/>
    <w:rsid w:val="00FC6EF5"/>
    <w:rsid w:val="00FC6F48"/>
    <w:rsid w:val="00FC7819"/>
    <w:rsid w:val="00FC7F0F"/>
    <w:rsid w:val="00FD0B8D"/>
    <w:rsid w:val="00FD2B0C"/>
    <w:rsid w:val="00FD303F"/>
    <w:rsid w:val="00FD5930"/>
    <w:rsid w:val="00FD5EE9"/>
    <w:rsid w:val="00FE08F1"/>
    <w:rsid w:val="00FE1DE6"/>
    <w:rsid w:val="00FE20E5"/>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CF3788-27A4-42EF-830C-70179439B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3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table" w:customStyle="1" w:styleId="16">
    <w:name w:val="Сетка таблицы1"/>
    <w:basedOn w:val="a1"/>
    <w:next w:val="ad"/>
    <w:uiPriority w:val="39"/>
    <w:rsid w:val="003C3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arousel.ru"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serdyuk@karousel.r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arouse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l.serdyuk@karousel.r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754789-5997-4E4F-A57D-22809CA48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10</Pages>
  <Words>5166</Words>
  <Characters>29448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Рындина Анастасия Сергеевна</cp:lastModifiedBy>
  <cp:revision>88</cp:revision>
  <cp:lastPrinted>2016-04-25T15:52:00Z</cp:lastPrinted>
  <dcterms:created xsi:type="dcterms:W3CDTF">2017-05-22T12:41:00Z</dcterms:created>
  <dcterms:modified xsi:type="dcterms:W3CDTF">2018-10-11T14:37:00Z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