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BDF" w:rsidRPr="00E31BDF" w:rsidRDefault="00E31BDF" w:rsidP="0097185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1BDF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E31B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1BDF" w:rsidRPr="00E31BDF" w:rsidRDefault="00E31BDF" w:rsidP="00E31BD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1BDF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B07325" w:rsidRPr="00B07325"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выполнение работ </w:t>
      </w:r>
      <w:r w:rsidRPr="00E31BDF">
        <w:rPr>
          <w:rFonts w:ascii="Times New Roman" w:eastAsia="Times New Roman" w:hAnsi="Times New Roman" w:cs="Times New Roman"/>
          <w:b/>
          <w:sz w:val="24"/>
          <w:szCs w:val="24"/>
        </w:rPr>
        <w:t>«п</w:t>
      </w:r>
      <w:r w:rsidRPr="00E31B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разработке п</w:t>
      </w:r>
      <w:r w:rsidRPr="00E31BDF">
        <w:rPr>
          <w:rFonts w:ascii="Times New Roman" w:hAnsi="Times New Roman" w:cs="Times New Roman"/>
          <w:b/>
          <w:sz w:val="24"/>
        </w:rPr>
        <w:t>роектной документации фотолюминесцентной эвакуационной системы (ФЭС)</w:t>
      </w:r>
      <w:r w:rsidRPr="00E31BD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6344"/>
      </w:tblGrid>
      <w:tr w:rsidR="00732915" w:rsidTr="00732915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>1.</w:t>
            </w:r>
          </w:p>
        </w:tc>
        <w:tc>
          <w:tcPr>
            <w:tcW w:w="2693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>Наименование оказываемой услуги</w:t>
            </w:r>
          </w:p>
        </w:tc>
        <w:tc>
          <w:tcPr>
            <w:tcW w:w="6344" w:type="dxa"/>
          </w:tcPr>
          <w:p w:rsidR="00732915" w:rsidRPr="00732915" w:rsidRDefault="009E3A25" w:rsidP="00C40B26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>
              <w:t>Проектирование фотолюминесцентной эвакуационной системы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693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Место </w:t>
            </w:r>
            <w:r w:rsidR="00B07325" w:rsidRPr="00B07325">
              <w:rPr>
                <w:bCs/>
              </w:rPr>
              <w:t>выполнения работ</w:t>
            </w:r>
            <w:r w:rsidR="00B07325">
              <w:rPr>
                <w:bCs/>
              </w:rPr>
              <w:t xml:space="preserve"> </w:t>
            </w:r>
            <w:r w:rsidR="00B07325" w:rsidRPr="00B07325">
              <w:rPr>
                <w:bCs/>
              </w:rPr>
              <w:t>(объекты)</w:t>
            </w:r>
          </w:p>
        </w:tc>
        <w:tc>
          <w:tcPr>
            <w:tcW w:w="6344" w:type="dxa"/>
          </w:tcPr>
          <w:p w:rsidR="009E3A25" w:rsidRDefault="00732915" w:rsidP="009E3A25">
            <w:pPr>
              <w:pStyle w:val="Default"/>
              <w:jc w:val="both"/>
              <w:rPr>
                <w:bCs/>
              </w:rPr>
            </w:pPr>
            <w:r w:rsidRPr="00732915">
              <w:rPr>
                <w:bCs/>
              </w:rPr>
              <w:t xml:space="preserve">354392, Россия, Краснодарский край, Адлерский район, п. </w:t>
            </w:r>
            <w:proofErr w:type="spellStart"/>
            <w:r w:rsidRPr="00732915">
              <w:rPr>
                <w:bCs/>
              </w:rPr>
              <w:t>Эсто</w:t>
            </w:r>
            <w:proofErr w:type="spellEnd"/>
            <w:r w:rsidRPr="00732915">
              <w:rPr>
                <w:bCs/>
              </w:rPr>
              <w:t>-Садок, курорт «</w:t>
            </w:r>
            <w:r w:rsidR="00EF05F4">
              <w:rPr>
                <w:bCs/>
              </w:rPr>
              <w:t>Красная Поляна</w:t>
            </w:r>
            <w:r w:rsidRPr="00732915">
              <w:rPr>
                <w:bCs/>
              </w:rPr>
              <w:t>»</w:t>
            </w:r>
            <w:r w:rsidR="009E3A25">
              <w:rPr>
                <w:bCs/>
              </w:rPr>
              <w:t>:</w:t>
            </w:r>
          </w:p>
          <w:p w:rsidR="009E3A25" w:rsidRP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>
              <w:rPr>
                <w:bCs/>
              </w:rPr>
              <w:t>1 на отметке +540 м. гостиница,</w:t>
            </w:r>
            <w:r>
              <w:t xml:space="preserve"> 63.323 м², 7 этажей</w:t>
            </w:r>
            <w:r>
              <w:rPr>
                <w:bCs/>
              </w:rPr>
              <w:t>.</w:t>
            </w:r>
          </w:p>
          <w:p w:rsidR="009E3A25" w:rsidRP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36 на отметке +540 м. гостиница</w:t>
            </w:r>
            <w:r>
              <w:rPr>
                <w:bCs/>
              </w:rPr>
              <w:t>, 9.</w:t>
            </w:r>
            <w:r w:rsidRPr="009E3A25">
              <w:rPr>
                <w:bCs/>
              </w:rPr>
              <w:t>553 м²</w:t>
            </w:r>
            <w:r>
              <w:rPr>
                <w:bCs/>
              </w:rPr>
              <w:t xml:space="preserve">, </w:t>
            </w:r>
            <w:r w:rsidRPr="009E3A25">
              <w:rPr>
                <w:bCs/>
              </w:rPr>
              <w:t>7 этажей</w:t>
            </w:r>
            <w:r>
              <w:rPr>
                <w:bCs/>
              </w:rPr>
              <w:t>.</w:t>
            </w:r>
          </w:p>
          <w:p w:rsidR="009E3A25" w:rsidRP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 xml:space="preserve">39 на отметке +540 м. гостиница, </w:t>
            </w:r>
            <w:r>
              <w:rPr>
                <w:bCs/>
              </w:rPr>
              <w:t>10.</w:t>
            </w:r>
            <w:r w:rsidRPr="009E3A25">
              <w:rPr>
                <w:bCs/>
              </w:rPr>
              <w:t>814 м², 7 этажей</w:t>
            </w:r>
            <w:r>
              <w:rPr>
                <w:bCs/>
              </w:rPr>
              <w:t>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proofErr w:type="spellStart"/>
            <w:r w:rsidRPr="009E3A25">
              <w:rPr>
                <w:bCs/>
              </w:rPr>
              <w:t>Апарт</w:t>
            </w:r>
            <w:proofErr w:type="spellEnd"/>
            <w:r w:rsidRPr="009E3A25">
              <w:rPr>
                <w:bCs/>
              </w:rPr>
              <w:t xml:space="preserve">-отель </w:t>
            </w:r>
            <w:r w:rsidR="00A65DD0">
              <w:rPr>
                <w:bCs/>
              </w:rPr>
              <w:t xml:space="preserve">№ </w:t>
            </w:r>
            <w:r w:rsidRPr="009E3A25">
              <w:rPr>
                <w:bCs/>
              </w:rPr>
              <w:t>33-34 на отметке +540 м.</w:t>
            </w:r>
            <w:r>
              <w:rPr>
                <w:bCs/>
              </w:rPr>
              <w:t xml:space="preserve"> 28.870 </w:t>
            </w:r>
            <w:r w:rsidRPr="009E3A25">
              <w:rPr>
                <w:bCs/>
              </w:rPr>
              <w:t>м²</w:t>
            </w:r>
            <w:r>
              <w:rPr>
                <w:bCs/>
              </w:rPr>
              <w:t>,</w:t>
            </w:r>
            <w:r>
              <w:t xml:space="preserve"> 7-8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proofErr w:type="spellStart"/>
            <w:r w:rsidRPr="009E3A25">
              <w:rPr>
                <w:bCs/>
              </w:rPr>
              <w:t>Апарт</w:t>
            </w:r>
            <w:proofErr w:type="spellEnd"/>
            <w:r w:rsidRPr="009E3A25">
              <w:rPr>
                <w:bCs/>
              </w:rPr>
              <w:t xml:space="preserve">-отель </w:t>
            </w:r>
            <w:r w:rsidR="00A65DD0">
              <w:rPr>
                <w:bCs/>
              </w:rPr>
              <w:t xml:space="preserve">№ </w:t>
            </w:r>
            <w:r w:rsidRPr="009E3A25">
              <w:rPr>
                <w:bCs/>
              </w:rPr>
              <w:t>46-47 на отметке +540 м.</w:t>
            </w:r>
            <w:r>
              <w:rPr>
                <w:bCs/>
              </w:rPr>
              <w:t xml:space="preserve"> 31.597</w:t>
            </w:r>
            <w:r w:rsidRPr="009E3A25">
              <w:rPr>
                <w:bCs/>
              </w:rPr>
              <w:t xml:space="preserve"> м²</w:t>
            </w:r>
            <w:r>
              <w:rPr>
                <w:bCs/>
              </w:rPr>
              <w:t>,</w:t>
            </w:r>
            <w:r>
              <w:t xml:space="preserve"> 7-8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2 на отметке +960 м. гостиница</w:t>
            </w:r>
            <w:r>
              <w:rPr>
                <w:bCs/>
              </w:rPr>
              <w:t xml:space="preserve">, </w:t>
            </w:r>
            <w:r>
              <w:t>14.293 м², 7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3 на отметке +960 м. гостиница</w:t>
            </w:r>
            <w:r>
              <w:rPr>
                <w:bCs/>
              </w:rPr>
              <w:t xml:space="preserve">, </w:t>
            </w:r>
            <w:r>
              <w:t>12</w:t>
            </w:r>
            <w:r>
              <w:rPr>
                <w:lang w:val="en-US"/>
              </w:rPr>
              <w:t> </w:t>
            </w:r>
            <w:r>
              <w:t>492 м², 5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4 на отметке +960 м. гостиница</w:t>
            </w:r>
            <w:r>
              <w:rPr>
                <w:bCs/>
              </w:rPr>
              <w:t>,</w:t>
            </w:r>
            <w:r w:rsidRPr="009E3A25">
              <w:rPr>
                <w:bCs/>
              </w:rPr>
              <w:t xml:space="preserve"> </w:t>
            </w:r>
            <w:r>
              <w:rPr>
                <w:bCs/>
              </w:rPr>
              <w:t xml:space="preserve">13.183 </w:t>
            </w:r>
            <w:r>
              <w:t>м², 5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 xml:space="preserve">5 на отметке +960 м. гостиница, </w:t>
            </w:r>
            <w:r w:rsidRPr="009E3A25">
              <w:t>10 953 м²</w:t>
            </w:r>
            <w:r>
              <w:t xml:space="preserve">, </w:t>
            </w:r>
            <w:r w:rsidRPr="009E3A25">
              <w:t>5 этажей</w:t>
            </w:r>
            <w:r>
              <w:t>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6 на отметке +960 м. гостиница</w:t>
            </w:r>
            <w:r>
              <w:rPr>
                <w:bCs/>
              </w:rPr>
              <w:t xml:space="preserve">, </w:t>
            </w:r>
            <w:r>
              <w:t>6 293 м², 5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7 на отметке +960 м. гостиница</w:t>
            </w:r>
            <w:r>
              <w:rPr>
                <w:bCs/>
              </w:rPr>
              <w:t xml:space="preserve">, </w:t>
            </w:r>
            <w:r>
              <w:t>12 487 м², 5 этажей.</w:t>
            </w:r>
          </w:p>
          <w:p w:rsidR="009E3A25" w:rsidRDefault="009E3A25" w:rsidP="00DD5B0C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>8 на отметке +960 м. гостиница</w:t>
            </w:r>
            <w:r>
              <w:rPr>
                <w:bCs/>
              </w:rPr>
              <w:t>,</w:t>
            </w:r>
            <w:r>
              <w:t xml:space="preserve"> 13 090 м², 5 этажей.</w:t>
            </w:r>
          </w:p>
          <w:p w:rsidR="009E3A25" w:rsidRPr="009E3A25" w:rsidRDefault="009E3A25" w:rsidP="00EF05F4">
            <w:pPr>
              <w:pStyle w:val="Default"/>
              <w:numPr>
                <w:ilvl w:val="0"/>
                <w:numId w:val="3"/>
              </w:numPr>
              <w:tabs>
                <w:tab w:val="left" w:pos="459"/>
              </w:tabs>
              <w:ind w:left="459" w:hanging="425"/>
              <w:jc w:val="both"/>
            </w:pPr>
            <w:r w:rsidRPr="009E3A25">
              <w:rPr>
                <w:bCs/>
              </w:rPr>
              <w:t>Здание №</w:t>
            </w:r>
            <w:r w:rsidR="00A65DD0">
              <w:rPr>
                <w:bCs/>
              </w:rPr>
              <w:t xml:space="preserve"> </w:t>
            </w:r>
            <w:r w:rsidRPr="009E3A25">
              <w:rPr>
                <w:bCs/>
              </w:rPr>
              <w:t xml:space="preserve">9 на отметке +960 м. гостиница, </w:t>
            </w:r>
            <w:r w:rsidRPr="009E3A25">
              <w:t>12 350 м²</w:t>
            </w:r>
            <w:r>
              <w:t>,</w:t>
            </w:r>
            <w:r w:rsidRPr="009E3A25">
              <w:t xml:space="preserve"> 6 этажей</w:t>
            </w:r>
            <w:r>
              <w:t>.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693" w:type="dxa"/>
          </w:tcPr>
          <w:p w:rsidR="00732915" w:rsidRPr="00732915" w:rsidRDefault="00732915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r w:rsidR="00B07325" w:rsidRPr="00B07325">
              <w:rPr>
                <w:bCs/>
              </w:rPr>
              <w:t>выполняемых работ</w:t>
            </w:r>
          </w:p>
        </w:tc>
        <w:tc>
          <w:tcPr>
            <w:tcW w:w="6344" w:type="dxa"/>
          </w:tcPr>
          <w:p w:rsidR="001753B8" w:rsidRPr="00732915" w:rsidRDefault="009E3A25" w:rsidP="001753B8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13 проектов </w:t>
            </w:r>
            <w:r w:rsidR="00B41EF9">
              <w:rPr>
                <w:bCs/>
              </w:rPr>
              <w:t xml:space="preserve"> </w:t>
            </w:r>
            <w:r>
              <w:t>фотолюмин</w:t>
            </w:r>
            <w:r w:rsidR="00D318C6">
              <w:t>есцентной эвакуационной системы.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693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Заказчик </w:t>
            </w:r>
          </w:p>
        </w:tc>
        <w:tc>
          <w:tcPr>
            <w:tcW w:w="634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НАО «Красная поляна»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5. </w:t>
            </w:r>
          </w:p>
        </w:tc>
        <w:tc>
          <w:tcPr>
            <w:tcW w:w="2693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Сроки </w:t>
            </w:r>
            <w:r w:rsidR="00B07325" w:rsidRPr="00B07325">
              <w:rPr>
                <w:bCs/>
              </w:rPr>
              <w:t>выполнения работ</w:t>
            </w:r>
          </w:p>
        </w:tc>
        <w:tc>
          <w:tcPr>
            <w:tcW w:w="6344" w:type="dxa"/>
          </w:tcPr>
          <w:p w:rsidR="00732915" w:rsidRPr="00732915" w:rsidRDefault="009E3A25" w:rsidP="00307F3B">
            <w:pPr>
              <w:pStyle w:val="Default"/>
              <w:jc w:val="both"/>
              <w:rPr>
                <w:bCs/>
              </w:rPr>
            </w:pPr>
            <w:r w:rsidRPr="008755BE">
              <w:t xml:space="preserve">Не позднее </w:t>
            </w:r>
            <w:r w:rsidR="00307F3B" w:rsidRPr="00307F3B">
              <w:t>9</w:t>
            </w:r>
            <w:r w:rsidRPr="008755BE">
              <w:t xml:space="preserve">0 рабочих дней с даты </w:t>
            </w:r>
            <w:r>
              <w:t>получения авансового платежа на р/с Исполнителя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693" w:type="dxa"/>
          </w:tcPr>
          <w:p w:rsidR="00732915" w:rsidRPr="00732915" w:rsidRDefault="001753B8" w:rsidP="001753B8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Порядок </w:t>
            </w:r>
            <w:r w:rsidR="00B07325" w:rsidRPr="00B07325">
              <w:rPr>
                <w:bCs/>
              </w:rPr>
              <w:t>выполнения работ</w:t>
            </w:r>
          </w:p>
        </w:tc>
        <w:tc>
          <w:tcPr>
            <w:tcW w:w="6344" w:type="dxa"/>
          </w:tcPr>
          <w:p w:rsidR="00DD5B0C" w:rsidRPr="00DD5B0C" w:rsidRDefault="00C40B26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 w:rsidRPr="00DD5B0C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</w:t>
            </w:r>
            <w:r w:rsidR="006D4488" w:rsidRPr="00DD5B0C">
              <w:rPr>
                <w:rFonts w:ascii="Times New Roman" w:hAnsi="Times New Roman"/>
                <w:bCs/>
                <w:sz w:val="24"/>
                <w:szCs w:val="24"/>
              </w:rPr>
              <w:t>обследования</w:t>
            </w:r>
            <w:r w:rsidR="008A4047">
              <w:rPr>
                <w:rFonts w:ascii="Times New Roman" w:hAnsi="Times New Roman"/>
                <w:bCs/>
                <w:sz w:val="24"/>
                <w:szCs w:val="24"/>
              </w:rPr>
              <w:t xml:space="preserve"> помещений </w:t>
            </w:r>
            <w:r w:rsidR="000512D9">
              <w:rPr>
                <w:rFonts w:ascii="Times New Roman" w:hAnsi="Times New Roman"/>
                <w:bCs/>
                <w:sz w:val="24"/>
                <w:szCs w:val="24"/>
              </w:rPr>
              <w:t>Зданий</w:t>
            </w:r>
            <w:r w:rsidR="008A4047">
              <w:rPr>
                <w:rFonts w:ascii="Times New Roman" w:hAnsi="Times New Roman"/>
                <w:bCs/>
                <w:sz w:val="24"/>
                <w:szCs w:val="24"/>
              </w:rPr>
              <w:t xml:space="preserve"> указанных в </w:t>
            </w:r>
            <w:proofErr w:type="spellStart"/>
            <w:r w:rsidR="008A4047">
              <w:rPr>
                <w:rFonts w:ascii="Times New Roman" w:hAnsi="Times New Roman"/>
                <w:bCs/>
                <w:sz w:val="24"/>
                <w:szCs w:val="24"/>
              </w:rPr>
              <w:t>п.п</w:t>
            </w:r>
            <w:proofErr w:type="spellEnd"/>
            <w:r w:rsidR="008A4047">
              <w:rPr>
                <w:rFonts w:ascii="Times New Roman" w:hAnsi="Times New Roman"/>
                <w:bCs/>
                <w:sz w:val="24"/>
                <w:szCs w:val="24"/>
              </w:rPr>
              <w:t>. 2 настоящего технического задания.</w:t>
            </w:r>
            <w:r w:rsidR="00B41EF9" w:rsidRPr="00DD5B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548D" w:rsidRPr="00DD5B0C" w:rsidRDefault="0033548D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 w:rsidRPr="00DD5B0C">
              <w:rPr>
                <w:rFonts w:ascii="Times New Roman" w:hAnsi="Times New Roman"/>
                <w:bCs/>
                <w:sz w:val="24"/>
                <w:szCs w:val="24"/>
              </w:rPr>
              <w:t>Осуществление замеров освещенности путей эвакуации.</w:t>
            </w:r>
          </w:p>
          <w:p w:rsidR="00DD5B0C" w:rsidRPr="008A4047" w:rsidRDefault="00DD5B0C" w:rsidP="00BC668F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 w:rsidRPr="008A4047">
              <w:rPr>
                <w:rFonts w:ascii="Times New Roman" w:hAnsi="Times New Roman"/>
                <w:bCs/>
                <w:sz w:val="24"/>
                <w:szCs w:val="24"/>
              </w:rPr>
              <w:t>Разработка</w:t>
            </w:r>
            <w:r w:rsidR="0033548D" w:rsidRPr="008A4047">
              <w:rPr>
                <w:rFonts w:ascii="Times New Roman" w:hAnsi="Times New Roman"/>
                <w:bCs/>
                <w:sz w:val="24"/>
                <w:szCs w:val="24"/>
              </w:rPr>
              <w:t xml:space="preserve"> проектов</w:t>
            </w:r>
            <w:r w:rsidR="008A4047" w:rsidRPr="008A4047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фактическими объемно-планировочными и конструктивными решениями зданий, с учетом фактических мест размещения ср</w:t>
            </w:r>
            <w:r w:rsidR="008A4047" w:rsidRPr="008A4047"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  <w:t>едств противопожарной защиты, спасательных средств, медицинских средств, средств защиты органов дыхания и средств связи</w:t>
            </w:r>
            <w:r w:rsidR="008A4047"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  <w:t>, а так же</w:t>
            </w:r>
            <w:r w:rsidR="008A4047" w:rsidRPr="008A4047"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  <w:t xml:space="preserve"> </w:t>
            </w:r>
            <w:r w:rsidR="008A4047"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  <w:t>иных факторов влияющих на пожарную безопасность</w:t>
            </w:r>
            <w:r w:rsidR="000512D9"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  <w:t xml:space="preserve"> Зданий</w:t>
            </w:r>
            <w:r w:rsidRPr="008A404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3548D" w:rsidRPr="008A40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3548D" w:rsidRPr="00DD5B0C" w:rsidRDefault="00DD5B0C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 w:rsidRPr="00DD5B0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33548D" w:rsidRPr="00DD5B0C">
              <w:rPr>
                <w:rFonts w:ascii="Times New Roman" w:hAnsi="Times New Roman"/>
                <w:bCs/>
                <w:sz w:val="24"/>
                <w:szCs w:val="24"/>
              </w:rPr>
              <w:t xml:space="preserve">огласование </w:t>
            </w:r>
            <w:r w:rsidRPr="00DD5B0C">
              <w:rPr>
                <w:rFonts w:ascii="Times New Roman" w:hAnsi="Times New Roman"/>
                <w:bCs/>
                <w:sz w:val="24"/>
                <w:szCs w:val="24"/>
              </w:rPr>
              <w:t xml:space="preserve">проектов </w:t>
            </w:r>
            <w:r w:rsidR="0033548D" w:rsidRPr="00DD5B0C">
              <w:rPr>
                <w:rFonts w:ascii="Times New Roman" w:hAnsi="Times New Roman"/>
                <w:bCs/>
                <w:sz w:val="24"/>
                <w:szCs w:val="24"/>
              </w:rPr>
              <w:t>с заказчиком.</w:t>
            </w:r>
          </w:p>
          <w:p w:rsidR="0033548D" w:rsidRPr="00DD5B0C" w:rsidRDefault="0033548D" w:rsidP="00DD5B0C">
            <w:pPr>
              <w:pStyle w:val="a4"/>
              <w:numPr>
                <w:ilvl w:val="0"/>
                <w:numId w:val="7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459" w:hanging="425"/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 w:rsidRPr="00DD5B0C">
              <w:rPr>
                <w:rFonts w:ascii="Times New Roman" w:hAnsi="Times New Roman"/>
                <w:bCs/>
                <w:sz w:val="24"/>
                <w:szCs w:val="24"/>
              </w:rPr>
              <w:t xml:space="preserve">Предоставление </w:t>
            </w:r>
            <w:r w:rsidR="000512D9">
              <w:rPr>
                <w:rFonts w:ascii="Times New Roman" w:hAnsi="Times New Roman"/>
                <w:bCs/>
                <w:sz w:val="24"/>
                <w:szCs w:val="24"/>
              </w:rPr>
              <w:t xml:space="preserve">оригиналов </w:t>
            </w:r>
            <w:r w:rsidRPr="00DD5B0C">
              <w:rPr>
                <w:rFonts w:ascii="Times New Roman" w:hAnsi="Times New Roman"/>
                <w:bCs/>
                <w:sz w:val="24"/>
                <w:szCs w:val="24"/>
              </w:rPr>
              <w:t>проектов заказчику.</w:t>
            </w:r>
          </w:p>
        </w:tc>
      </w:tr>
      <w:tr w:rsidR="00B469EB" w:rsidTr="00732915">
        <w:tc>
          <w:tcPr>
            <w:tcW w:w="534" w:type="dxa"/>
          </w:tcPr>
          <w:p w:rsidR="00B469EB" w:rsidRDefault="00B469EB" w:rsidP="00B469EB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lastRenderedPageBreak/>
              <w:t>7.</w:t>
            </w:r>
          </w:p>
        </w:tc>
        <w:tc>
          <w:tcPr>
            <w:tcW w:w="2693" w:type="dxa"/>
          </w:tcPr>
          <w:p w:rsidR="00B469EB" w:rsidRDefault="00B469EB" w:rsidP="00B469EB">
            <w:pPr>
              <w:pStyle w:val="Default"/>
              <w:rPr>
                <w:bCs/>
              </w:rPr>
            </w:pPr>
            <w:r>
              <w:rPr>
                <w:bCs/>
              </w:rPr>
              <w:t>Требования к исполнителю</w:t>
            </w:r>
          </w:p>
        </w:tc>
        <w:tc>
          <w:tcPr>
            <w:tcW w:w="6344" w:type="dxa"/>
          </w:tcPr>
          <w:p w:rsidR="00B469EB" w:rsidRPr="009B6F93" w:rsidRDefault="00B07325" w:rsidP="00B07325">
            <w:pPr>
              <w:pStyle w:val="a4"/>
              <w:numPr>
                <w:ilvl w:val="0"/>
                <w:numId w:val="9"/>
              </w:numPr>
              <w:ind w:left="34" w:firstLine="326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07325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B469EB" w:rsidRPr="009B6F93">
              <w:rPr>
                <w:rFonts w:ascii="Times New Roman" w:hAnsi="Times New Roman"/>
                <w:sz w:val="24"/>
                <w:szCs w:val="24"/>
              </w:rPr>
              <w:t xml:space="preserve"> должны </w:t>
            </w:r>
            <w:r w:rsidRPr="00B07325">
              <w:rPr>
                <w:rFonts w:ascii="Times New Roman" w:hAnsi="Times New Roman"/>
                <w:sz w:val="24"/>
                <w:szCs w:val="24"/>
              </w:rPr>
              <w:t>выполняться</w:t>
            </w:r>
            <w:r w:rsidR="00B469EB" w:rsidRPr="009B6F93">
              <w:rPr>
                <w:rFonts w:ascii="Times New Roman" w:hAnsi="Times New Roman"/>
                <w:sz w:val="24"/>
                <w:szCs w:val="24"/>
              </w:rPr>
              <w:t xml:space="preserve"> организацией, имеющей опыт аналогичной работы (разработка проектов фотолюминесцентной эвакуационной системы для объектов с массовым пребыванием людей), что должно быть подтверждено не менее чем одним исполнительным договором за текущий год и не менее чем на сумму 500 000 руб.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693" w:type="dxa"/>
          </w:tcPr>
          <w:p w:rsidR="00732915" w:rsidRPr="00732915" w:rsidRDefault="001753B8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Требования к качеству </w:t>
            </w:r>
            <w:r w:rsidR="0033235A" w:rsidRPr="0033235A">
              <w:rPr>
                <w:bCs/>
              </w:rPr>
              <w:t>выполняемых работ</w:t>
            </w:r>
          </w:p>
        </w:tc>
        <w:tc>
          <w:tcPr>
            <w:tcW w:w="6344" w:type="dxa"/>
          </w:tcPr>
          <w:p w:rsidR="00732915" w:rsidRPr="00A931D0" w:rsidRDefault="00C40B26" w:rsidP="009451A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b w:val="0"/>
                <w:color w:val="2D2D2D"/>
                <w:spacing w:val="2"/>
                <w:sz w:val="24"/>
                <w:szCs w:val="24"/>
              </w:rPr>
            </w:pPr>
            <w:r w:rsidRPr="00A931D0">
              <w:rPr>
                <w:b w:val="0"/>
                <w:sz w:val="24"/>
                <w:szCs w:val="24"/>
              </w:rPr>
              <w:t xml:space="preserve">Проекты </w:t>
            </w:r>
            <w:r w:rsidRPr="00A931D0">
              <w:rPr>
                <w:b w:val="0"/>
                <w:iCs/>
                <w:sz w:val="24"/>
                <w:szCs w:val="24"/>
              </w:rPr>
              <w:t>фотолюминесцентных эвакуационных систем разрабатывать в соответствии с требованиями ГОСТ Р 12.2.143-2009</w:t>
            </w:r>
            <w:r w:rsidR="00A931D0">
              <w:rPr>
                <w:b w:val="0"/>
                <w:iCs/>
                <w:sz w:val="24"/>
                <w:szCs w:val="24"/>
              </w:rPr>
              <w:t xml:space="preserve"> </w:t>
            </w:r>
            <w:r w:rsidR="00A931D0" w:rsidRPr="00A931D0">
              <w:rPr>
                <w:b w:val="0"/>
                <w:iCs/>
                <w:sz w:val="24"/>
                <w:szCs w:val="24"/>
              </w:rPr>
              <w:t>«</w:t>
            </w:r>
            <w:r w:rsidR="00A931D0" w:rsidRPr="00A931D0">
              <w:rPr>
                <w:b w:val="0"/>
                <w:spacing w:val="2"/>
                <w:sz w:val="24"/>
                <w:szCs w:val="24"/>
              </w:rPr>
              <w:t>Системы фотолюминесцентные эвакуационные. Требования и методы контроля</w:t>
            </w:r>
            <w:r w:rsidR="00A931D0" w:rsidRPr="00A931D0">
              <w:rPr>
                <w:b w:val="0"/>
                <w:iCs/>
                <w:sz w:val="24"/>
                <w:szCs w:val="24"/>
              </w:rPr>
              <w:t>»</w:t>
            </w:r>
            <w:r w:rsidR="009451A1">
              <w:rPr>
                <w:b w:val="0"/>
                <w:iCs/>
                <w:sz w:val="24"/>
                <w:szCs w:val="24"/>
              </w:rPr>
              <w:t xml:space="preserve">, </w:t>
            </w:r>
            <w:r w:rsidR="009451A1" w:rsidRPr="009451A1">
              <w:rPr>
                <w:b w:val="0"/>
                <w:color w:val="000001"/>
                <w:kern w:val="0"/>
                <w:sz w:val="24"/>
                <w:szCs w:val="24"/>
              </w:rPr>
              <w:t>ГОСТ Р 21.1101-2013</w:t>
            </w:r>
            <w:r w:rsidR="009451A1">
              <w:rPr>
                <w:b w:val="0"/>
                <w:color w:val="000001"/>
                <w:kern w:val="0"/>
                <w:sz w:val="24"/>
                <w:szCs w:val="24"/>
              </w:rPr>
              <w:t xml:space="preserve"> «</w:t>
            </w:r>
            <w:r w:rsidR="009451A1" w:rsidRPr="009451A1">
              <w:rPr>
                <w:b w:val="0"/>
                <w:color w:val="000001"/>
                <w:kern w:val="0"/>
                <w:sz w:val="24"/>
                <w:szCs w:val="24"/>
              </w:rPr>
              <w:t>Система проектной документации для строительства. Основные требования к п</w:t>
            </w:r>
            <w:r w:rsidR="009451A1">
              <w:rPr>
                <w:b w:val="0"/>
                <w:color w:val="000001"/>
                <w:kern w:val="0"/>
                <w:sz w:val="24"/>
                <w:szCs w:val="24"/>
              </w:rPr>
              <w:t>роектной и рабочей документации»</w:t>
            </w:r>
          </w:p>
        </w:tc>
      </w:tr>
      <w:tr w:rsidR="009451A1" w:rsidTr="00732915">
        <w:tc>
          <w:tcPr>
            <w:tcW w:w="534" w:type="dxa"/>
          </w:tcPr>
          <w:p w:rsidR="009451A1" w:rsidRDefault="009451A1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8. </w:t>
            </w:r>
          </w:p>
        </w:tc>
        <w:tc>
          <w:tcPr>
            <w:tcW w:w="2693" w:type="dxa"/>
          </w:tcPr>
          <w:p w:rsidR="009451A1" w:rsidRDefault="009451A1" w:rsidP="00732915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Содержание проекта</w:t>
            </w:r>
          </w:p>
        </w:tc>
        <w:tc>
          <w:tcPr>
            <w:tcW w:w="6344" w:type="dxa"/>
          </w:tcPr>
          <w:p w:rsidR="008D6FEE" w:rsidRPr="008D6FEE" w:rsidRDefault="008D6FEE" w:rsidP="008D6F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D6FE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1. Пояснительная записка, которая включает в себя: 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информацию о технических решени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ях</w:t>
            </w: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системы по безопасной эвакуации людей из помещения в случае аварии и пожара согласно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требований ГОСТ 12.2.143-2009г.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информацию о способах монтажа</w:t>
            </w:r>
            <w:r w:rsidR="002A0258"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фотолюминесцентных элементов</w:t>
            </w: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информацию о высоты размещения и размеров фотолюминесцентных элементов; </w:t>
            </w:r>
          </w:p>
          <w:p w:rsidR="008D6FEE" w:rsidRPr="008D6FEE" w:rsidRDefault="002A0258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информацию о </w:t>
            </w:r>
            <w:r w:rsidR="008D6FEE"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материалах которые применяются для изготовления фотолюминесцентных элементов; 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2. Графическая часть, которая включает в себя: 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планировочные чертежи с учетом изменений внесенных по результатам проведенных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обследований</w:t>
            </w: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схемы размещения фотолюминесцентных элементов; </w:t>
            </w:r>
          </w:p>
          <w:p w:rsidR="008D6FEE" w:rsidRPr="008D6FEE" w:rsidRDefault="008D6FEE" w:rsidP="008D6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D6FE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типовые чертежи методов крепления фотолюминесцентных элементов, с учетом уровня высоты и шага размещения элементов и разметки, допустимых отступов разметки с учетом требований нормативных документов и требований пожарной безопасности; </w:t>
            </w:r>
          </w:p>
          <w:p w:rsidR="009451A1" w:rsidRPr="008D6FEE" w:rsidRDefault="008D6FEE" w:rsidP="008D6FEE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/>
                <w:color w:val="000001"/>
                <w:sz w:val="24"/>
                <w:szCs w:val="24"/>
                <w:lang w:eastAsia="ru-RU"/>
              </w:rPr>
            </w:pPr>
            <w:r w:rsidRPr="008D6FEE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3. Локальная и сводная спецификация элементов, </w:t>
            </w:r>
            <w:r w:rsidRPr="008D6FEE">
              <w:rPr>
                <w:rFonts w:ascii="Times New Roman" w:hAnsi="Times New Roman"/>
                <w:color w:val="000000"/>
                <w:sz w:val="23"/>
                <w:szCs w:val="23"/>
              </w:rPr>
              <w:t>включающие в себя графическое обозначение, название элементов, габаритные размеры, количество, материал изготовления, метод крепления, крепежные элементы.</w:t>
            </w:r>
          </w:p>
        </w:tc>
      </w:tr>
      <w:tr w:rsidR="00732915" w:rsidTr="00732915">
        <w:tc>
          <w:tcPr>
            <w:tcW w:w="534" w:type="dxa"/>
          </w:tcPr>
          <w:p w:rsidR="00732915" w:rsidRPr="00732915" w:rsidRDefault="00B41EF9" w:rsidP="00F20FF9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9. </w:t>
            </w:r>
          </w:p>
        </w:tc>
        <w:tc>
          <w:tcPr>
            <w:tcW w:w="2693" w:type="dxa"/>
          </w:tcPr>
          <w:p w:rsidR="00732915" w:rsidRPr="00732915" w:rsidRDefault="00B41EF9" w:rsidP="002A0258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Результат </w:t>
            </w:r>
            <w:r w:rsidR="0033235A" w:rsidRPr="0033235A">
              <w:rPr>
                <w:bCs/>
              </w:rPr>
              <w:t>выполнения работ</w:t>
            </w:r>
            <w:bookmarkStart w:id="0" w:name="_GoBack"/>
            <w:bookmarkEnd w:id="0"/>
          </w:p>
        </w:tc>
        <w:tc>
          <w:tcPr>
            <w:tcW w:w="6344" w:type="dxa"/>
          </w:tcPr>
          <w:p w:rsidR="00732915" w:rsidRPr="009451A1" w:rsidRDefault="009451A1" w:rsidP="009451A1">
            <w:pPr>
              <w:keepNext/>
              <w:keepLines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1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документация передае</w:t>
            </w:r>
            <w:r w:rsidR="000512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тся заказчику в 2-х экземплярах, 1 </w:t>
            </w:r>
            <w:r w:rsidRPr="00945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бумажном носителе и </w:t>
            </w:r>
            <w:r w:rsidRPr="009451A1">
              <w:rPr>
                <w:rFonts w:ascii="Times New Roman" w:hAnsi="Times New Roman" w:cs="Times New Roman"/>
                <w:sz w:val="24"/>
                <w:szCs w:val="24"/>
              </w:rPr>
              <w:t xml:space="preserve">1 на электронном носителе (например </w:t>
            </w:r>
            <w:r w:rsidRPr="00945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9451A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45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9451A1">
              <w:rPr>
                <w:rFonts w:ascii="Times New Roman" w:hAnsi="Times New Roman" w:cs="Times New Roman"/>
                <w:sz w:val="24"/>
                <w:szCs w:val="24"/>
              </w:rPr>
              <w:t xml:space="preserve"> диск, </w:t>
            </w:r>
            <w:proofErr w:type="spellStart"/>
            <w:r w:rsidRPr="009451A1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451A1">
              <w:rPr>
                <w:rFonts w:ascii="Times New Roman" w:hAnsi="Times New Roman" w:cs="Times New Roman"/>
                <w:sz w:val="24"/>
                <w:szCs w:val="24"/>
              </w:rPr>
              <w:t>-накопитель) в форматах .</w:t>
            </w:r>
            <w:r w:rsidRPr="00945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9451A1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proofErr w:type="spellStart"/>
            <w:r w:rsidRPr="00945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docx</w:t>
            </w:r>
            <w:proofErr w:type="spellEnd"/>
            <w:r w:rsidRPr="009451A1">
              <w:rPr>
                <w:rFonts w:ascii="Times New Roman" w:hAnsi="Times New Roman" w:cs="Times New Roman"/>
                <w:sz w:val="24"/>
                <w:szCs w:val="24"/>
              </w:rPr>
              <w:t>, .</w:t>
            </w:r>
            <w:r w:rsidRPr="009451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307F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07F3B" w:rsidRPr="00307F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07F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51A1">
              <w:rPr>
                <w:rFonts w:ascii="Times New Roman" w:hAnsi="Times New Roman" w:cs="Times New Roman"/>
                <w:sz w:val="24"/>
                <w:szCs w:val="24"/>
              </w:rPr>
              <w:t>или других с открытым доступом для корректировки.</w:t>
            </w:r>
          </w:p>
        </w:tc>
      </w:tr>
    </w:tbl>
    <w:p w:rsidR="00F36DC1" w:rsidRDefault="00F36DC1" w:rsidP="00F36DC1">
      <w:pPr>
        <w:pStyle w:val="Default"/>
        <w:rPr>
          <w:sz w:val="28"/>
          <w:szCs w:val="28"/>
        </w:rPr>
      </w:pPr>
    </w:p>
    <w:sectPr w:rsidR="00F36DC1" w:rsidSect="003354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6F3B"/>
    <w:multiLevelType w:val="hybridMultilevel"/>
    <w:tmpl w:val="D4C29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D0DB4"/>
    <w:multiLevelType w:val="hybridMultilevel"/>
    <w:tmpl w:val="C6844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76D9B"/>
    <w:multiLevelType w:val="hybridMultilevel"/>
    <w:tmpl w:val="6680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919E4"/>
    <w:multiLevelType w:val="hybridMultilevel"/>
    <w:tmpl w:val="0A0A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1429E"/>
    <w:multiLevelType w:val="hybridMultilevel"/>
    <w:tmpl w:val="E04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63E5F"/>
    <w:multiLevelType w:val="hybridMultilevel"/>
    <w:tmpl w:val="AE0EF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176F0"/>
    <w:multiLevelType w:val="hybridMultilevel"/>
    <w:tmpl w:val="61148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D73E5"/>
    <w:multiLevelType w:val="hybridMultilevel"/>
    <w:tmpl w:val="D97E5FD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B1"/>
    <w:rsid w:val="000512D9"/>
    <w:rsid w:val="001753B8"/>
    <w:rsid w:val="002A0258"/>
    <w:rsid w:val="00307F3B"/>
    <w:rsid w:val="0033235A"/>
    <w:rsid w:val="0033548D"/>
    <w:rsid w:val="003527B1"/>
    <w:rsid w:val="003C2EEB"/>
    <w:rsid w:val="004402AB"/>
    <w:rsid w:val="006B4880"/>
    <w:rsid w:val="006D4488"/>
    <w:rsid w:val="00732915"/>
    <w:rsid w:val="00872316"/>
    <w:rsid w:val="008A4047"/>
    <w:rsid w:val="008D6FEE"/>
    <w:rsid w:val="00904089"/>
    <w:rsid w:val="00945015"/>
    <w:rsid w:val="009451A1"/>
    <w:rsid w:val="009D52BD"/>
    <w:rsid w:val="009E3A25"/>
    <w:rsid w:val="00A55238"/>
    <w:rsid w:val="00A65DD0"/>
    <w:rsid w:val="00A931D0"/>
    <w:rsid w:val="00B07325"/>
    <w:rsid w:val="00B41EF9"/>
    <w:rsid w:val="00B469EB"/>
    <w:rsid w:val="00B7393D"/>
    <w:rsid w:val="00B76B37"/>
    <w:rsid w:val="00BE388F"/>
    <w:rsid w:val="00C40B26"/>
    <w:rsid w:val="00D318C6"/>
    <w:rsid w:val="00D4151A"/>
    <w:rsid w:val="00DD5B0C"/>
    <w:rsid w:val="00E31BDF"/>
    <w:rsid w:val="00E60BF2"/>
    <w:rsid w:val="00E902BB"/>
    <w:rsid w:val="00EF05F4"/>
    <w:rsid w:val="00F26177"/>
    <w:rsid w:val="00F3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CA398F-7CBD-4A70-A28B-0A3CCFB2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31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D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3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931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link w:val="a5"/>
    <w:uiPriority w:val="34"/>
    <w:qFormat/>
    <w:rsid w:val="009E3A25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a5">
    <w:name w:val="Абзац списка Знак"/>
    <w:basedOn w:val="a0"/>
    <w:link w:val="a4"/>
    <w:uiPriority w:val="34"/>
    <w:locked/>
    <w:rsid w:val="00E31BDF"/>
    <w:rPr>
      <w:rFonts w:ascii="Calibri" w:hAnsi="Calibri" w:cs="Times New Roman"/>
    </w:rPr>
  </w:style>
  <w:style w:type="paragraph" w:customStyle="1" w:styleId="formattext">
    <w:name w:val="formattext"/>
    <w:basedOn w:val="a"/>
    <w:rsid w:val="00EF0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Алексей Инсафович</dc:creator>
  <cp:keywords/>
  <dc:description/>
  <cp:lastModifiedBy>Рындина Анастасия Сергеевна</cp:lastModifiedBy>
  <cp:revision>30</cp:revision>
  <dcterms:created xsi:type="dcterms:W3CDTF">2017-02-01T12:51:00Z</dcterms:created>
  <dcterms:modified xsi:type="dcterms:W3CDTF">2019-11-12T07:58:00Z</dcterms:modified>
</cp:coreProperties>
</file>