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AA" w:rsidRPr="00ED6A18" w:rsidRDefault="006A57AA" w:rsidP="006A57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57AA" w:rsidRPr="00EA0282" w:rsidRDefault="00EA0282" w:rsidP="00EA028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0282">
        <w:rPr>
          <w:rFonts w:ascii="Times New Roman" w:eastAsia="Times New Roman" w:hAnsi="Times New Roman" w:cs="Times New Roman"/>
          <w:sz w:val="24"/>
          <w:szCs w:val="24"/>
        </w:rPr>
        <w:t>на 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инвалидов.</w:t>
      </w: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EA0282" w:rsidP="00EA0282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оценки соответствия лифтов в форме периодического технического освидетельствования и периодическое техническое освидетельствование  эскалаторов, пассажирских конвейеров, платформ подъемных для инвалидов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оказания услуг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EA0282" w:rsidP="00EA0282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р-н, с. Эстосадок, курорт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поляна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отм. +540, +960, +1500 в соответствии с Техническим заданием.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EA0282" w:rsidP="00EA0282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 договора п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о 31 декабря 2019г.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услуг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6A57AA" w:rsidP="00382C68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C5536E" w:rsidP="00C5536E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экспертной организации перечислены в приложении №2 </w:t>
            </w:r>
            <w:r w:rsidRPr="00C55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553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равилам организации безопасного использования и содержания лифтов, подъемных платформ для </w:t>
            </w:r>
            <w:r w:rsidRPr="00C5536E">
              <w:rPr>
                <w:rFonts w:ascii="Times New Roman" w:eastAsia="Times New Roman" w:hAnsi="Times New Roman" w:cs="Times New Roman"/>
                <w:sz w:val="24"/>
                <w:szCs w:val="24"/>
              </w:rPr>
              <w:t>инв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алидов, пассажирских конвейеров (движущихся пешеходных дорожек) и эскалаторов, за исключением </w:t>
            </w:r>
            <w:r w:rsidRPr="00C5536E">
              <w:rPr>
                <w:rFonts w:ascii="Times New Roman" w:eastAsia="Times New Roman" w:hAnsi="Times New Roman" w:cs="Times New Roman"/>
                <w:sz w:val="24"/>
                <w:szCs w:val="24"/>
              </w:rPr>
              <w:t>эскалаторов в метрополитенах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оказании услуг</w:t>
            </w:r>
          </w:p>
        </w:tc>
        <w:tc>
          <w:tcPr>
            <w:tcW w:w="5812" w:type="dxa"/>
            <w:shd w:val="clear" w:color="auto" w:fill="auto"/>
          </w:tcPr>
          <w:p w:rsidR="00EA0282" w:rsidRPr="00EA0282" w:rsidRDefault="00EA0282" w:rsidP="00EA02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испытаний и измерений специалисты должны соблюдать требования техники безопасности, установленные правилами, нормами, инструкциями по технике безопасности, действующими в испытательной лаборатории (центре) и установленными на объекте эксплуатации оборудования;</w:t>
            </w:r>
          </w:p>
          <w:p w:rsidR="00EA0282" w:rsidRPr="00EA0282" w:rsidRDefault="00EA0282" w:rsidP="00EA02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нарушений, влияющих на безопасность проведения испытаний</w:t>
            </w:r>
          </w:p>
          <w:p w:rsidR="006A57AA" w:rsidRPr="00ED6A18" w:rsidRDefault="00EA0282" w:rsidP="00EA02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и измерений, работы на оборудовании должны быть прекращены; продолжение испытаний и измерений допускается только после устранения выявленных нарушений.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 документации, контроль и приемка услуг</w:t>
            </w:r>
          </w:p>
        </w:tc>
        <w:tc>
          <w:tcPr>
            <w:tcW w:w="5812" w:type="dxa"/>
            <w:shd w:val="clear" w:color="auto" w:fill="auto"/>
          </w:tcPr>
          <w:p w:rsidR="00EA0282" w:rsidRPr="00ED6A18" w:rsidRDefault="00EA0282" w:rsidP="00EA0282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о результатам выполнения периодического технического освидетельствования орган по сертификации</w:t>
            </w:r>
            <w:r w:rsidR="005A52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(экспертная организация)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оформляет акт периодического технического освидетельствования и делает запись в паспорт оборудования.</w:t>
            </w: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6A57AA" w:rsidRPr="00ED6A18" w:rsidRDefault="006A57AA" w:rsidP="00382C6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57AA" w:rsidRPr="00ED6A18" w:rsidTr="00382C68">
        <w:trPr>
          <w:trHeight w:val="20"/>
        </w:trPr>
        <w:tc>
          <w:tcPr>
            <w:tcW w:w="846" w:type="dxa"/>
            <w:shd w:val="clear" w:color="auto" w:fill="auto"/>
          </w:tcPr>
          <w:p w:rsidR="006A57AA" w:rsidRPr="00ED6A18" w:rsidRDefault="006A57AA" w:rsidP="00382C68">
            <w:pPr>
              <w:ind w:hanging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6A57AA" w:rsidRPr="00ED6A18" w:rsidRDefault="006A57AA" w:rsidP="00382C6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:rsidR="00EA0282" w:rsidRPr="00EA0282" w:rsidRDefault="00EA0282" w:rsidP="00EA0282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оборудования подлежащего периодическому</w:t>
            </w:r>
          </w:p>
          <w:p w:rsidR="006A57AA" w:rsidRPr="00ED6A18" w:rsidRDefault="00EA0282" w:rsidP="00EA0282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скому освидетельствованию в 2019</w:t>
            </w:r>
            <w:r w:rsidRPr="00EA0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году.</w:t>
            </w:r>
            <w:r w:rsidR="006A57AA"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tbl>
      <w:tblPr>
        <w:tblW w:w="949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1134"/>
        <w:gridCol w:w="850"/>
        <w:gridCol w:w="993"/>
        <w:gridCol w:w="1134"/>
      </w:tblGrid>
      <w:tr w:rsidR="00BB1ADE" w:rsidRPr="00382C68" w:rsidTr="00DB31A0">
        <w:trPr>
          <w:trHeight w:val="510"/>
        </w:trPr>
        <w:tc>
          <w:tcPr>
            <w:tcW w:w="562" w:type="dxa"/>
            <w:shd w:val="clear" w:color="000000" w:fill="FFFFFF"/>
            <w:vAlign w:val="center"/>
          </w:tcPr>
          <w:p w:rsidR="00BB1ADE" w:rsidRPr="00382C68" w:rsidRDefault="00BB1ADE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6"/>
            <w:shd w:val="clear" w:color="000000" w:fill="FFFFFF"/>
            <w:vAlign w:val="center"/>
          </w:tcPr>
          <w:p w:rsidR="00BB1ADE" w:rsidRDefault="00BB1ADE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31A0" w:rsidRDefault="00DB31A0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31A0" w:rsidRDefault="00DB31A0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№1 </w:t>
            </w: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техническому заданию  на проведение оценки </w:t>
            </w: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соответствия лифтов в форме периодического</w:t>
            </w: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технического освидетельствования и периодическое</w:t>
            </w: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техническое освидетельствование  эскалаторов, </w:t>
            </w:r>
          </w:p>
          <w:p w:rsidR="00BB1ADE" w:rsidRPr="00BB1ADE" w:rsidRDefault="00BB1ADE" w:rsidP="00BB1ADE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пассажирских конвейеров, платформ подъемных для инвалидов.</w:t>
            </w:r>
          </w:p>
          <w:p w:rsidR="00BB1ADE" w:rsidRPr="00BB1ADE" w:rsidRDefault="00BB1ADE" w:rsidP="00BB1A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B1ADE" w:rsidRPr="007E7424" w:rsidRDefault="00BB1ADE" w:rsidP="00BB1A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7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Перечень оборудования подлежащего периодическому</w:t>
            </w:r>
          </w:p>
          <w:p w:rsidR="00BB1ADE" w:rsidRPr="00382C68" w:rsidRDefault="00BB1ADE" w:rsidP="00BB1AD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7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</w:t>
            </w:r>
            <w:r w:rsidR="007E7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скому освидетельствованию в 2019</w:t>
            </w:r>
            <w:r w:rsidRPr="007E74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году.</w:t>
            </w:r>
          </w:p>
        </w:tc>
      </w:tr>
      <w:tr w:rsidR="00DB31A0" w:rsidRPr="00382C68" w:rsidTr="00DB31A0">
        <w:trPr>
          <w:trHeight w:val="51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DB31A0" w:rsidRPr="00382C68" w:rsidRDefault="00DB31A0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gridSpan w:val="6"/>
            <w:shd w:val="clear" w:color="000000" w:fill="FFFFFF"/>
            <w:vAlign w:val="center"/>
          </w:tcPr>
          <w:p w:rsidR="00DB31A0" w:rsidRDefault="00DB31A0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C68" w:rsidRPr="00382C68" w:rsidTr="00BB1ADE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Заводской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 остановок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Скорость,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Грузоподъемность, кг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Hotel "Marriott"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85.978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85.991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фабрика кухня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B7NS6561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фабрика кухня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B7NS6562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фабрика кухня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B7NS6563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Центральная фабрика кухня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B7NS6564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Спа №5/ Spa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Спа №5/ Spa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B7NS4097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B7NS4098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B7NS5951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B7NS5952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B7NS5953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эскалатор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эскалатор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эскалатор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эскалатор</w:t>
            </w:r>
          </w:p>
        </w:tc>
      </w:tr>
      <w:tr w:rsidR="00382C68" w:rsidRPr="00382C68" w:rsidTr="00BB1ADE">
        <w:trPr>
          <w:trHeight w:val="4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пассажирский конвейер</w:t>
            </w:r>
          </w:p>
        </w:tc>
      </w:tr>
      <w:tr w:rsidR="00382C68" w:rsidRPr="00382C68" w:rsidTr="00BB1ADE">
        <w:trPr>
          <w:trHeight w:val="51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ТРЦ 12-35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пассажирский конвейер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B7NS5897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ТК 29/ Restaurant Kazan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B7NS5706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Подножие канатной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134801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Подножие канатной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134802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Ресторан Гриб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B7NS9199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№1 «Panorama»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B7NS5722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Апарт-отель №13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B7NS6330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85.976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15481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OV99212508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OV99212507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B7NS4095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OV99212509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15619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Гостиница№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199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15745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85.987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17526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Гостиница №9 "RIXOS"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1275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 / СПА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 / СПА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17104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382C68" w:rsidRPr="00382C68" w:rsidTr="00BB1AD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Эскалатор 65605064000100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Отм.+1500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sz w:val="20"/>
                <w:szCs w:val="20"/>
              </w:rPr>
              <w:t>412859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2C68" w:rsidRPr="00382C68" w:rsidRDefault="00382C68" w:rsidP="00382C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2C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A57AA" w:rsidRDefault="006A57AA" w:rsidP="006A57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C68" w:rsidRDefault="00382C68" w:rsidP="006A57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C68" w:rsidRPr="00ED6A18" w:rsidRDefault="00382C68" w:rsidP="006A57A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7AA" w:rsidRPr="00ED6A18" w:rsidRDefault="006A57AA" w:rsidP="006A57AA">
      <w:pPr>
        <w:tabs>
          <w:tab w:val="left" w:pos="6237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330D2D" w:rsidRPr="00330D2D" w:rsidRDefault="00330D2D" w:rsidP="00330D2D">
      <w:pPr>
        <w:pStyle w:val="a3"/>
        <w:ind w:left="360" w:firstLine="207"/>
        <w:jc w:val="left"/>
        <w:rPr>
          <w:rFonts w:ascii="Times New Roman" w:eastAsia="Times New Roman" w:hAnsi="Times New Roman" w:cstheme="minorBidi"/>
          <w:sz w:val="24"/>
          <w:szCs w:val="24"/>
        </w:rPr>
      </w:pPr>
      <w:r w:rsidRPr="00330D2D">
        <w:rPr>
          <w:rFonts w:ascii="Times New Roman" w:eastAsia="Times New Roman" w:hAnsi="Times New Roman" w:cstheme="minorBidi"/>
          <w:sz w:val="24"/>
          <w:szCs w:val="24"/>
        </w:rPr>
        <w:t>Главный специалист по эксплуатации лифтов</w:t>
      </w:r>
    </w:p>
    <w:p w:rsidR="00330D2D" w:rsidRPr="00330D2D" w:rsidRDefault="00330D2D" w:rsidP="00330D2D">
      <w:pPr>
        <w:pStyle w:val="a3"/>
        <w:ind w:left="360" w:firstLine="207"/>
        <w:jc w:val="left"/>
        <w:rPr>
          <w:rFonts w:ascii="Times New Roman" w:eastAsia="Times New Roman" w:hAnsi="Times New Roman" w:cstheme="minorBidi"/>
          <w:sz w:val="24"/>
          <w:szCs w:val="24"/>
        </w:rPr>
      </w:pPr>
      <w:r w:rsidRPr="00330D2D">
        <w:rPr>
          <w:rFonts w:ascii="Times New Roman" w:eastAsia="Times New Roman" w:hAnsi="Times New Roman" w:cstheme="minorBidi"/>
          <w:sz w:val="24"/>
          <w:szCs w:val="24"/>
        </w:rPr>
        <w:t>и грузоподъемных механизмов</w:t>
      </w:r>
    </w:p>
    <w:p w:rsidR="00330D2D" w:rsidRPr="00330D2D" w:rsidRDefault="00330D2D" w:rsidP="00330D2D">
      <w:pPr>
        <w:pStyle w:val="a3"/>
        <w:ind w:left="360" w:firstLine="207"/>
        <w:jc w:val="left"/>
        <w:rPr>
          <w:rFonts w:ascii="Times New Roman" w:eastAsia="Times New Roman" w:hAnsi="Times New Roman" w:cstheme="minorBidi"/>
          <w:sz w:val="24"/>
          <w:szCs w:val="24"/>
        </w:rPr>
      </w:pPr>
      <w:r w:rsidRPr="00330D2D">
        <w:rPr>
          <w:rFonts w:ascii="Times New Roman" w:eastAsia="Times New Roman" w:hAnsi="Times New Roman" w:cstheme="minorBidi"/>
          <w:sz w:val="24"/>
          <w:szCs w:val="24"/>
        </w:rPr>
        <w:t>отдела э</w:t>
      </w:r>
      <w:r>
        <w:rPr>
          <w:rFonts w:ascii="Times New Roman" w:eastAsia="Times New Roman" w:hAnsi="Times New Roman" w:cstheme="minorBidi"/>
          <w:sz w:val="24"/>
          <w:szCs w:val="24"/>
        </w:rPr>
        <w:t>ксплуатации зданий и сооружений</w:t>
      </w:r>
      <w:r>
        <w:rPr>
          <w:rFonts w:ascii="Times New Roman" w:eastAsia="Times New Roman" w:hAnsi="Times New Roman" w:cstheme="minorBidi"/>
          <w:sz w:val="24"/>
          <w:szCs w:val="24"/>
        </w:rPr>
        <w:tab/>
      </w:r>
      <w:r>
        <w:rPr>
          <w:rFonts w:ascii="Times New Roman" w:eastAsia="Times New Roman" w:hAnsi="Times New Roman" w:cstheme="minorBidi"/>
          <w:sz w:val="24"/>
          <w:szCs w:val="24"/>
        </w:rPr>
        <w:tab/>
      </w:r>
      <w:r>
        <w:rPr>
          <w:rFonts w:ascii="Times New Roman" w:eastAsia="Times New Roman" w:hAnsi="Times New Roman" w:cstheme="minorBidi"/>
          <w:sz w:val="24"/>
          <w:szCs w:val="24"/>
        </w:rPr>
        <w:tab/>
      </w:r>
      <w:r>
        <w:rPr>
          <w:rFonts w:ascii="Times New Roman" w:eastAsia="Times New Roman" w:hAnsi="Times New Roman" w:cstheme="minorBidi"/>
          <w:sz w:val="24"/>
          <w:szCs w:val="24"/>
        </w:rPr>
        <w:tab/>
      </w:r>
      <w:r w:rsidRPr="00330D2D">
        <w:rPr>
          <w:rFonts w:ascii="Times New Roman" w:eastAsia="Times New Roman" w:hAnsi="Times New Roman" w:cstheme="minorBidi"/>
          <w:sz w:val="24"/>
          <w:szCs w:val="24"/>
        </w:rPr>
        <w:t>С.А. Теребов</w:t>
      </w:r>
    </w:p>
    <w:p w:rsidR="006A57AA" w:rsidRPr="00ED6A18" w:rsidRDefault="006A57AA" w:rsidP="006A57AA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6A57AA" w:rsidRPr="00ED6A18" w:rsidRDefault="006A57AA" w:rsidP="006A57A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330D2D" w:rsidRDefault="00330D2D" w:rsidP="00330D2D">
      <w:pPr>
        <w:rPr>
          <w:rFonts w:ascii="Times New Roman" w:eastAsia="Times New Roman" w:hAnsi="Times New Roman" w:cs="Times New Roman"/>
          <w:sz w:val="24"/>
          <w:szCs w:val="24"/>
        </w:rPr>
      </w:pPr>
      <w:r w:rsidRPr="00330D2D"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эксплуатации </w:t>
      </w:r>
    </w:p>
    <w:p w:rsidR="006A57AA" w:rsidRPr="00330D2D" w:rsidRDefault="00330D2D" w:rsidP="00330D2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зданий и сооружений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330D2D">
        <w:rPr>
          <w:rFonts w:ascii="Times New Roman" w:eastAsia="Times New Roman" w:hAnsi="Times New Roman" w:cs="Times New Roman"/>
          <w:sz w:val="24"/>
          <w:szCs w:val="24"/>
        </w:rPr>
        <w:t xml:space="preserve"> М.А. Иванов</w:t>
      </w:r>
    </w:p>
    <w:p w:rsidR="00FC36C4" w:rsidRPr="00330D2D" w:rsidRDefault="00FC36C4"/>
    <w:sectPr w:rsidR="00FC36C4" w:rsidRPr="00330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358" w:rsidRDefault="00160358" w:rsidP="00382C68">
      <w:r>
        <w:separator/>
      </w:r>
    </w:p>
  </w:endnote>
  <w:endnote w:type="continuationSeparator" w:id="0">
    <w:p w:rsidR="00160358" w:rsidRDefault="00160358" w:rsidP="00382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358" w:rsidRDefault="00160358" w:rsidP="00382C68">
      <w:r>
        <w:separator/>
      </w:r>
    </w:p>
  </w:footnote>
  <w:footnote w:type="continuationSeparator" w:id="0">
    <w:p w:rsidR="00160358" w:rsidRDefault="00160358" w:rsidP="00382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76"/>
    <w:rsid w:val="00013A21"/>
    <w:rsid w:val="000E1DDF"/>
    <w:rsid w:val="00160358"/>
    <w:rsid w:val="00330D2D"/>
    <w:rsid w:val="00382C68"/>
    <w:rsid w:val="00446CEE"/>
    <w:rsid w:val="005A52F7"/>
    <w:rsid w:val="006A57AA"/>
    <w:rsid w:val="007E7424"/>
    <w:rsid w:val="00BB1ADE"/>
    <w:rsid w:val="00BF3669"/>
    <w:rsid w:val="00C5536E"/>
    <w:rsid w:val="00CC6E1D"/>
    <w:rsid w:val="00DB31A0"/>
    <w:rsid w:val="00EA0282"/>
    <w:rsid w:val="00EF0676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22FC6-4CCB-4E52-885D-75A09D35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7A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57A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6A57AA"/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382C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2C6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82C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2C6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10</cp:revision>
  <dcterms:created xsi:type="dcterms:W3CDTF">2019-10-03T14:09:00Z</dcterms:created>
  <dcterms:modified xsi:type="dcterms:W3CDTF">2019-11-08T08:53:00Z</dcterms:modified>
</cp:coreProperties>
</file>