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bookmarkStart w:id="0" w:name="_GoBack"/>
      <w:bookmarkEnd w:id="0"/>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10128B">
        <w:rPr>
          <w:b/>
          <w:sz w:val="22"/>
          <w:szCs w:val="22"/>
        </w:rPr>
        <w:t>уборочный инвентарь</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Эсто-садок, наб. Времена года, апарт-отель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8C1248" w:rsidRPr="00933015">
          <w:rPr>
            <w:rStyle w:val="af9"/>
            <w:sz w:val="22"/>
            <w:szCs w:val="22"/>
            <w:lang w:val="en-US"/>
          </w:rPr>
          <w:t>e</w:t>
        </w:r>
        <w:r w:rsidR="008C1248" w:rsidRPr="00933015">
          <w:rPr>
            <w:rStyle w:val="af9"/>
            <w:sz w:val="22"/>
            <w:szCs w:val="22"/>
            <w:lang w:val="tr-TR"/>
          </w:rPr>
          <w:t>.dragovskaya@karousel.ru</w:t>
        </w:r>
      </w:hyperlink>
      <w:r w:rsidR="003F1F98" w:rsidRPr="007F3F57">
        <w:rPr>
          <w:color w:val="0070C0"/>
          <w:sz w:val="22"/>
          <w:szCs w:val="22"/>
        </w:rPr>
        <w:t xml:space="preserve">, </w:t>
      </w:r>
      <w:hyperlink r:id="rId15" w:history="1">
        <w:r w:rsidR="00015AED" w:rsidRPr="00015AED">
          <w:rPr>
            <w:rStyle w:val="af9"/>
            <w:sz w:val="22"/>
            <w:szCs w:val="22"/>
          </w:rPr>
          <w:t>o.nichiporchuk@karousel.ru</w:t>
        </w:r>
      </w:hyperlink>
      <w:r w:rsidR="00305ABC">
        <w:rPr>
          <w:rStyle w:val="af9"/>
          <w:sz w:val="22"/>
          <w:szCs w:val="22"/>
        </w:rPr>
        <w:t xml:space="preserve">, </w:t>
      </w:r>
      <w:r w:rsidR="00305ABC">
        <w:rPr>
          <w:rStyle w:val="af9"/>
          <w:sz w:val="22"/>
          <w:szCs w:val="22"/>
          <w:lang w:val="en-US"/>
        </w:rPr>
        <w:t>info</w:t>
      </w:r>
      <w:r w:rsidR="00305ABC" w:rsidRPr="00305ABC">
        <w:rPr>
          <w:rStyle w:val="af9"/>
          <w:sz w:val="22"/>
          <w:szCs w:val="22"/>
        </w:rPr>
        <w:t>@</w:t>
      </w:r>
      <w:r w:rsidR="00305ABC">
        <w:rPr>
          <w:rStyle w:val="af9"/>
          <w:sz w:val="22"/>
          <w:szCs w:val="22"/>
          <w:lang w:val="en-US"/>
        </w:rPr>
        <w:t>karousel</w:t>
      </w:r>
      <w:r w:rsidR="00305ABC" w:rsidRPr="00305ABC">
        <w:rPr>
          <w:rStyle w:val="af9"/>
          <w:sz w:val="22"/>
          <w:szCs w:val="22"/>
        </w:rPr>
        <w:t>.</w:t>
      </w:r>
      <w:r w:rsidR="00305ABC">
        <w:rPr>
          <w:rStyle w:val="af9"/>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520465" w:rsidRPr="00933015">
          <w:rPr>
            <w:rStyle w:val="af9"/>
            <w:sz w:val="22"/>
            <w:szCs w:val="22"/>
            <w:lang w:val="tr-TR"/>
          </w:rPr>
          <w:t>e.dragovskaya@karousel.ru</w:t>
        </w:r>
      </w:hyperlink>
      <w:r w:rsidR="003F1F98" w:rsidRPr="007F3F57">
        <w:rPr>
          <w:color w:val="0070C0"/>
          <w:sz w:val="22"/>
          <w:szCs w:val="22"/>
        </w:rPr>
        <w:t>,</w:t>
      </w:r>
      <w:r w:rsidR="003F1F98">
        <w:rPr>
          <w:color w:val="FF0000"/>
          <w:sz w:val="22"/>
          <w:szCs w:val="22"/>
        </w:rPr>
        <w:t xml:space="preserve"> </w:t>
      </w:r>
      <w:hyperlink r:id="rId18" w:history="1">
        <w:r w:rsidR="00015AED" w:rsidRPr="00015AED">
          <w:rPr>
            <w:rStyle w:val="af9"/>
            <w:sz w:val="22"/>
            <w:szCs w:val="22"/>
          </w:rPr>
          <w:t>o.nichiporchuk@karousel.ru</w:t>
        </w:r>
      </w:hyperlink>
      <w:r w:rsidR="00305ABC">
        <w:rPr>
          <w:rStyle w:val="af9"/>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karousel</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r w:rsidRPr="002A6EC0">
        <w:rPr>
          <w:sz w:val="22"/>
          <w:szCs w:val="22"/>
        </w:rPr>
        <w:lastRenderedPageBreak/>
        <w:t xml:space="preserve">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т.ч.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0C0EF6">
        <w:rPr>
          <w:sz w:val="22"/>
          <w:szCs w:val="22"/>
        </w:rPr>
        <w:t xml:space="preserve"> и получения от Поставщика оригинала счета на оплату, накладной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lastRenderedPageBreak/>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lastRenderedPageBreak/>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w:t>
      </w:r>
      <w:r w:rsidR="008C7216" w:rsidRPr="00DD5561">
        <w:rPr>
          <w:bCs/>
          <w:sz w:val="22"/>
          <w:szCs w:val="22"/>
        </w:rPr>
        <w:lastRenderedPageBreak/>
        <w:t>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Pr>
          <w:bCs/>
          <w:sz w:val="22"/>
          <w:szCs w:val="22"/>
        </w:rPr>
        <w:t xml:space="preserve"> </w:t>
      </w:r>
      <w:r w:rsidR="00C9193F" w:rsidRPr="00C9193F">
        <w:rPr>
          <w:bCs/>
          <w:sz w:val="22"/>
          <w:szCs w:val="22"/>
        </w:rPr>
        <w:t>Настоящий Договор вступает в силу с 01.01.2019 года, и действует до 31.12.2019 года, в части исполнения обязательств по Договору-до полного исполнения.</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520465">
          <w:rPr>
            <w:rStyle w:val="af9"/>
            <w:sz w:val="22"/>
            <w:szCs w:val="22"/>
            <w:lang w:val="tr-TR"/>
          </w:rPr>
          <w:t>e</w:t>
        </w:r>
        <w:r w:rsidR="00912BAF" w:rsidRPr="00430C59">
          <w:rPr>
            <w:rStyle w:val="af9"/>
            <w:sz w:val="22"/>
            <w:szCs w:val="22"/>
            <w:lang w:val="tr-TR"/>
          </w:rPr>
          <w:t>.</w:t>
        </w:r>
        <w:r w:rsidR="00520465">
          <w:rPr>
            <w:rStyle w:val="af9"/>
            <w:sz w:val="22"/>
            <w:szCs w:val="22"/>
            <w:lang w:val="tr-TR"/>
          </w:rPr>
          <w:t>dragovskaya</w:t>
        </w:r>
        <w:r w:rsidR="00912BAF" w:rsidRPr="00430C59">
          <w:rPr>
            <w:rStyle w:val="af9"/>
            <w:sz w:val="22"/>
            <w:szCs w:val="22"/>
            <w:lang w:val="tr-TR"/>
          </w:rPr>
          <w:t>@karousel.ru</w:t>
        </w:r>
      </w:hyperlink>
      <w:r w:rsidR="003F1F98" w:rsidRPr="007F3F57">
        <w:rPr>
          <w:color w:val="0070C0"/>
          <w:sz w:val="22"/>
          <w:szCs w:val="22"/>
        </w:rPr>
        <w:t xml:space="preserve">, </w:t>
      </w:r>
      <w:hyperlink r:id="rId21" w:history="1">
        <w:r w:rsidR="00015AED" w:rsidRPr="00015AED">
          <w:rPr>
            <w:rStyle w:val="af9"/>
            <w:sz w:val="22"/>
            <w:szCs w:val="22"/>
          </w:rPr>
          <w:t>o.nichiporchuk@karousel.ru</w:t>
        </w:r>
      </w:hyperlink>
      <w:r w:rsidR="00474AC5">
        <w:rPr>
          <w:rStyle w:val="af9"/>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karousel</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Pr="000D66F0" w:rsidRDefault="000D66F0" w:rsidP="000D66F0">
      <w:pPr>
        <w:tabs>
          <w:tab w:val="left" w:pos="284"/>
        </w:tabs>
        <w:ind w:firstLine="425"/>
        <w:jc w:val="center"/>
        <w:rPr>
          <w:b/>
          <w:sz w:val="22"/>
          <w:szCs w:val="22"/>
        </w:rPr>
      </w:pPr>
      <w:r w:rsidRPr="000D66F0">
        <w:rPr>
          <w:b/>
          <w:sz w:val="22"/>
          <w:szCs w:val="22"/>
        </w:rPr>
        <w:t>на закупку уборочного инвентаря для нужд апартаментного комплекса «Горки город» НАО «Красная поляна»</w:t>
      </w:r>
    </w:p>
    <w:tbl>
      <w:tblPr>
        <w:tblpPr w:leftFromText="180" w:rightFromText="180" w:vertAnchor="text" w:horzAnchor="margin" w:tblpY="35"/>
        <w:tblOverlap w:val="neve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2835"/>
        <w:gridCol w:w="1701"/>
        <w:gridCol w:w="851"/>
        <w:gridCol w:w="1701"/>
        <w:gridCol w:w="1134"/>
        <w:gridCol w:w="1559"/>
        <w:gridCol w:w="1418"/>
        <w:gridCol w:w="1417"/>
      </w:tblGrid>
      <w:tr w:rsidR="00746DDA" w:rsidRPr="000D66F0" w:rsidTr="00746DDA">
        <w:trPr>
          <w:trHeight w:val="755"/>
        </w:trPr>
        <w:tc>
          <w:tcPr>
            <w:tcW w:w="675" w:type="dxa"/>
            <w:tcBorders>
              <w:top w:val="single" w:sz="4" w:space="0" w:color="auto"/>
              <w:left w:val="single" w:sz="4" w:space="0" w:color="auto"/>
              <w:bottom w:val="single" w:sz="4" w:space="0" w:color="auto"/>
              <w:right w:val="single" w:sz="4" w:space="0" w:color="auto"/>
            </w:tcBorders>
            <w:vAlign w:val="center"/>
            <w:hideMark/>
          </w:tcPr>
          <w:p w:rsidR="000D66F0" w:rsidRPr="000D66F0" w:rsidRDefault="000D66F0" w:rsidP="00746DDA">
            <w:pPr>
              <w:rPr>
                <w:b/>
              </w:rPr>
            </w:pPr>
            <w:r w:rsidRPr="000D66F0">
              <w:rPr>
                <w:b/>
              </w:rPr>
              <w:t>№ п/п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0D66F0" w:rsidRPr="000D66F0" w:rsidRDefault="000D66F0" w:rsidP="000D66F0">
            <w:pPr>
              <w:jc w:val="center"/>
              <w:rPr>
                <w:b/>
                <w:sz w:val="20"/>
                <w:szCs w:val="20"/>
              </w:rPr>
            </w:pPr>
            <w:r w:rsidRPr="000D66F0">
              <w:rPr>
                <w:b/>
                <w:sz w:val="20"/>
                <w:szCs w:val="20"/>
              </w:rPr>
              <w:t>Наименование</w:t>
            </w:r>
          </w:p>
        </w:tc>
        <w:tc>
          <w:tcPr>
            <w:tcW w:w="2835" w:type="dxa"/>
            <w:tcBorders>
              <w:top w:val="single" w:sz="4" w:space="0" w:color="auto"/>
              <w:left w:val="single" w:sz="4" w:space="0" w:color="auto"/>
              <w:bottom w:val="single" w:sz="4" w:space="0" w:color="auto"/>
              <w:right w:val="single" w:sz="4" w:space="0" w:color="auto"/>
            </w:tcBorders>
            <w:vAlign w:val="center"/>
          </w:tcPr>
          <w:p w:rsidR="000D66F0" w:rsidRPr="000D66F0" w:rsidRDefault="000D66F0" w:rsidP="000D66F0">
            <w:pPr>
              <w:widowControl w:val="0"/>
              <w:autoSpaceDE w:val="0"/>
              <w:autoSpaceDN w:val="0"/>
              <w:adjustRightInd w:val="0"/>
              <w:jc w:val="center"/>
              <w:rPr>
                <w:b/>
                <w:sz w:val="20"/>
                <w:szCs w:val="20"/>
              </w:rPr>
            </w:pPr>
            <w:r w:rsidRPr="000D66F0">
              <w:rPr>
                <w:b/>
                <w:sz w:val="20"/>
                <w:szCs w:val="20"/>
              </w:rPr>
              <w:t>Технические характеристики</w:t>
            </w:r>
          </w:p>
        </w:tc>
        <w:tc>
          <w:tcPr>
            <w:tcW w:w="1701" w:type="dxa"/>
            <w:tcBorders>
              <w:top w:val="single" w:sz="4" w:space="0" w:color="auto"/>
              <w:left w:val="single" w:sz="4" w:space="0" w:color="auto"/>
              <w:bottom w:val="single" w:sz="4" w:space="0" w:color="auto"/>
              <w:right w:val="single" w:sz="4" w:space="0" w:color="auto"/>
            </w:tcBorders>
            <w:vAlign w:val="center"/>
          </w:tcPr>
          <w:p w:rsidR="000D66F0" w:rsidRPr="000D66F0" w:rsidRDefault="000D66F0" w:rsidP="000D66F0">
            <w:pPr>
              <w:jc w:val="center"/>
              <w:rPr>
                <w:b/>
                <w:bCs/>
                <w:color w:val="000000"/>
                <w:sz w:val="20"/>
                <w:szCs w:val="20"/>
              </w:rPr>
            </w:pPr>
            <w:r w:rsidRPr="000D66F0">
              <w:rPr>
                <w:b/>
                <w:bCs/>
                <w:color w:val="000000"/>
                <w:sz w:val="20"/>
                <w:szCs w:val="20"/>
              </w:rPr>
              <w:t>Производитель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66F0" w:rsidRPr="000D66F0" w:rsidRDefault="000D66F0" w:rsidP="000D66F0">
            <w:pPr>
              <w:jc w:val="center"/>
              <w:rPr>
                <w:b/>
                <w:sz w:val="20"/>
                <w:szCs w:val="20"/>
              </w:rPr>
            </w:pPr>
            <w:r w:rsidRPr="000D66F0">
              <w:rPr>
                <w:b/>
                <w:sz w:val="20"/>
                <w:szCs w:val="20"/>
              </w:rPr>
              <w:t>Ед. изм.</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b/>
                <w:bCs/>
                <w:color w:val="000000"/>
                <w:sz w:val="20"/>
                <w:szCs w:val="20"/>
              </w:rPr>
            </w:pPr>
          </w:p>
          <w:p w:rsidR="000D66F0" w:rsidRPr="000D66F0" w:rsidRDefault="000D66F0" w:rsidP="000D66F0">
            <w:pPr>
              <w:ind w:left="-249" w:right="-249"/>
              <w:jc w:val="center"/>
              <w:rPr>
                <w:b/>
                <w:bCs/>
                <w:color w:val="000000"/>
                <w:sz w:val="20"/>
                <w:szCs w:val="20"/>
              </w:rPr>
            </w:pPr>
          </w:p>
          <w:p w:rsidR="000D66F0" w:rsidRPr="000D66F0" w:rsidRDefault="000D66F0" w:rsidP="000D66F0">
            <w:pPr>
              <w:ind w:left="-249" w:right="-249"/>
              <w:jc w:val="center"/>
              <w:rPr>
                <w:b/>
                <w:bCs/>
                <w:color w:val="000000"/>
                <w:sz w:val="20"/>
                <w:szCs w:val="20"/>
              </w:rPr>
            </w:pPr>
            <w:r w:rsidRPr="000D66F0">
              <w:rPr>
                <w:b/>
                <w:bCs/>
                <w:color w:val="000000"/>
                <w:sz w:val="20"/>
                <w:szCs w:val="20"/>
              </w:rPr>
              <w:t>Артикул</w:t>
            </w:r>
          </w:p>
        </w:tc>
        <w:tc>
          <w:tcPr>
            <w:tcW w:w="1134" w:type="dxa"/>
            <w:tcBorders>
              <w:top w:val="single" w:sz="4" w:space="0" w:color="auto"/>
              <w:left w:val="single" w:sz="4" w:space="0" w:color="auto"/>
              <w:bottom w:val="single" w:sz="4" w:space="0" w:color="auto"/>
              <w:right w:val="single" w:sz="4" w:space="0" w:color="auto"/>
            </w:tcBorders>
            <w:vAlign w:val="center"/>
          </w:tcPr>
          <w:p w:rsidR="000D66F0" w:rsidRPr="000D66F0" w:rsidRDefault="000D66F0" w:rsidP="000D66F0">
            <w:pPr>
              <w:jc w:val="center"/>
              <w:rPr>
                <w:b/>
                <w:bCs/>
                <w:color w:val="000000"/>
                <w:sz w:val="20"/>
                <w:szCs w:val="20"/>
              </w:rPr>
            </w:pPr>
            <w:r w:rsidRPr="000D66F0">
              <w:rPr>
                <w:b/>
                <w:bCs/>
                <w:color w:val="000000"/>
                <w:sz w:val="20"/>
                <w:szCs w:val="20"/>
              </w:rPr>
              <w:t xml:space="preserve"> Кол-во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0D66F0" w:rsidRPr="000D66F0" w:rsidRDefault="000D66F0" w:rsidP="00C9193F">
            <w:pPr>
              <w:jc w:val="center"/>
              <w:rPr>
                <w:b/>
                <w:sz w:val="20"/>
                <w:szCs w:val="20"/>
              </w:rPr>
            </w:pPr>
            <w:r w:rsidRPr="000D66F0">
              <w:rPr>
                <w:b/>
                <w:sz w:val="20"/>
                <w:szCs w:val="20"/>
              </w:rPr>
              <w:t xml:space="preserve">Цена за ед. с НДС </w:t>
            </w:r>
            <w:r w:rsidR="00C9193F">
              <w:rPr>
                <w:b/>
                <w:sz w:val="20"/>
                <w:szCs w:val="20"/>
              </w:rPr>
              <w:t>20</w:t>
            </w:r>
            <w:r w:rsidRPr="000D66F0">
              <w:rPr>
                <w:b/>
                <w:sz w:val="20"/>
                <w:szCs w:val="20"/>
              </w:rPr>
              <w:t>%/без НДС, руб.</w:t>
            </w: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C9193F">
            <w:pPr>
              <w:jc w:val="center"/>
              <w:rPr>
                <w:b/>
                <w:sz w:val="20"/>
                <w:szCs w:val="20"/>
              </w:rPr>
            </w:pPr>
            <w:r w:rsidRPr="000D66F0">
              <w:rPr>
                <w:b/>
                <w:sz w:val="20"/>
                <w:szCs w:val="20"/>
              </w:rPr>
              <w:t>Стоимость, руб. с НДС-</w:t>
            </w:r>
            <w:r w:rsidR="00C9193F">
              <w:rPr>
                <w:b/>
                <w:sz w:val="20"/>
                <w:szCs w:val="20"/>
              </w:rPr>
              <w:t>20</w:t>
            </w:r>
            <w:r w:rsidRPr="000D66F0">
              <w:rPr>
                <w:b/>
                <w:sz w:val="20"/>
                <w:szCs w:val="20"/>
              </w:rPr>
              <w:t>%/без НДС</w:t>
            </w: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C9193F">
            <w:pPr>
              <w:jc w:val="center"/>
              <w:rPr>
                <w:b/>
                <w:sz w:val="20"/>
                <w:szCs w:val="20"/>
              </w:rPr>
            </w:pPr>
            <w:r w:rsidRPr="000D66F0">
              <w:rPr>
                <w:b/>
                <w:sz w:val="20"/>
                <w:szCs w:val="20"/>
              </w:rPr>
              <w:t xml:space="preserve">НДС </w:t>
            </w:r>
            <w:r w:rsidR="00C9193F">
              <w:rPr>
                <w:b/>
                <w:sz w:val="20"/>
                <w:szCs w:val="20"/>
              </w:rPr>
              <w:t>20</w:t>
            </w:r>
            <w:r w:rsidRPr="000D66F0">
              <w:rPr>
                <w:b/>
                <w:sz w:val="20"/>
                <w:szCs w:val="20"/>
              </w:rPr>
              <w:t>%, руб. (при наличии)</w:t>
            </w: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Вискозная салфетка для кухни</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Вискозная салфетка для очистки поверхностей. Размер салфетки 30х38см. Плотность 90 гр/м2.</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r w:rsidRPr="000D66F0">
              <w:rPr>
                <w:color w:val="000000"/>
              </w:rPr>
              <w:t>не установлен</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не установлен</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197 700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Салфетка для очистки любых поверхностей ПВА Микро</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Микроволоконная салфетка для влажной одношаговой протирки поверхностей от пыли. Размер: 35x38 см.Толщина: 1,44 мм.</w:t>
            </w:r>
          </w:p>
          <w:p w:rsidR="000D66F0" w:rsidRPr="000D66F0" w:rsidRDefault="000D66F0" w:rsidP="000D66F0">
            <w:pPr>
              <w:rPr>
                <w:color w:val="000000"/>
              </w:rPr>
            </w:pPr>
            <w:r w:rsidRPr="000D66F0">
              <w:rPr>
                <w:color w:val="000000"/>
              </w:rPr>
              <w:t>Плотность: 245 г/м2.</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pPr>
          </w:p>
          <w:p w:rsidR="000D66F0" w:rsidRPr="000D66F0" w:rsidRDefault="000D66F0" w:rsidP="000D66F0">
            <w:pPr>
              <w:ind w:left="-249" w:right="-249"/>
              <w:jc w:val="center"/>
            </w:pPr>
          </w:p>
          <w:p w:rsidR="000D66F0" w:rsidRPr="000D66F0" w:rsidRDefault="000D66F0" w:rsidP="000D66F0">
            <w:pPr>
              <w:ind w:left="-249" w:right="-249"/>
              <w:jc w:val="center"/>
            </w:pPr>
            <w:r w:rsidRPr="000D66F0">
              <w:t>143590</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p>
          <w:p w:rsidR="000D66F0" w:rsidRPr="000D66F0" w:rsidRDefault="000D66F0" w:rsidP="000D66F0">
            <w:pPr>
              <w:jc w:val="center"/>
            </w:pPr>
            <w:r w:rsidRPr="000D66F0">
              <w:t>5 110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Салфетка для стекол МикроСмарт</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Салфетка для очистки зеркальных и стеклянных поверхностей. Размер салфетки: 36x38 см. Вес: 25гр.Толщина: 0,8 мм.</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111562</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4 000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Салфетка МикроТафф Бэйс</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Вязаная микроволоконная салфетка. Размер салфетки: 36x36 см. Плотность :190 гр/м2.</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145846</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9 100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Губки Vileda</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 xml:space="preserve">Губка для любых неделикатных поверхностей. Цвет: </w:t>
            </w:r>
            <w:r w:rsidRPr="000D66F0">
              <w:rPr>
                <w:color w:val="000000"/>
              </w:rPr>
              <w:lastRenderedPageBreak/>
              <w:t>(зеленый абразив), жёлтый. Размер: 7х15 см.</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101397</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5 150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Моп Ультра Спид Мини МикроЛайт</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Микроволоконная насадка, имеет цветовую кодировку для разграничения зон уборки. Ширина : 34 см</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517278</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3 900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Держатель мопов Ультра Спид Мини 34 см</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Держатель с поворотным механизмом. Ширина : 34 см. Состав: полипропилен</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517556</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1 000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Ручка телескопическая для держателя мопов</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r w:rsidRPr="000D66F0">
              <w:t>Легкая телескопическая алюминиевая ручка. Длина: 84-144 см. Вес: 300 г.</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шт.</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526693</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1 000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Перчатки одноразовые</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Перчатки одноразовые нитриловые. Размер M,L. Толщина: 0.12 мм. Вес: от 3.5 до 4.5 гр</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r w:rsidRPr="000D66F0">
              <w:rPr>
                <w:color w:val="000000"/>
              </w:rPr>
              <w:t>не установлен</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r w:rsidRPr="000D66F0">
              <w:t>пара</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ind w:left="-249" w:right="-249"/>
              <w:jc w:val="center"/>
              <w:rPr>
                <w:color w:val="000000"/>
              </w:rPr>
            </w:pPr>
            <w:r w:rsidRPr="000D66F0">
              <w:rPr>
                <w:color w:val="000000"/>
              </w:rPr>
              <w:t>не установлен</w:t>
            </w: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39 600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746DDA"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widowControl w:val="0"/>
              <w:numPr>
                <w:ilvl w:val="0"/>
                <w:numId w:val="6"/>
              </w:numPr>
              <w:spacing w:line="256" w:lineRule="auto"/>
              <w:contextualSpacing/>
              <w:jc w:val="center"/>
              <w:rPr>
                <w:lang w:bidi="ru-RU"/>
              </w:rPr>
            </w:pPr>
          </w:p>
        </w:tc>
        <w:tc>
          <w:tcPr>
            <w:tcW w:w="226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Перчатки многоразовые “Contract” Vileda</w:t>
            </w:r>
          </w:p>
        </w:tc>
        <w:tc>
          <w:tcPr>
            <w:tcW w:w="2835"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rPr>
                <w:color w:val="000000"/>
              </w:rPr>
            </w:pPr>
            <w:r w:rsidRPr="000D66F0">
              <w:rPr>
                <w:color w:val="000000"/>
              </w:rPr>
              <w:t>Перчатки для общей уборки из натурального латекса, внутри хлопковое покрытие, эластичные. Размер S, M, L. Толщина: 0,35мм. Цвет желтый.</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Vileda</w:t>
            </w:r>
          </w:p>
        </w:tc>
        <w:tc>
          <w:tcPr>
            <w:tcW w:w="85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p w:rsidR="000D66F0" w:rsidRPr="000D66F0" w:rsidRDefault="000D66F0" w:rsidP="000D66F0">
            <w:pPr>
              <w:jc w:val="center"/>
            </w:pPr>
          </w:p>
          <w:p w:rsidR="000D66F0" w:rsidRPr="000D66F0" w:rsidRDefault="000D66F0" w:rsidP="000D66F0">
            <w:pPr>
              <w:jc w:val="center"/>
            </w:pPr>
            <w:r w:rsidRPr="000D66F0">
              <w:t>пара</w:t>
            </w:r>
          </w:p>
        </w:tc>
        <w:tc>
          <w:tcPr>
            <w:tcW w:w="1701"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ind w:left="-249" w:right="-249"/>
              <w:jc w:val="center"/>
              <w:rPr>
                <w:color w:val="000000"/>
              </w:rPr>
            </w:pPr>
          </w:p>
          <w:p w:rsidR="000D66F0" w:rsidRPr="000D66F0" w:rsidRDefault="000D66F0" w:rsidP="000D66F0">
            <w:pPr>
              <w:jc w:val="center"/>
            </w:pPr>
          </w:p>
          <w:p w:rsidR="000D66F0" w:rsidRPr="000D66F0" w:rsidRDefault="000D66F0" w:rsidP="000D66F0">
            <w:pPr>
              <w:jc w:val="center"/>
            </w:pPr>
            <w:r w:rsidRPr="000D66F0">
              <w:t>101018</w:t>
            </w:r>
          </w:p>
          <w:p w:rsidR="000D66F0" w:rsidRPr="000D66F0" w:rsidRDefault="000D66F0" w:rsidP="000D66F0">
            <w:pPr>
              <w:jc w:val="center"/>
            </w:pPr>
          </w:p>
        </w:tc>
        <w:tc>
          <w:tcPr>
            <w:tcW w:w="1134"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p w:rsidR="000D66F0" w:rsidRPr="000D66F0" w:rsidRDefault="000D66F0" w:rsidP="000D66F0">
            <w:pPr>
              <w:jc w:val="center"/>
              <w:rPr>
                <w:color w:val="000000"/>
              </w:rPr>
            </w:pPr>
          </w:p>
          <w:p w:rsidR="000D66F0" w:rsidRPr="000D66F0" w:rsidRDefault="000D66F0" w:rsidP="000D66F0">
            <w:pPr>
              <w:jc w:val="center"/>
              <w:rPr>
                <w:color w:val="000000"/>
              </w:rPr>
            </w:pPr>
            <w:r w:rsidRPr="000D66F0">
              <w:rPr>
                <w:color w:val="000000"/>
              </w:rPr>
              <w:t>2 000</w:t>
            </w:r>
          </w:p>
        </w:tc>
        <w:tc>
          <w:tcPr>
            <w:tcW w:w="1559"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8"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pPr>
          </w:p>
        </w:tc>
        <w:tc>
          <w:tcPr>
            <w:tcW w:w="1417" w:type="dxa"/>
            <w:tcBorders>
              <w:top w:val="single" w:sz="4" w:space="0" w:color="auto"/>
              <w:left w:val="single" w:sz="4" w:space="0" w:color="auto"/>
              <w:bottom w:val="single" w:sz="4" w:space="0" w:color="auto"/>
              <w:right w:val="single" w:sz="4" w:space="0" w:color="auto"/>
            </w:tcBorders>
          </w:tcPr>
          <w:p w:rsidR="000D66F0" w:rsidRPr="000D66F0" w:rsidRDefault="000D66F0" w:rsidP="000D66F0">
            <w:pPr>
              <w:jc w:val="center"/>
              <w:rPr>
                <w:color w:val="000000"/>
              </w:rPr>
            </w:pPr>
          </w:p>
        </w:tc>
      </w:tr>
      <w:tr w:rsidR="002E4333" w:rsidRPr="000D66F0" w:rsidTr="00746DDA">
        <w:trPr>
          <w:trHeight w:val="280"/>
        </w:trPr>
        <w:tc>
          <w:tcPr>
            <w:tcW w:w="675" w:type="dxa"/>
            <w:tcBorders>
              <w:top w:val="single" w:sz="4" w:space="0" w:color="auto"/>
              <w:left w:val="single" w:sz="4" w:space="0" w:color="auto"/>
              <w:bottom w:val="single" w:sz="4" w:space="0" w:color="auto"/>
              <w:right w:val="single" w:sz="4" w:space="0" w:color="auto"/>
            </w:tcBorders>
          </w:tcPr>
          <w:p w:rsidR="002E4333" w:rsidRPr="000D66F0" w:rsidRDefault="002E4333" w:rsidP="000D66F0">
            <w:pPr>
              <w:rPr>
                <w:b/>
              </w:rPr>
            </w:pPr>
          </w:p>
        </w:tc>
        <w:tc>
          <w:tcPr>
            <w:tcW w:w="12049" w:type="dxa"/>
            <w:gridSpan w:val="7"/>
            <w:tcBorders>
              <w:top w:val="single" w:sz="4" w:space="0" w:color="auto"/>
              <w:left w:val="single" w:sz="4" w:space="0" w:color="auto"/>
              <w:bottom w:val="single" w:sz="4" w:space="0" w:color="auto"/>
              <w:right w:val="single" w:sz="4" w:space="0" w:color="auto"/>
            </w:tcBorders>
          </w:tcPr>
          <w:p w:rsidR="002E4333" w:rsidRPr="000D66F0" w:rsidRDefault="002E4333" w:rsidP="002E4333">
            <w:pPr>
              <w:ind w:left="-249" w:right="-249"/>
              <w:jc w:val="center"/>
              <w:rPr>
                <w:b/>
              </w:rPr>
            </w:pPr>
            <w:r w:rsidRPr="000D66F0">
              <w:rPr>
                <w:b/>
              </w:rPr>
              <w:t>ИТОГО:</w:t>
            </w:r>
          </w:p>
        </w:tc>
        <w:tc>
          <w:tcPr>
            <w:tcW w:w="1418" w:type="dxa"/>
            <w:tcBorders>
              <w:top w:val="single" w:sz="4" w:space="0" w:color="auto"/>
              <w:left w:val="single" w:sz="4" w:space="0" w:color="auto"/>
              <w:bottom w:val="single" w:sz="4" w:space="0" w:color="auto"/>
              <w:right w:val="single" w:sz="4" w:space="0" w:color="auto"/>
            </w:tcBorders>
          </w:tcPr>
          <w:p w:rsidR="002E4333" w:rsidRPr="000D66F0" w:rsidRDefault="002E4333" w:rsidP="000D66F0">
            <w:pPr>
              <w:jc w:val="center"/>
              <w:rPr>
                <w:b/>
                <w:color w:val="000000"/>
              </w:rPr>
            </w:pPr>
          </w:p>
        </w:tc>
        <w:tc>
          <w:tcPr>
            <w:tcW w:w="1417" w:type="dxa"/>
            <w:tcBorders>
              <w:top w:val="single" w:sz="4" w:space="0" w:color="auto"/>
              <w:left w:val="single" w:sz="4" w:space="0" w:color="auto"/>
              <w:bottom w:val="single" w:sz="4" w:space="0" w:color="auto"/>
              <w:right w:val="single" w:sz="4" w:space="0" w:color="auto"/>
            </w:tcBorders>
          </w:tcPr>
          <w:p w:rsidR="002E4333" w:rsidRPr="000D66F0" w:rsidRDefault="002E4333" w:rsidP="000D66F0">
            <w:pPr>
              <w:jc w:val="center"/>
              <w:rPr>
                <w:b/>
                <w:color w:val="000000"/>
              </w:rPr>
            </w:pPr>
          </w:p>
        </w:tc>
      </w:tr>
    </w:tbl>
    <w:p w:rsidR="000D66F0" w:rsidRPr="000D66F0" w:rsidRDefault="000D66F0" w:rsidP="000D66F0">
      <w:pPr>
        <w:tabs>
          <w:tab w:val="left" w:pos="284"/>
        </w:tabs>
        <w:ind w:firstLine="425"/>
        <w:jc w:val="center"/>
        <w:rPr>
          <w:b/>
          <w:sz w:val="22"/>
          <w:szCs w:val="22"/>
        </w:rPr>
      </w:pPr>
    </w:p>
    <w:p w:rsidR="002916A6" w:rsidRDefault="00E730DE" w:rsidP="00071953">
      <w:pPr>
        <w:ind w:left="107"/>
        <w:rPr>
          <w:sz w:val="22"/>
          <w:szCs w:val="22"/>
        </w:rPr>
      </w:pPr>
      <w:r w:rsidRPr="002916A6">
        <w:rPr>
          <w:sz w:val="22"/>
          <w:szCs w:val="22"/>
        </w:rPr>
        <w:t>1.</w:t>
      </w:r>
      <w:r w:rsidR="002916A6" w:rsidRPr="002916A6">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lastRenderedPageBreak/>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r w:rsidRPr="00874076">
              <w:rPr>
                <w:b/>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r w:rsidRPr="00A625EE">
              <w:rPr>
                <w:b/>
                <w:sz w:val="22"/>
                <w:szCs w:val="22"/>
              </w:rPr>
              <w:t>м.п.</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r w:rsidRPr="00874076">
              <w:rPr>
                <w:b/>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r w:rsidRPr="00A625EE">
              <w:rPr>
                <w:b/>
                <w:sz w:val="22"/>
                <w:szCs w:val="22"/>
              </w:rPr>
              <w:t>м.п.</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719" w:rsidRDefault="00141719">
      <w:r>
        <w:separator/>
      </w:r>
    </w:p>
  </w:endnote>
  <w:endnote w:type="continuationSeparator" w:id="0">
    <w:p w:rsidR="00141719" w:rsidRDefault="0014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260DE8">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719" w:rsidRDefault="00141719">
      <w:r>
        <w:separator/>
      </w:r>
    </w:p>
  </w:footnote>
  <w:footnote w:type="continuationSeparator" w:id="0">
    <w:p w:rsidR="00141719" w:rsidRDefault="00141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25973"/>
    <w:rsid w:val="0013673E"/>
    <w:rsid w:val="00137093"/>
    <w:rsid w:val="00137830"/>
    <w:rsid w:val="00141719"/>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0DE8"/>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333"/>
    <w:rsid w:val="002E4D2D"/>
    <w:rsid w:val="002E5611"/>
    <w:rsid w:val="002E6CF9"/>
    <w:rsid w:val="002F4372"/>
    <w:rsid w:val="002F5834"/>
    <w:rsid w:val="002F5D18"/>
    <w:rsid w:val="00300B88"/>
    <w:rsid w:val="003028B2"/>
    <w:rsid w:val="003036E1"/>
    <w:rsid w:val="003039D7"/>
    <w:rsid w:val="00305ABC"/>
    <w:rsid w:val="003079DD"/>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51B76"/>
    <w:rsid w:val="00453AFB"/>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30029"/>
    <w:rsid w:val="00A34AA4"/>
    <w:rsid w:val="00A37B3F"/>
    <w:rsid w:val="00A43C0E"/>
    <w:rsid w:val="00A47FD1"/>
    <w:rsid w:val="00A5479B"/>
    <w:rsid w:val="00A54FC4"/>
    <w:rsid w:val="00A57F61"/>
    <w:rsid w:val="00A6074D"/>
    <w:rsid w:val="00A6144B"/>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B64"/>
    <w:rsid w:val="00BE1F70"/>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53860"/>
    <w:rsid w:val="00E54363"/>
    <w:rsid w:val="00E55B2D"/>
    <w:rsid w:val="00E64BBA"/>
    <w:rsid w:val="00E65B6B"/>
    <w:rsid w:val="00E71900"/>
    <w:rsid w:val="00E722D6"/>
    <w:rsid w:val="00E730DE"/>
    <w:rsid w:val="00E73A89"/>
    <w:rsid w:val="00E76ECC"/>
    <w:rsid w:val="00E85DC4"/>
    <w:rsid w:val="00E941E7"/>
    <w:rsid w:val="00EA0E98"/>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arousel.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arousel.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n.belousov@karousel.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arousel.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arousel.ru" TargetMode="External"/><Relationship Id="rId22" Type="http://schemas.openxmlformats.org/officeDocument/2006/relationships/hyperlink" Target="mailto:info@karousel.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150E89-F7D0-491B-85BA-D0DAEE0F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5658</Words>
  <Characters>32252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cp:revision>
  <cp:lastPrinted>2016-04-25T15:52:00Z</cp:lastPrinted>
  <dcterms:created xsi:type="dcterms:W3CDTF">2018-10-30T08:27:00Z</dcterms:created>
  <dcterms:modified xsi:type="dcterms:W3CDTF">2018-10-30T08:30:00Z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