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C6D" w:rsidRPr="007B4F57" w:rsidRDefault="00510C6D" w:rsidP="00324464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7B4F57">
        <w:rPr>
          <w:rFonts w:ascii="Times New Roman" w:hAnsi="Times New Roman" w:cs="Times New Roman"/>
          <w:b/>
          <w:sz w:val="24"/>
          <w:szCs w:val="24"/>
        </w:rPr>
        <w:t>УТВЕРЖДАЮ</w:t>
      </w:r>
      <w:r w:rsidRPr="007B4F57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510C6D" w:rsidRPr="007B4F57" w:rsidRDefault="00DC4C37" w:rsidP="00324464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7B4F57">
        <w:rPr>
          <w:rFonts w:ascii="Times New Roman" w:hAnsi="Times New Roman" w:cs="Times New Roman"/>
          <w:sz w:val="24"/>
          <w:szCs w:val="24"/>
        </w:rPr>
        <w:t xml:space="preserve">Первый заместитель генерального директора </w:t>
      </w:r>
    </w:p>
    <w:p w:rsidR="00510C6D" w:rsidRPr="007B4F57" w:rsidRDefault="00DC4C37" w:rsidP="00324464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7B4F57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D3EFD" w:rsidRPr="007B4F5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7B4F57">
        <w:rPr>
          <w:rFonts w:ascii="Times New Roman" w:hAnsi="Times New Roman" w:cs="Times New Roman"/>
          <w:sz w:val="24"/>
          <w:szCs w:val="24"/>
        </w:rPr>
        <w:t xml:space="preserve"> </w:t>
      </w:r>
      <w:r w:rsidR="00510C6D" w:rsidRPr="007B4F57">
        <w:rPr>
          <w:rFonts w:ascii="Times New Roman" w:hAnsi="Times New Roman" w:cs="Times New Roman"/>
          <w:sz w:val="24"/>
          <w:szCs w:val="24"/>
        </w:rPr>
        <w:t>__________________/</w:t>
      </w:r>
      <w:r w:rsidR="00ED3EFD" w:rsidRPr="007B4F57">
        <w:rPr>
          <w:rFonts w:ascii="Times New Roman" w:hAnsi="Times New Roman" w:cs="Times New Roman"/>
          <w:sz w:val="24"/>
          <w:szCs w:val="24"/>
        </w:rPr>
        <w:t>А.В. Немцов</w:t>
      </w:r>
      <w:r w:rsidR="00510C6D" w:rsidRPr="007B4F57">
        <w:rPr>
          <w:rFonts w:ascii="Times New Roman" w:hAnsi="Times New Roman" w:cs="Times New Roman"/>
          <w:sz w:val="24"/>
          <w:szCs w:val="24"/>
        </w:rPr>
        <w:t>/</w:t>
      </w:r>
      <w:r w:rsidR="00ED3EFD" w:rsidRPr="007B4F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0C6D" w:rsidRPr="007B4F57" w:rsidRDefault="00510C6D" w:rsidP="00324464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7B4F57">
        <w:rPr>
          <w:rFonts w:ascii="Times New Roman" w:hAnsi="Times New Roman" w:cs="Times New Roman"/>
          <w:sz w:val="24"/>
          <w:szCs w:val="24"/>
        </w:rPr>
        <w:t>«___» ___________ 2016 г.</w:t>
      </w:r>
    </w:p>
    <w:p w:rsidR="00510C6D" w:rsidRPr="007B4F57" w:rsidRDefault="00510C6D" w:rsidP="00324464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0C6D" w:rsidRPr="001D0900" w:rsidRDefault="00510C6D" w:rsidP="00324464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0900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</w:t>
      </w:r>
    </w:p>
    <w:p w:rsidR="00704715" w:rsidRPr="001D0900" w:rsidRDefault="00AF6508" w:rsidP="00324464">
      <w:pPr>
        <w:spacing w:after="0" w:line="240" w:lineRule="auto"/>
        <w:ind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4E74">
        <w:rPr>
          <w:rFonts w:ascii="Times New Roman" w:hAnsi="Times New Roman" w:cs="Times New Roman"/>
          <w:color w:val="000000" w:themeColor="text1"/>
          <w:sz w:val="24"/>
          <w:szCs w:val="24"/>
        </w:rPr>
        <w:t>на оказание услуг по дератизации, дезинсекции, дезинфекции территории и объектов НАО «Красная поляна»</w:t>
      </w:r>
    </w:p>
    <w:p w:rsidR="00AF6508" w:rsidRPr="001D0900" w:rsidRDefault="00AF6508" w:rsidP="00324464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4715" w:rsidRPr="001D0900" w:rsidRDefault="00324464" w:rsidP="007B4F5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0900">
        <w:rPr>
          <w:rFonts w:ascii="Times New Roman" w:eastAsia="Times New Roman" w:hAnsi="Times New Roman" w:cs="Times New Roman"/>
          <w:b/>
          <w:sz w:val="24"/>
          <w:szCs w:val="24"/>
        </w:rPr>
        <w:t>1. Виды, объем оказываемых услуг</w:t>
      </w:r>
    </w:p>
    <w:tbl>
      <w:tblPr>
        <w:tblpPr w:leftFromText="180" w:rightFromText="180" w:vertAnchor="text" w:horzAnchor="margin" w:tblpY="96"/>
        <w:tblW w:w="92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5"/>
        <w:gridCol w:w="4290"/>
        <w:gridCol w:w="1417"/>
        <w:gridCol w:w="1843"/>
        <w:gridCol w:w="1135"/>
      </w:tblGrid>
      <w:tr w:rsidR="00C26F5E" w:rsidRPr="00AD4C92" w:rsidTr="00E16ADE">
        <w:trPr>
          <w:trHeight w:val="126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6F5E" w:rsidRPr="00AD4C92" w:rsidRDefault="00C26F5E" w:rsidP="00426D81">
            <w:pPr>
              <w:pStyle w:val="ab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4C92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6F5E" w:rsidRPr="00AD4C92" w:rsidRDefault="00C26F5E" w:rsidP="00426D81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4C92">
              <w:rPr>
                <w:rFonts w:ascii="Times New Roman" w:hAnsi="Times New Roman" w:cs="Times New Roman"/>
                <w:b/>
                <w:sz w:val="20"/>
                <w:szCs w:val="20"/>
              </w:rPr>
              <w:t>Место оказания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6F5E" w:rsidRPr="00404E74" w:rsidRDefault="00C26F5E" w:rsidP="00426D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4E74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обрабатываемой поверхности, м²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6F5E" w:rsidRPr="00404E74" w:rsidRDefault="00C26F5E" w:rsidP="00426D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4E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Периодичность оказания услуг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6F5E" w:rsidRPr="00404E74" w:rsidRDefault="00C26F5E" w:rsidP="00426D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4E74">
              <w:rPr>
                <w:rFonts w:ascii="Times New Roman" w:hAnsi="Times New Roman" w:cs="Times New Roman"/>
                <w:b/>
                <w:sz w:val="20"/>
                <w:szCs w:val="20"/>
              </w:rPr>
              <w:t>Общая площадь  обработки, м²</w:t>
            </w:r>
          </w:p>
        </w:tc>
      </w:tr>
      <w:tr w:rsidR="00A72CAA" w:rsidRPr="00AD4C92" w:rsidTr="00E16ADE">
        <w:trPr>
          <w:trHeight w:val="276"/>
        </w:trPr>
        <w:tc>
          <w:tcPr>
            <w:tcW w:w="8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2CAA" w:rsidRPr="00404E74" w:rsidRDefault="00A72CAA" w:rsidP="00426D81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4E74">
              <w:rPr>
                <w:rFonts w:ascii="Times New Roman" w:hAnsi="Times New Roman" w:cs="Times New Roman"/>
                <w:b/>
                <w:sz w:val="20"/>
                <w:szCs w:val="20"/>
              </w:rPr>
              <w:t>Дератизация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2CAA" w:rsidRPr="00404E74" w:rsidRDefault="00A72CAA" w:rsidP="00426D81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2CAA" w:rsidRPr="00AD4C92" w:rsidTr="00E16ADE">
        <w:trPr>
          <w:trHeight w:val="40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2CAA" w:rsidRPr="00AD4C92" w:rsidRDefault="00A72CAA" w:rsidP="00426D81">
            <w:pPr>
              <w:pStyle w:val="ab"/>
              <w:ind w:firstLine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4C9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2CAA" w:rsidRPr="00AD4C92" w:rsidRDefault="00A72CAA" w:rsidP="00426D81">
            <w:pPr>
              <w:pStyle w:val="3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4C92">
              <w:rPr>
                <w:rFonts w:ascii="Times New Roman" w:hAnsi="Times New Roman" w:cs="Times New Roman"/>
                <w:bCs/>
                <w:sz w:val="20"/>
                <w:szCs w:val="20"/>
              </w:rPr>
              <w:t>Отель «Солис Сочи Отель» (-1, 1, 2, 3, 4, 5, 6, 7 этажи)</w:t>
            </w:r>
            <w:r w:rsidR="00466FD6" w:rsidRPr="00AD4C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</w:t>
            </w:r>
            <w:r w:rsidR="009F5CF7" w:rsidRPr="00AD4C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площадь  9980,78 м</w:t>
            </w:r>
            <w:r w:rsidR="009F5CF7" w:rsidRPr="00AD4C92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="009F5CF7" w:rsidRPr="00AD4C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 т. ч. объекты общепита – 550,9 м</w:t>
            </w:r>
            <w:r w:rsidR="009F5CF7" w:rsidRPr="00AD4C92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="009F5CF7" w:rsidRPr="00AD4C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), адрес: г. Сочи, Адлерский р-н, с. Эстосадок, ул. Горная, д. 11, уровень +960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2CAA" w:rsidRPr="00404E74" w:rsidRDefault="00A72CAA" w:rsidP="00426D81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4E74">
              <w:rPr>
                <w:rFonts w:ascii="Times New Roman" w:hAnsi="Times New Roman" w:cs="Times New Roman"/>
                <w:bCs/>
                <w:sz w:val="20"/>
                <w:szCs w:val="20"/>
              </w:rPr>
              <w:t>9980,78 м</w:t>
            </w:r>
            <w:r w:rsidRPr="00404E74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6ADE" w:rsidRDefault="00E16ADE" w:rsidP="00E16ADE">
            <w:pPr>
              <w:pStyle w:val="ac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- дератизация номерного фонда по заявке             1 (один) раз в 4 (четыре) месяца;             </w:t>
            </w:r>
          </w:p>
          <w:p w:rsidR="00E16ADE" w:rsidRDefault="00E16ADE" w:rsidP="00E16ADE">
            <w:pPr>
              <w:pStyle w:val="ac"/>
              <w:shd w:val="clear" w:color="auto" w:fill="FFFFFF"/>
              <w:spacing w:before="0" w:beforeAutospacing="0" w:after="0" w:afterAutospacing="0"/>
              <w:jc w:val="both"/>
            </w:pPr>
            <w:r>
              <w:t>- дератизация объектов общественного питания 1 (один) раз в 4 (четыре) месяца;</w:t>
            </w:r>
          </w:p>
          <w:p w:rsidR="00A72CAA" w:rsidRPr="00404E74" w:rsidRDefault="00A72CAA" w:rsidP="00E16A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2CAA" w:rsidRPr="00404E74" w:rsidRDefault="00A72CAA" w:rsidP="00426D81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04E74">
              <w:rPr>
                <w:rFonts w:ascii="Times New Roman" w:hAnsi="Times New Roman" w:cs="Times New Roman"/>
                <w:bCs/>
                <w:sz w:val="20"/>
                <w:szCs w:val="20"/>
              </w:rPr>
              <w:t>13 903,43 м</w:t>
            </w:r>
            <w:proofErr w:type="gramStart"/>
            <w:r w:rsidRPr="00404E74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</w:tr>
      <w:tr w:rsidR="00A72CAA" w:rsidRPr="00AD4C92" w:rsidTr="00E16ADE">
        <w:trPr>
          <w:trHeight w:val="42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2CAA" w:rsidRPr="00AD4C92" w:rsidRDefault="00A72CAA" w:rsidP="00426D81">
            <w:pPr>
              <w:pStyle w:val="ab"/>
              <w:ind w:firstLine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4C9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2CAA" w:rsidRPr="00404E74" w:rsidRDefault="00A72CAA" w:rsidP="00426D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4E74">
              <w:rPr>
                <w:rFonts w:ascii="Times New Roman" w:hAnsi="Times New Roman" w:cs="Times New Roman"/>
                <w:bCs/>
                <w:sz w:val="20"/>
                <w:szCs w:val="20"/>
              </w:rPr>
              <w:t>Отель «Долина 960» (-1, 1 этажи)</w:t>
            </w:r>
            <w:r w:rsidR="00466FD6" w:rsidRPr="00404E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</w:t>
            </w:r>
            <w:r w:rsidR="009F5CF7" w:rsidRPr="00404E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площадь  812,99  м</w:t>
            </w:r>
            <w:r w:rsidR="009F5CF7" w:rsidRPr="00404E74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="009F5CF7" w:rsidRPr="00404E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 т. ч. объекты общепита – 550,9 м</w:t>
            </w:r>
            <w:r w:rsidR="009F5CF7" w:rsidRPr="00404E74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="009F5CF7" w:rsidRPr="00404E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), адрес: Сочи, Адлерский район, с. Эстосадок,  ул. Горная, д. 2, уровень +960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2CAA" w:rsidRPr="00404E74" w:rsidRDefault="00A72CAA" w:rsidP="00426D81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4E74">
              <w:rPr>
                <w:rFonts w:ascii="Times New Roman" w:hAnsi="Times New Roman" w:cs="Times New Roman"/>
                <w:bCs/>
                <w:sz w:val="20"/>
                <w:szCs w:val="20"/>
              </w:rPr>
              <w:t>812,99   м</w:t>
            </w:r>
            <w:r w:rsidRPr="00404E74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6ADE" w:rsidRDefault="00E16ADE" w:rsidP="00E16ADE">
            <w:pPr>
              <w:pStyle w:val="ac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- дератизация номерного фонда по заявке             1 (один) раз в 4 (четыре) месяца;             </w:t>
            </w:r>
          </w:p>
          <w:p w:rsidR="00E16ADE" w:rsidRDefault="00E16ADE" w:rsidP="00E16ADE">
            <w:pPr>
              <w:pStyle w:val="ac"/>
              <w:shd w:val="clear" w:color="auto" w:fill="FFFFFF"/>
              <w:spacing w:before="0" w:beforeAutospacing="0" w:after="0" w:afterAutospacing="0"/>
              <w:jc w:val="both"/>
            </w:pPr>
            <w:r>
              <w:t>- дератизация объектов общественного питания 1 (один) раз в 4 (четыре) месяца;</w:t>
            </w:r>
          </w:p>
          <w:p w:rsidR="00E16ADE" w:rsidRDefault="00E16ADE" w:rsidP="00E16ADE">
            <w:pPr>
              <w:pStyle w:val="ac"/>
              <w:shd w:val="clear" w:color="auto" w:fill="FFFFFF"/>
              <w:spacing w:before="0" w:beforeAutospacing="0" w:after="0" w:afterAutospacing="0"/>
              <w:jc w:val="both"/>
            </w:pPr>
          </w:p>
          <w:p w:rsidR="00A72CAA" w:rsidRPr="00404E74" w:rsidRDefault="00A72CAA" w:rsidP="00426D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2CAA" w:rsidRPr="00AD4C92" w:rsidRDefault="00A72CAA" w:rsidP="00426D81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2CAA" w:rsidRPr="00AD4C92" w:rsidTr="00E16ADE">
        <w:trPr>
          <w:trHeight w:val="40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2CAA" w:rsidRPr="00AD4C92" w:rsidRDefault="00A72CAA" w:rsidP="00426D81">
            <w:pPr>
              <w:pStyle w:val="ab"/>
              <w:ind w:firstLine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4C9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2CAA" w:rsidRPr="00404E74" w:rsidRDefault="00A72CAA" w:rsidP="00426D81">
            <w:pPr>
              <w:pStyle w:val="3"/>
              <w:spacing w:line="240" w:lineRule="auto"/>
              <w:ind w:left="3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4E74">
              <w:rPr>
                <w:rFonts w:ascii="Times New Roman" w:hAnsi="Times New Roman" w:cs="Times New Roman"/>
                <w:bCs/>
                <w:sz w:val="20"/>
                <w:szCs w:val="20"/>
              </w:rPr>
              <w:t>Отель «Солис Сочи Сьютс» (-1, 1, 2, 3 этажи)</w:t>
            </w:r>
            <w:r w:rsidR="002917CB" w:rsidRPr="00404E74">
              <w:rPr>
                <w:rFonts w:ascii="Times New Roman" w:hAnsi="Times New Roman" w:cs="Times New Roman"/>
                <w:bCs/>
                <w:sz w:val="20"/>
                <w:szCs w:val="20"/>
              </w:rPr>
              <w:t>- площадь 3109,66 м</w:t>
            </w:r>
            <w:r w:rsidR="002917CB" w:rsidRPr="00404E74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="002917CB" w:rsidRPr="00404E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 т.ч. объекты общепита – 453,85 м</w:t>
            </w:r>
            <w:r w:rsidR="002917CB" w:rsidRPr="00404E74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="002917CB" w:rsidRPr="00404E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), адрес: г. Сочи, Адлерский район, с. Эстосадок, ул. Горная, д. 1, уровень +960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2CAA" w:rsidRPr="00404E74" w:rsidRDefault="00A72CAA" w:rsidP="00426D81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4E74">
              <w:rPr>
                <w:rFonts w:ascii="Times New Roman" w:hAnsi="Times New Roman" w:cs="Times New Roman"/>
                <w:bCs/>
                <w:sz w:val="20"/>
                <w:szCs w:val="20"/>
              </w:rPr>
              <w:t>3109,66 м</w:t>
            </w:r>
            <w:r w:rsidRPr="00404E74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6ADE" w:rsidRDefault="00E16ADE" w:rsidP="00E16ADE">
            <w:pPr>
              <w:pStyle w:val="ac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- дератизация номерного фонда по заявке             1 (один) раз в 4 (четыре) месяца;             </w:t>
            </w:r>
          </w:p>
          <w:p w:rsidR="00E16ADE" w:rsidRDefault="00E16ADE" w:rsidP="00E16ADE">
            <w:pPr>
              <w:pStyle w:val="ac"/>
              <w:shd w:val="clear" w:color="auto" w:fill="FFFFFF"/>
              <w:spacing w:before="0" w:beforeAutospacing="0" w:after="0" w:afterAutospacing="0"/>
              <w:jc w:val="both"/>
            </w:pPr>
            <w:r>
              <w:t>- дератизация объектов общественного питания 1 (один) раз в 4 (четыре) месяца;</w:t>
            </w:r>
          </w:p>
          <w:p w:rsidR="00A72CAA" w:rsidRPr="00404E74" w:rsidRDefault="00A72CAA" w:rsidP="00426D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2CAA" w:rsidRPr="00AD4C92" w:rsidRDefault="00A72CAA" w:rsidP="00426D81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6D81" w:rsidRPr="00AD4C92" w:rsidTr="00426D81">
        <w:trPr>
          <w:trHeight w:val="270"/>
        </w:trPr>
        <w:tc>
          <w:tcPr>
            <w:tcW w:w="9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6ADE" w:rsidRDefault="00E16ADE" w:rsidP="00426D8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16ADE" w:rsidRDefault="00E16ADE" w:rsidP="00426D8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16ADE" w:rsidRDefault="00E16ADE" w:rsidP="00426D8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6D81" w:rsidRPr="00AD4C92" w:rsidRDefault="00426D81" w:rsidP="00426D8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4C9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Дезинсекция,  дезинфекция</w:t>
            </w:r>
          </w:p>
        </w:tc>
      </w:tr>
      <w:tr w:rsidR="00A72CAA" w:rsidRPr="00AD4C92" w:rsidTr="00E16ADE">
        <w:trPr>
          <w:trHeight w:val="41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2CAA" w:rsidRPr="00AD4C92" w:rsidRDefault="00466FD6" w:rsidP="00426D81">
            <w:pPr>
              <w:pStyle w:val="ab"/>
              <w:ind w:firstLine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4C9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2CAA" w:rsidRPr="00AD4C92" w:rsidRDefault="00466FD6" w:rsidP="00426D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4C92">
              <w:rPr>
                <w:rFonts w:ascii="Times New Roman" w:hAnsi="Times New Roman" w:cs="Times New Roman"/>
                <w:bCs/>
                <w:sz w:val="20"/>
                <w:szCs w:val="20"/>
              </w:rPr>
              <w:t>Отель «Солис Сочи Отель» (-1, 1, 2, 3, 4, 5, 6, 7 этажи) - площадь  9980,78 м</w:t>
            </w:r>
            <w:r w:rsidRPr="00AD4C92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AD4C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 т. ч. объекты общепита – 550,9 м</w:t>
            </w:r>
            <w:r w:rsidRPr="00AD4C92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AD4C92">
              <w:rPr>
                <w:rFonts w:ascii="Times New Roman" w:hAnsi="Times New Roman" w:cs="Times New Roman"/>
                <w:bCs/>
                <w:sz w:val="20"/>
                <w:szCs w:val="20"/>
              </w:rPr>
              <w:t>), адрес: г. Сочи, Адлерский р-н, с. Эстосадок, ул. Горная, д. 11, уровень +960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2CAA" w:rsidRPr="00404E74" w:rsidRDefault="00A72CAA" w:rsidP="00426D81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4E74">
              <w:rPr>
                <w:rFonts w:ascii="Times New Roman" w:hAnsi="Times New Roman" w:cs="Times New Roman"/>
                <w:bCs/>
                <w:sz w:val="20"/>
                <w:szCs w:val="20"/>
              </w:rPr>
              <w:t>9980,78 м</w:t>
            </w:r>
            <w:r w:rsidRPr="00404E74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6ADE" w:rsidRDefault="00E16ADE" w:rsidP="00E16ADE">
            <w:pPr>
              <w:pStyle w:val="ac"/>
              <w:shd w:val="clear" w:color="auto" w:fill="FFFFFF"/>
              <w:spacing w:before="0" w:beforeAutospacing="0" w:after="0" w:afterAutospacing="0"/>
              <w:jc w:val="both"/>
            </w:pPr>
            <w:r>
              <w:t>- дезинсекция  объектов общественного питания по заявке  1 (один) раз в 6 (шесть) месяцев;</w:t>
            </w:r>
          </w:p>
          <w:p w:rsidR="00E16ADE" w:rsidRDefault="00E16ADE" w:rsidP="00E16ADE">
            <w:pPr>
              <w:pStyle w:val="ac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- дезинсекция номерного фонда – 1 (один) раз в год,  </w:t>
            </w:r>
          </w:p>
          <w:p w:rsidR="00A72CAA" w:rsidRPr="00AD4C92" w:rsidRDefault="00A72CAA" w:rsidP="00426D81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2CAA" w:rsidRPr="00AD4C92" w:rsidRDefault="00E16ADE" w:rsidP="00E16ADE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4E74">
              <w:rPr>
                <w:rFonts w:ascii="Times New Roman" w:hAnsi="Times New Roman" w:cs="Times New Roman"/>
                <w:bCs/>
                <w:sz w:val="20"/>
                <w:szCs w:val="20"/>
              </w:rPr>
              <w:t>13 903,43 м</w:t>
            </w:r>
            <w:proofErr w:type="gramStart"/>
            <w:r w:rsidRPr="00404E74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</w:tr>
      <w:tr w:rsidR="00A72CAA" w:rsidRPr="00AD4C92" w:rsidTr="00E16ADE">
        <w:trPr>
          <w:trHeight w:val="38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2CAA" w:rsidRPr="00AD4C92" w:rsidRDefault="00466FD6" w:rsidP="00426D81">
            <w:pPr>
              <w:pStyle w:val="ab"/>
              <w:ind w:firstLine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4C9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2CAA" w:rsidRPr="00AD4C92" w:rsidRDefault="00466FD6" w:rsidP="00426D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4C92">
              <w:rPr>
                <w:rFonts w:ascii="Times New Roman" w:hAnsi="Times New Roman" w:cs="Times New Roman"/>
                <w:bCs/>
                <w:sz w:val="20"/>
                <w:szCs w:val="20"/>
              </w:rPr>
              <w:t>Отель «Долина 960» (-1, 1 этажи) - площадь  812,99  м</w:t>
            </w:r>
            <w:r w:rsidRPr="00AD4C92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AD4C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 т. ч. объекты общепита – 550,9 м</w:t>
            </w:r>
            <w:r w:rsidRPr="00AD4C92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AD4C92">
              <w:rPr>
                <w:rFonts w:ascii="Times New Roman" w:hAnsi="Times New Roman" w:cs="Times New Roman"/>
                <w:bCs/>
                <w:sz w:val="20"/>
                <w:szCs w:val="20"/>
              </w:rPr>
              <w:t>), адрес: Сочи, Адлерский район, с. Эстосадок,  ул. Горная, д. 2, уровень +960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2CAA" w:rsidRPr="00404E74" w:rsidRDefault="00A72CAA" w:rsidP="00426D81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4E74">
              <w:rPr>
                <w:rFonts w:ascii="Times New Roman" w:hAnsi="Times New Roman" w:cs="Times New Roman"/>
                <w:bCs/>
                <w:sz w:val="20"/>
                <w:szCs w:val="20"/>
              </w:rPr>
              <w:t>812,99   м</w:t>
            </w:r>
            <w:r w:rsidRPr="00404E74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6ADE" w:rsidRDefault="00E16ADE" w:rsidP="00E16ADE">
            <w:pPr>
              <w:pStyle w:val="ac"/>
              <w:shd w:val="clear" w:color="auto" w:fill="FFFFFF"/>
              <w:spacing w:before="0" w:beforeAutospacing="0" w:after="0" w:afterAutospacing="0"/>
              <w:jc w:val="both"/>
            </w:pPr>
            <w:r>
              <w:t>- дезинсекция  объектов общественного питания по заявке  1 (один) раз в 6 (шесть) месяцев;</w:t>
            </w:r>
          </w:p>
          <w:p w:rsidR="00E16ADE" w:rsidRDefault="00E16ADE" w:rsidP="00E16ADE">
            <w:pPr>
              <w:pStyle w:val="ac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- дезинсекция номерного фонда – 1 (один) раз в год,  </w:t>
            </w:r>
          </w:p>
          <w:p w:rsidR="00A72CAA" w:rsidRPr="00AD4C92" w:rsidRDefault="00A72CAA" w:rsidP="00426D81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2CAA" w:rsidRPr="00AD4C92" w:rsidRDefault="00A72CAA" w:rsidP="00426D81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2CAA" w:rsidRPr="00AD4C92" w:rsidTr="00E16ADE">
        <w:trPr>
          <w:trHeight w:val="36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2CAA" w:rsidRPr="00AD4C92" w:rsidRDefault="00466FD6" w:rsidP="00426D81">
            <w:pPr>
              <w:pStyle w:val="ab"/>
              <w:ind w:firstLine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4C9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2CAA" w:rsidRPr="00AD4C92" w:rsidRDefault="00466FD6" w:rsidP="00426D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4C92">
              <w:rPr>
                <w:rFonts w:ascii="Times New Roman" w:hAnsi="Times New Roman" w:cs="Times New Roman"/>
                <w:bCs/>
                <w:sz w:val="20"/>
                <w:szCs w:val="20"/>
              </w:rPr>
              <w:t>Отель «Солис Сочи Сьютс» (-1, 1, 2, 3 этажи)- площадь 3109,66 м</w:t>
            </w:r>
            <w:r w:rsidRPr="00AD4C92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AD4C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 т.ч. объекты общепита – 453,85 м</w:t>
            </w:r>
            <w:r w:rsidRPr="00AD4C92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AD4C92">
              <w:rPr>
                <w:rFonts w:ascii="Times New Roman" w:hAnsi="Times New Roman" w:cs="Times New Roman"/>
                <w:bCs/>
                <w:sz w:val="20"/>
                <w:szCs w:val="20"/>
              </w:rPr>
              <w:t>), адрес: г. Сочи, Адлерский район, с. Эстосадок, ул. Горная, д. 1, уровень +960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2CAA" w:rsidRPr="00404E74" w:rsidRDefault="00A72CAA" w:rsidP="00426D81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4E74">
              <w:rPr>
                <w:rFonts w:ascii="Times New Roman" w:hAnsi="Times New Roman" w:cs="Times New Roman"/>
                <w:bCs/>
                <w:sz w:val="20"/>
                <w:szCs w:val="20"/>
              </w:rPr>
              <w:t>3109,66 м</w:t>
            </w:r>
            <w:r w:rsidRPr="00404E74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6ADE" w:rsidRDefault="00E16ADE" w:rsidP="00E16ADE">
            <w:pPr>
              <w:pStyle w:val="ac"/>
              <w:shd w:val="clear" w:color="auto" w:fill="FFFFFF"/>
              <w:spacing w:before="0" w:beforeAutospacing="0" w:after="0" w:afterAutospacing="0"/>
              <w:jc w:val="both"/>
            </w:pPr>
            <w:r>
              <w:t>- дезинсекция  объектов общественного питания по заявке  1 (один) раз в 6 (шесть) месяцев;</w:t>
            </w:r>
          </w:p>
          <w:p w:rsidR="00E16ADE" w:rsidRDefault="00E16ADE" w:rsidP="00E16ADE">
            <w:pPr>
              <w:pStyle w:val="ac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- дезинсекция номерного фонда – 1 (один) раз в год,  </w:t>
            </w:r>
          </w:p>
          <w:p w:rsidR="00A72CAA" w:rsidRPr="00AD4C92" w:rsidRDefault="00A72CAA" w:rsidP="00426D81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2CAA" w:rsidRPr="00AD4C92" w:rsidRDefault="00A72CAA" w:rsidP="00426D81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1FC8" w:rsidRPr="00AD4C92" w:rsidTr="00426D81">
        <w:trPr>
          <w:trHeight w:val="586"/>
        </w:trPr>
        <w:tc>
          <w:tcPr>
            <w:tcW w:w="9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6ADE" w:rsidRDefault="00821FC8" w:rsidP="00426D81">
            <w:pPr>
              <w:pStyle w:val="ab"/>
              <w:ind w:firstLine="284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04E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    </w:t>
            </w:r>
          </w:p>
          <w:p w:rsidR="00D67AA2" w:rsidRPr="00404E74" w:rsidRDefault="00821FC8" w:rsidP="00426D81">
            <w:pPr>
              <w:pStyle w:val="ab"/>
              <w:ind w:firstLine="284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04E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Дератизация, дезинсекция</w:t>
            </w:r>
            <w:r w:rsidR="00C078C5" w:rsidRPr="00404E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, </w:t>
            </w:r>
            <w:r w:rsidR="00C078C5" w:rsidRPr="00404E7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078C5" w:rsidRPr="00404E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дезинфекция </w:t>
            </w:r>
            <w:r w:rsidRPr="00404E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на объектах должна предусматривать обследование участка по всей площади, разработку тактики дератизации</w:t>
            </w:r>
            <w:r w:rsidR="00C078C5" w:rsidRPr="00404E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,</w:t>
            </w:r>
            <w:r w:rsidRPr="00404E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дезинсекции, </w:t>
            </w:r>
            <w:r w:rsidR="00C078C5" w:rsidRPr="00404E7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дезинфекции</w:t>
            </w:r>
            <w:r w:rsidR="00C078C5" w:rsidRPr="00404E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404E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собственно дератизацию, дезинсекцию</w:t>
            </w:r>
            <w:r w:rsidR="00C078C5" w:rsidRPr="00404E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, </w:t>
            </w:r>
            <w:r w:rsidR="00C078C5" w:rsidRPr="00404E7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дезинфекцию</w:t>
            </w:r>
            <w:r w:rsidR="00C078C5" w:rsidRPr="00404E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404E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и контроль результатов проводимых мероприятий.</w:t>
            </w:r>
            <w:r w:rsidR="00D67AA2" w:rsidRPr="00404E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</w:p>
          <w:p w:rsidR="00821FC8" w:rsidRPr="00404E74" w:rsidRDefault="00D67AA2" w:rsidP="00426D81">
            <w:pPr>
              <w:pStyle w:val="ab"/>
              <w:ind w:firstLine="284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04E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   Весь комплекс услуг должен проводиться независимо на каждом участке в соответствии с адресным списком.</w:t>
            </w:r>
          </w:p>
        </w:tc>
      </w:tr>
    </w:tbl>
    <w:p w:rsidR="0031264D" w:rsidRPr="001D0900" w:rsidRDefault="00D67AA2" w:rsidP="00B15386">
      <w:pPr>
        <w:pStyle w:val="ab"/>
        <w:tabs>
          <w:tab w:val="left" w:pos="6637"/>
        </w:tabs>
        <w:ind w:firstLine="284"/>
        <w:jc w:val="both"/>
        <w:rPr>
          <w:rFonts w:ascii="Times New Roman" w:hAnsi="Times New Roman" w:cs="Times New Roman"/>
          <w:b/>
        </w:rPr>
      </w:pPr>
      <w:r w:rsidRPr="001D0900">
        <w:rPr>
          <w:rFonts w:ascii="Times New Roman" w:hAnsi="Times New Roman" w:cs="Times New Roman"/>
          <w:b/>
        </w:rPr>
        <w:t>2. Выполнение требований нормативных документов:</w:t>
      </w:r>
    </w:p>
    <w:p w:rsidR="00D67AA2" w:rsidRPr="001D0900" w:rsidRDefault="00D67AA2" w:rsidP="007B4F57">
      <w:pPr>
        <w:pStyle w:val="ab"/>
        <w:ind w:firstLine="284"/>
        <w:jc w:val="both"/>
        <w:rPr>
          <w:rFonts w:ascii="Times New Roman" w:hAnsi="Times New Roman" w:cs="Times New Roman"/>
        </w:rPr>
      </w:pPr>
      <w:r w:rsidRPr="001D0900">
        <w:rPr>
          <w:rFonts w:ascii="Times New Roman" w:hAnsi="Times New Roman" w:cs="Times New Roman"/>
        </w:rPr>
        <w:t>- Федерального закона от 30.03.1999 г.№52-ФЗ «О санитарно-эпидемиологическом благополучии населения»;</w:t>
      </w:r>
    </w:p>
    <w:p w:rsidR="00D67AA2" w:rsidRPr="001D0900" w:rsidRDefault="00D67AA2" w:rsidP="007B4F57">
      <w:pPr>
        <w:pStyle w:val="ab"/>
        <w:ind w:firstLine="284"/>
        <w:jc w:val="both"/>
        <w:rPr>
          <w:rFonts w:ascii="Times New Roman" w:hAnsi="Times New Roman" w:cs="Times New Roman"/>
        </w:rPr>
      </w:pPr>
      <w:r w:rsidRPr="001D0900">
        <w:rPr>
          <w:rFonts w:ascii="Times New Roman" w:hAnsi="Times New Roman" w:cs="Times New Roman"/>
        </w:rPr>
        <w:t xml:space="preserve">- Санитарно-эпидемиологические правила и нормативы СанПиН 3.5.2.1376-03 Дезинсекция. </w:t>
      </w:r>
      <w:r w:rsidR="00C741F5" w:rsidRPr="001D0900">
        <w:rPr>
          <w:rFonts w:ascii="Times New Roman" w:hAnsi="Times New Roman" w:cs="Times New Roman"/>
        </w:rPr>
        <w:t>«</w:t>
      </w:r>
      <w:r w:rsidRPr="001D0900">
        <w:rPr>
          <w:rFonts w:ascii="Times New Roman" w:hAnsi="Times New Roman" w:cs="Times New Roman"/>
        </w:rPr>
        <w:t>Санитарно-эпидемиологические требования к организации и проведению дезинсекционных мероприятий против синантропных членистоногих</w:t>
      </w:r>
      <w:r w:rsidR="00C741F5" w:rsidRPr="001D0900">
        <w:rPr>
          <w:rFonts w:ascii="Times New Roman" w:hAnsi="Times New Roman" w:cs="Times New Roman"/>
        </w:rPr>
        <w:t>»</w:t>
      </w:r>
      <w:r w:rsidRPr="001D0900">
        <w:rPr>
          <w:rFonts w:ascii="Times New Roman" w:hAnsi="Times New Roman" w:cs="Times New Roman"/>
        </w:rPr>
        <w:t xml:space="preserve">, утвержденных </w:t>
      </w:r>
      <w:r w:rsidR="00F90DC3" w:rsidRPr="001D0900">
        <w:rPr>
          <w:rFonts w:ascii="Times New Roman" w:hAnsi="Times New Roman" w:cs="Times New Roman"/>
        </w:rPr>
        <w:t xml:space="preserve">Постановлением № 126 </w:t>
      </w:r>
      <w:r w:rsidRPr="001D0900">
        <w:rPr>
          <w:rFonts w:ascii="Times New Roman" w:hAnsi="Times New Roman" w:cs="Times New Roman"/>
        </w:rPr>
        <w:t xml:space="preserve">04.06.2003 г. Главного государственного санитарного врача РФ; </w:t>
      </w:r>
    </w:p>
    <w:p w:rsidR="00D67AA2" w:rsidRPr="001D0900" w:rsidRDefault="00D67AA2" w:rsidP="007B4F57">
      <w:pPr>
        <w:pStyle w:val="ConsPlusNormal"/>
        <w:tabs>
          <w:tab w:val="left" w:pos="905"/>
        </w:tabs>
        <w:ind w:firstLine="284"/>
        <w:jc w:val="both"/>
        <w:rPr>
          <w:rFonts w:ascii="Times New Roman" w:hAnsi="Times New Roman" w:cs="Times New Roman"/>
          <w:color w:val="000000"/>
        </w:rPr>
      </w:pPr>
      <w:r w:rsidRPr="001D0900">
        <w:rPr>
          <w:rFonts w:ascii="Times New Roman" w:hAnsi="Times New Roman" w:cs="Times New Roman"/>
          <w:color w:val="000000"/>
        </w:rPr>
        <w:t xml:space="preserve">- Санитарно-эпидемиологические правила </w:t>
      </w:r>
      <w:hyperlink r:id="rId5" w:history="1">
        <w:r w:rsidRPr="001D0900">
          <w:rPr>
            <w:rFonts w:ascii="Times New Roman" w:hAnsi="Times New Roman" w:cs="Times New Roman"/>
            <w:color w:val="000000"/>
          </w:rPr>
          <w:t>СП 3.5.3.3223-14</w:t>
        </w:r>
      </w:hyperlink>
      <w:r w:rsidRPr="001D0900">
        <w:rPr>
          <w:rFonts w:ascii="Times New Roman" w:hAnsi="Times New Roman" w:cs="Times New Roman"/>
          <w:color w:val="000000"/>
        </w:rPr>
        <w:t xml:space="preserve"> «Санитарно-эпидемиологические требования к организации и проведению дератизационных мероприятий», утвержденных 22.09.2014 г. Постановлением № 58 Главного государственного санитарного врача Российской Федерации;  </w:t>
      </w:r>
    </w:p>
    <w:p w:rsidR="00D67AA2" w:rsidRPr="001D0900" w:rsidRDefault="00D67AA2" w:rsidP="007B4F57">
      <w:pPr>
        <w:pStyle w:val="ab"/>
        <w:tabs>
          <w:tab w:val="left" w:pos="905"/>
        </w:tabs>
        <w:ind w:firstLine="284"/>
        <w:jc w:val="both"/>
        <w:rPr>
          <w:rFonts w:ascii="Times New Roman" w:hAnsi="Times New Roman" w:cs="Times New Roman"/>
        </w:rPr>
      </w:pPr>
      <w:r w:rsidRPr="001D0900">
        <w:rPr>
          <w:rFonts w:ascii="Times New Roman" w:hAnsi="Times New Roman" w:cs="Times New Roman"/>
        </w:rPr>
        <w:t xml:space="preserve">- Санитарно-эпидемиологические правила СП 3.5.1378-03 «Санитарно-эпидемиологические требования к организации и осуществлению дезинфекционной деятельности», утвержденных </w:t>
      </w:r>
      <w:r w:rsidR="0006478D" w:rsidRPr="001D0900">
        <w:rPr>
          <w:rFonts w:ascii="Times New Roman" w:hAnsi="Times New Roman" w:cs="Times New Roman"/>
        </w:rPr>
        <w:t xml:space="preserve">Постановлением № 131 от </w:t>
      </w:r>
      <w:r w:rsidRPr="001D0900">
        <w:rPr>
          <w:rFonts w:ascii="Times New Roman" w:hAnsi="Times New Roman" w:cs="Times New Roman"/>
        </w:rPr>
        <w:t>0</w:t>
      </w:r>
      <w:r w:rsidR="00773EF8" w:rsidRPr="001D0900">
        <w:rPr>
          <w:rFonts w:ascii="Times New Roman" w:hAnsi="Times New Roman" w:cs="Times New Roman"/>
        </w:rPr>
        <w:t>9</w:t>
      </w:r>
      <w:r w:rsidRPr="001D0900">
        <w:rPr>
          <w:rFonts w:ascii="Times New Roman" w:hAnsi="Times New Roman" w:cs="Times New Roman"/>
        </w:rPr>
        <w:t xml:space="preserve">.06.2003 Главного государственного санитарного врача РФ; </w:t>
      </w:r>
    </w:p>
    <w:p w:rsidR="00D67AA2" w:rsidRPr="001D0900" w:rsidRDefault="00D67AA2" w:rsidP="007B4F57">
      <w:pPr>
        <w:pStyle w:val="ab"/>
        <w:ind w:firstLine="284"/>
        <w:jc w:val="both"/>
        <w:rPr>
          <w:rFonts w:ascii="Times New Roman" w:hAnsi="Times New Roman" w:cs="Times New Roman"/>
        </w:rPr>
      </w:pPr>
      <w:r w:rsidRPr="001D0900">
        <w:rPr>
          <w:rFonts w:ascii="Times New Roman" w:hAnsi="Times New Roman" w:cs="Times New Roman"/>
        </w:rPr>
        <w:lastRenderedPageBreak/>
        <w:t>- Иных нормативных и правовых актов.</w:t>
      </w:r>
    </w:p>
    <w:p w:rsidR="00D67AA2" w:rsidRPr="001D0900" w:rsidRDefault="00B9026C" w:rsidP="00B9026C">
      <w:pPr>
        <w:pStyle w:val="ab"/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1D0900">
        <w:rPr>
          <w:rFonts w:ascii="Times New Roman" w:eastAsia="Times New Roman" w:hAnsi="Times New Roman" w:cs="Times New Roman"/>
          <w:b/>
          <w:bCs/>
          <w:color w:val="auto"/>
        </w:rPr>
        <w:tab/>
      </w:r>
      <w:r w:rsidR="00C26F5E" w:rsidRPr="001D0900">
        <w:rPr>
          <w:rFonts w:ascii="Times New Roman" w:eastAsia="Times New Roman" w:hAnsi="Times New Roman" w:cs="Times New Roman"/>
          <w:b/>
          <w:bCs/>
          <w:color w:val="auto"/>
        </w:rPr>
        <w:t xml:space="preserve"> </w:t>
      </w:r>
      <w:r w:rsidR="00D67AA2" w:rsidRPr="001D0900">
        <w:rPr>
          <w:rFonts w:ascii="Times New Roman" w:eastAsia="Times New Roman" w:hAnsi="Times New Roman" w:cs="Times New Roman"/>
          <w:b/>
          <w:bCs/>
          <w:color w:val="auto"/>
        </w:rPr>
        <w:t>3. Условия оказания услуг:</w:t>
      </w:r>
    </w:p>
    <w:p w:rsidR="00D67AA2" w:rsidRPr="001D0900" w:rsidRDefault="0084341B" w:rsidP="007B4F57">
      <w:pPr>
        <w:pStyle w:val="ab"/>
        <w:ind w:firstLine="284"/>
        <w:jc w:val="both"/>
        <w:rPr>
          <w:rFonts w:ascii="Times New Roman" w:hAnsi="Times New Roman" w:cs="Times New Roman"/>
        </w:rPr>
      </w:pPr>
      <w:r w:rsidRPr="001D0900">
        <w:rPr>
          <w:rFonts w:ascii="Times New Roman" w:eastAsia="Times New Roman" w:hAnsi="Times New Roman" w:cs="Times New Roman"/>
          <w:bCs/>
          <w:color w:val="auto"/>
        </w:rPr>
        <w:t xml:space="preserve">3.1. </w:t>
      </w:r>
      <w:r w:rsidR="00D67AA2" w:rsidRPr="001D0900">
        <w:rPr>
          <w:rFonts w:ascii="Times New Roman" w:eastAsia="Times New Roman" w:hAnsi="Times New Roman" w:cs="Times New Roman"/>
          <w:bCs/>
          <w:color w:val="auto"/>
        </w:rPr>
        <w:t xml:space="preserve">Услуги должны оказываться </w:t>
      </w:r>
      <w:r w:rsidR="00C26F5E" w:rsidRPr="001D0900">
        <w:rPr>
          <w:rFonts w:ascii="Times New Roman" w:eastAsia="Times New Roman" w:hAnsi="Times New Roman" w:cs="Times New Roman"/>
          <w:bCs/>
          <w:color w:val="auto"/>
        </w:rPr>
        <w:t>высококвалифицированным персоналом, прошедшим соответствующую подготовку.</w:t>
      </w:r>
      <w:r w:rsidR="00D67AA2" w:rsidRPr="001D0900">
        <w:rPr>
          <w:rFonts w:ascii="Times New Roman" w:hAnsi="Times New Roman" w:cs="Times New Roman"/>
        </w:rPr>
        <w:t xml:space="preserve"> Все лица, участвующие в оказании услуг в закрытых помещениях должны иметь профессиональную подготовку безопасного обращения с химическими препаратами.</w:t>
      </w:r>
    </w:p>
    <w:p w:rsidR="00D67AA2" w:rsidRPr="001D0900" w:rsidRDefault="00C26F5E" w:rsidP="007B4F57">
      <w:pPr>
        <w:pStyle w:val="ab"/>
        <w:ind w:firstLine="284"/>
        <w:jc w:val="both"/>
        <w:rPr>
          <w:rFonts w:ascii="Times New Roman" w:hAnsi="Times New Roman" w:cs="Times New Roman"/>
        </w:rPr>
      </w:pPr>
      <w:r w:rsidRPr="001D0900">
        <w:rPr>
          <w:rFonts w:ascii="Times New Roman" w:eastAsia="Times New Roman" w:hAnsi="Times New Roman" w:cs="Times New Roman"/>
          <w:bCs/>
          <w:color w:val="auto"/>
        </w:rPr>
        <w:t xml:space="preserve"> </w:t>
      </w:r>
      <w:r w:rsidR="0084341B" w:rsidRPr="001D0900">
        <w:rPr>
          <w:rFonts w:ascii="Times New Roman" w:eastAsia="Times New Roman" w:hAnsi="Times New Roman" w:cs="Times New Roman"/>
          <w:bCs/>
          <w:color w:val="auto"/>
        </w:rPr>
        <w:t xml:space="preserve">3.2. </w:t>
      </w:r>
      <w:r w:rsidR="00D67AA2" w:rsidRPr="001D0900">
        <w:rPr>
          <w:rFonts w:ascii="Times New Roman" w:hAnsi="Times New Roman" w:cs="Times New Roman"/>
        </w:rPr>
        <w:t xml:space="preserve">Исполнитель оказывает услуги лично, оказывая их собственными препаратами, силами средствами. Средства должны быть надлежащего качества, прошедшие государственную регистрацию и имеющие разрешение на их использование, методом, допущенным к применению и в порядке, предусмотренном действующим законодательством Российской Федерации. Материалы, используемые при оказании услуг должны иметь сертификаты Госстандарта РФ, санитарно </w:t>
      </w:r>
      <w:r w:rsidR="0084341B" w:rsidRPr="001D0900">
        <w:rPr>
          <w:rFonts w:ascii="Times New Roman" w:hAnsi="Times New Roman" w:cs="Times New Roman"/>
        </w:rPr>
        <w:t>–</w:t>
      </w:r>
      <w:r w:rsidR="00D67AA2" w:rsidRPr="001D0900">
        <w:rPr>
          <w:rFonts w:ascii="Times New Roman" w:hAnsi="Times New Roman" w:cs="Times New Roman"/>
        </w:rPr>
        <w:t xml:space="preserve"> эпидемиологическое заключение и соответствовать требованиям ГОСТ и другим нормативно </w:t>
      </w:r>
      <w:r w:rsidR="0084341B" w:rsidRPr="001D0900">
        <w:rPr>
          <w:rFonts w:ascii="Times New Roman" w:hAnsi="Times New Roman" w:cs="Times New Roman"/>
        </w:rPr>
        <w:t>–</w:t>
      </w:r>
      <w:r w:rsidR="00D67AA2" w:rsidRPr="001D0900">
        <w:rPr>
          <w:rFonts w:ascii="Times New Roman" w:hAnsi="Times New Roman" w:cs="Times New Roman"/>
        </w:rPr>
        <w:t xml:space="preserve"> правовым документам.</w:t>
      </w:r>
    </w:p>
    <w:p w:rsidR="00813F76" w:rsidRPr="001D0900" w:rsidRDefault="00CD2B12" w:rsidP="00CD2B12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D090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3.2.1. </w:t>
      </w:r>
      <w:r w:rsidR="00813F76" w:rsidRPr="001D0900">
        <w:rPr>
          <w:rFonts w:ascii="Times New Roman" w:eastAsia="Arial Unicode MS" w:hAnsi="Times New Roman" w:cs="Times New Roman"/>
          <w:color w:val="000000"/>
          <w:sz w:val="24"/>
          <w:szCs w:val="24"/>
        </w:rPr>
        <w:t>Для дезинсекции должны использоваться  инсектицидные  препараты относящиеся к IV классу малоопасных для человека веществ, обладающих остаточным действием не менее 30 календарных дней, не имеют ограничений по применению в санаторно-курортных учреждениях. Исключается применение препаратов в форме дустов. Препараты должны быть без запаха. Все препараты должны иметь государственную регистрацию, сертификаты соответствия, и инструкции по применению утвержденные в установленном порядке.</w:t>
      </w:r>
    </w:p>
    <w:p w:rsidR="00813F76" w:rsidRPr="001D0900" w:rsidRDefault="00CD2B12" w:rsidP="00CD2B12">
      <w:pPr>
        <w:widowControl w:val="0"/>
        <w:suppressAutoHyphens/>
        <w:spacing w:after="0" w:line="240" w:lineRule="auto"/>
        <w:ind w:firstLine="34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D0900">
        <w:rPr>
          <w:rFonts w:ascii="Times New Roman" w:eastAsia="Arial Unicode MS" w:hAnsi="Times New Roman" w:cs="Times New Roman"/>
          <w:color w:val="000000"/>
          <w:sz w:val="24"/>
          <w:szCs w:val="24"/>
        </w:rPr>
        <w:t>3.2.2.</w:t>
      </w:r>
      <w:r w:rsidR="00813F76" w:rsidRPr="001D090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Дератизация </w:t>
      </w:r>
      <w:r w:rsidRPr="001D090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должна </w:t>
      </w:r>
      <w:r w:rsidR="00813F76" w:rsidRPr="001D0900">
        <w:rPr>
          <w:rFonts w:ascii="Times New Roman" w:eastAsia="Arial Unicode MS" w:hAnsi="Times New Roman" w:cs="Times New Roman"/>
          <w:color w:val="000000"/>
          <w:sz w:val="24"/>
          <w:szCs w:val="24"/>
        </w:rPr>
        <w:t>производит</w:t>
      </w:r>
      <w:r w:rsidRPr="001D0900">
        <w:rPr>
          <w:rFonts w:ascii="Times New Roman" w:eastAsia="Arial Unicode MS" w:hAnsi="Times New Roman" w:cs="Times New Roman"/>
          <w:color w:val="000000"/>
          <w:sz w:val="24"/>
          <w:szCs w:val="24"/>
        </w:rPr>
        <w:t>ь</w:t>
      </w:r>
      <w:r w:rsidR="00813F76" w:rsidRPr="001D0900">
        <w:rPr>
          <w:rFonts w:ascii="Times New Roman" w:eastAsia="Arial Unicode MS" w:hAnsi="Times New Roman" w:cs="Times New Roman"/>
          <w:color w:val="000000"/>
          <w:sz w:val="24"/>
          <w:szCs w:val="24"/>
        </w:rPr>
        <w:t>ся родентицидными препаратами относящимися к антикоагулянтам.</w:t>
      </w:r>
    </w:p>
    <w:p w:rsidR="00813F76" w:rsidRPr="001D0900" w:rsidRDefault="00CD2B12" w:rsidP="00CD2B12">
      <w:pPr>
        <w:widowControl w:val="0"/>
        <w:suppressAutoHyphens/>
        <w:spacing w:after="0" w:line="240" w:lineRule="auto"/>
        <w:ind w:firstLine="34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D0900">
        <w:rPr>
          <w:rFonts w:ascii="Times New Roman" w:eastAsia="Arial Unicode MS" w:hAnsi="Times New Roman" w:cs="Times New Roman"/>
          <w:color w:val="000000"/>
          <w:sz w:val="24"/>
          <w:szCs w:val="24"/>
        </w:rPr>
        <w:t>3.2.3.</w:t>
      </w:r>
      <w:r w:rsidR="00813F76" w:rsidRPr="001D090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начала оказания услуг по дезинсекции и дератизации Исполнитель предоставляет Заказчику документацию (сертификаты, свидетельства и т.д.) подтверждающую качество и безопасность препаратов применяемых при оказании услуг по настоящему договору.</w:t>
      </w:r>
    </w:p>
    <w:p w:rsidR="00813F76" w:rsidRPr="001D0900" w:rsidRDefault="00C741F5" w:rsidP="00C741F5">
      <w:pPr>
        <w:widowControl w:val="0"/>
        <w:suppressAutoHyphens/>
        <w:spacing w:after="0" w:line="240" w:lineRule="auto"/>
        <w:ind w:firstLine="405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D0900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4</w:t>
      </w:r>
      <w:r w:rsidR="00813F76" w:rsidRPr="001D0900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. Порядок оказания услуг:</w:t>
      </w:r>
    </w:p>
    <w:p w:rsidR="00813F76" w:rsidRPr="001D0900" w:rsidRDefault="00813F76" w:rsidP="00185440">
      <w:pPr>
        <w:pStyle w:val="a3"/>
        <w:widowControl w:val="0"/>
        <w:numPr>
          <w:ilvl w:val="0"/>
          <w:numId w:val="5"/>
        </w:numPr>
        <w:suppressAutoHyphens/>
        <w:spacing w:after="0" w:line="240" w:lineRule="auto"/>
        <w:ind w:left="0" w:firstLine="426"/>
        <w:contextualSpacing w:val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D0900">
        <w:rPr>
          <w:rFonts w:ascii="Times New Roman" w:eastAsia="Arial Unicode MS" w:hAnsi="Times New Roman"/>
          <w:color w:val="000000"/>
          <w:sz w:val="24"/>
          <w:szCs w:val="24"/>
        </w:rPr>
        <w:t>Первичное обследование зданий Заказчика и прилегающей к ним территории;</w:t>
      </w:r>
    </w:p>
    <w:p w:rsidR="00813F76" w:rsidRPr="001D0900" w:rsidRDefault="00813F76" w:rsidP="00185440">
      <w:pPr>
        <w:pStyle w:val="a3"/>
        <w:widowControl w:val="0"/>
        <w:numPr>
          <w:ilvl w:val="0"/>
          <w:numId w:val="5"/>
        </w:numPr>
        <w:suppressAutoHyphens/>
        <w:spacing w:after="0" w:line="240" w:lineRule="auto"/>
        <w:ind w:left="426" w:firstLine="0"/>
        <w:contextualSpacing w:val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D0900">
        <w:rPr>
          <w:rFonts w:ascii="Times New Roman" w:eastAsia="Arial Unicode MS" w:hAnsi="Times New Roman"/>
          <w:color w:val="000000"/>
          <w:sz w:val="24"/>
          <w:szCs w:val="24"/>
        </w:rPr>
        <w:t>Выбор способа и тактики борьбы с насекомыми и грызунами;</w:t>
      </w:r>
    </w:p>
    <w:p w:rsidR="00813F76" w:rsidRPr="001D0900" w:rsidRDefault="00813F76" w:rsidP="009C5DFC">
      <w:pPr>
        <w:pStyle w:val="a3"/>
        <w:widowControl w:val="0"/>
        <w:numPr>
          <w:ilvl w:val="0"/>
          <w:numId w:val="5"/>
        </w:numPr>
        <w:suppressAutoHyphens/>
        <w:spacing w:after="0" w:line="240" w:lineRule="auto"/>
        <w:ind w:left="0" w:firstLine="426"/>
        <w:contextualSpacing w:val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D0900">
        <w:rPr>
          <w:rFonts w:ascii="Times New Roman" w:eastAsia="Arial Unicode MS" w:hAnsi="Times New Roman"/>
          <w:color w:val="000000"/>
          <w:sz w:val="24"/>
          <w:szCs w:val="24"/>
        </w:rPr>
        <w:t>Разработка плана мероприятий с согласованием с Заказчиком времени, объема, количества и состава химических веществ;</w:t>
      </w:r>
    </w:p>
    <w:p w:rsidR="00813F76" w:rsidRPr="001D0900" w:rsidRDefault="00813F76" w:rsidP="00185440">
      <w:pPr>
        <w:pStyle w:val="a3"/>
        <w:widowControl w:val="0"/>
        <w:numPr>
          <w:ilvl w:val="0"/>
          <w:numId w:val="5"/>
        </w:numPr>
        <w:tabs>
          <w:tab w:val="left" w:pos="-4623"/>
        </w:tabs>
        <w:suppressAutoHyphens/>
        <w:spacing w:after="0" w:line="240" w:lineRule="auto"/>
        <w:ind w:left="0" w:firstLine="426"/>
        <w:contextualSpacing w:val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D0900">
        <w:rPr>
          <w:rFonts w:ascii="Times New Roman" w:eastAsia="Arial Unicode MS" w:hAnsi="Times New Roman"/>
          <w:color w:val="000000"/>
          <w:sz w:val="24"/>
          <w:szCs w:val="24"/>
        </w:rPr>
        <w:t>Осуществление контроля результатов дезинсекции и дератизации с последующим устранением и утилизацией трупов насекомых и грызунов;</w:t>
      </w:r>
    </w:p>
    <w:p w:rsidR="00813F76" w:rsidRPr="001D0900" w:rsidRDefault="00813F76" w:rsidP="00185440">
      <w:pPr>
        <w:pStyle w:val="a3"/>
        <w:widowControl w:val="0"/>
        <w:numPr>
          <w:ilvl w:val="0"/>
          <w:numId w:val="5"/>
        </w:numPr>
        <w:tabs>
          <w:tab w:val="left" w:pos="-4677"/>
        </w:tabs>
        <w:suppressAutoHyphens/>
        <w:spacing w:after="0" w:line="240" w:lineRule="auto"/>
        <w:ind w:left="0" w:firstLine="426"/>
        <w:contextualSpacing w:val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D0900">
        <w:rPr>
          <w:rFonts w:ascii="Times New Roman" w:eastAsia="Arial Unicode MS" w:hAnsi="Times New Roman"/>
          <w:color w:val="000000"/>
          <w:sz w:val="24"/>
          <w:szCs w:val="24"/>
        </w:rPr>
        <w:t xml:space="preserve">При дератизации обязательно применение специальных емкостей для раскладки приманки. </w:t>
      </w:r>
    </w:p>
    <w:p w:rsidR="00813F76" w:rsidRPr="001D0900" w:rsidRDefault="00813F76" w:rsidP="00185440">
      <w:pPr>
        <w:pStyle w:val="a3"/>
        <w:widowControl w:val="0"/>
        <w:numPr>
          <w:ilvl w:val="0"/>
          <w:numId w:val="5"/>
        </w:numPr>
        <w:tabs>
          <w:tab w:val="left" w:pos="-4677"/>
        </w:tabs>
        <w:suppressAutoHyphens/>
        <w:spacing w:after="0" w:line="240" w:lineRule="auto"/>
        <w:ind w:left="0" w:firstLine="426"/>
        <w:contextualSpacing w:val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D0900">
        <w:rPr>
          <w:rFonts w:ascii="Times New Roman" w:eastAsia="Arial Unicode MS" w:hAnsi="Times New Roman"/>
          <w:color w:val="000000"/>
          <w:sz w:val="24"/>
          <w:szCs w:val="24"/>
        </w:rPr>
        <w:t>При оказании услуг Исполнитель должен применять только сертифицированные средства и предоставить Заказчику сертификаты соответствия или декларации о соответствии на все средства</w:t>
      </w:r>
      <w:r w:rsidR="00C95FF6" w:rsidRPr="001D0900"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813F76" w:rsidRPr="001D0900" w:rsidRDefault="00813F76" w:rsidP="00185440">
      <w:pPr>
        <w:pStyle w:val="a3"/>
        <w:widowControl w:val="0"/>
        <w:numPr>
          <w:ilvl w:val="0"/>
          <w:numId w:val="5"/>
        </w:numPr>
        <w:tabs>
          <w:tab w:val="left" w:pos="-4677"/>
        </w:tabs>
        <w:suppressAutoHyphens/>
        <w:spacing w:after="0" w:line="240" w:lineRule="auto"/>
        <w:ind w:left="426" w:firstLine="0"/>
        <w:contextualSpacing w:val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D0900">
        <w:rPr>
          <w:rFonts w:ascii="Times New Roman" w:eastAsia="Arial Unicode MS" w:hAnsi="Times New Roman"/>
          <w:color w:val="000000"/>
          <w:sz w:val="24"/>
          <w:szCs w:val="24"/>
        </w:rPr>
        <w:t xml:space="preserve"> В результате дератизации должно быть достигнуто полное уничтожение грызунов. </w:t>
      </w:r>
    </w:p>
    <w:p w:rsidR="00813F76" w:rsidRPr="001D0900" w:rsidRDefault="00813F76" w:rsidP="00185440">
      <w:pPr>
        <w:pStyle w:val="a3"/>
        <w:widowControl w:val="0"/>
        <w:numPr>
          <w:ilvl w:val="0"/>
          <w:numId w:val="5"/>
        </w:numPr>
        <w:suppressAutoHyphens/>
        <w:spacing w:after="0" w:line="240" w:lineRule="auto"/>
        <w:ind w:left="0" w:firstLine="426"/>
        <w:contextualSpacing w:val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D0900">
        <w:rPr>
          <w:rFonts w:ascii="Times New Roman" w:eastAsia="Arial Unicode MS" w:hAnsi="Times New Roman"/>
          <w:color w:val="000000"/>
          <w:sz w:val="24"/>
          <w:szCs w:val="24"/>
        </w:rPr>
        <w:t>В результате дезинсекции должно быть достигнуто полное уничтожение синантропных членистоногих.</w:t>
      </w:r>
    </w:p>
    <w:p w:rsidR="00A9329B" w:rsidRPr="001D0900" w:rsidRDefault="00156BA7" w:rsidP="007B4F57">
      <w:pPr>
        <w:pStyle w:val="ab"/>
        <w:ind w:firstLine="284"/>
        <w:jc w:val="both"/>
        <w:rPr>
          <w:rFonts w:ascii="Times New Roman" w:hAnsi="Times New Roman" w:cs="Times New Roman"/>
        </w:rPr>
      </w:pPr>
      <w:r w:rsidRPr="001D0900">
        <w:rPr>
          <w:rFonts w:ascii="Times New Roman" w:hAnsi="Times New Roman" w:cs="Times New Roman"/>
        </w:rPr>
        <w:t>4.1</w:t>
      </w:r>
      <w:r w:rsidR="00A9329B" w:rsidRPr="001D0900">
        <w:rPr>
          <w:rFonts w:ascii="Times New Roman" w:hAnsi="Times New Roman" w:cs="Times New Roman"/>
        </w:rPr>
        <w:t>. Исполнитель должен предоставить</w:t>
      </w:r>
      <w:r w:rsidR="00A9329B" w:rsidRPr="001D0900">
        <w:rPr>
          <w:rFonts w:ascii="Times New Roman" w:hAnsi="Times New Roman" w:cs="Times New Roman"/>
          <w:bCs/>
        </w:rPr>
        <w:t xml:space="preserve"> заказчику консультации и письменные рекомендации по вопросам санитарно-профилактических мероприятий, повышающих эффективность проводимой услуги.</w:t>
      </w:r>
    </w:p>
    <w:p w:rsidR="00704715" w:rsidRPr="001D0900" w:rsidRDefault="003C5474" w:rsidP="007B4F5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900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D67AA2" w:rsidRPr="001D090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F77AB8" w:rsidRPr="001D0900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безопасности </w:t>
      </w:r>
      <w:r w:rsidR="00D67AA2" w:rsidRPr="001D0900">
        <w:rPr>
          <w:rFonts w:ascii="Times New Roman" w:eastAsia="Times New Roman" w:hAnsi="Times New Roman" w:cs="Times New Roman"/>
          <w:b/>
          <w:sz w:val="24"/>
          <w:szCs w:val="24"/>
        </w:rPr>
        <w:t>оказания услуг</w:t>
      </w:r>
    </w:p>
    <w:p w:rsidR="00F77AB8" w:rsidRPr="001D0900" w:rsidRDefault="003C5474" w:rsidP="007B4F57">
      <w:pPr>
        <w:pStyle w:val="ab"/>
        <w:ind w:firstLine="284"/>
        <w:jc w:val="both"/>
        <w:rPr>
          <w:rFonts w:ascii="Times New Roman" w:hAnsi="Times New Roman" w:cs="Times New Roman"/>
        </w:rPr>
      </w:pPr>
      <w:r w:rsidRPr="001D0900">
        <w:rPr>
          <w:rFonts w:ascii="Times New Roman" w:hAnsi="Times New Roman" w:cs="Times New Roman"/>
        </w:rPr>
        <w:t>5</w:t>
      </w:r>
      <w:r w:rsidR="0084341B" w:rsidRPr="001D0900">
        <w:rPr>
          <w:rFonts w:ascii="Times New Roman" w:hAnsi="Times New Roman" w:cs="Times New Roman"/>
        </w:rPr>
        <w:t xml:space="preserve">.1. </w:t>
      </w:r>
      <w:r w:rsidR="00F77AB8" w:rsidRPr="001D0900">
        <w:rPr>
          <w:rFonts w:ascii="Times New Roman" w:hAnsi="Times New Roman" w:cs="Times New Roman"/>
        </w:rPr>
        <w:t xml:space="preserve">При </w:t>
      </w:r>
      <w:r w:rsidR="00D67AA2" w:rsidRPr="001D0900">
        <w:rPr>
          <w:rFonts w:ascii="Times New Roman" w:hAnsi="Times New Roman" w:cs="Times New Roman"/>
        </w:rPr>
        <w:t>оказании услуг</w:t>
      </w:r>
      <w:r w:rsidR="00F77AB8" w:rsidRPr="001D0900">
        <w:rPr>
          <w:rFonts w:ascii="Times New Roman" w:hAnsi="Times New Roman" w:cs="Times New Roman"/>
        </w:rPr>
        <w:t xml:space="preserve"> необходимо обеспечить комплекс мер по недопущению отравления населения. Необходимо выставлять знаки, оповещающие о проведении обработки.</w:t>
      </w:r>
    </w:p>
    <w:p w:rsidR="00F77AB8" w:rsidRPr="001D0900" w:rsidRDefault="0084341B" w:rsidP="007B4F57">
      <w:pPr>
        <w:pStyle w:val="ab"/>
        <w:ind w:firstLine="284"/>
        <w:jc w:val="both"/>
        <w:rPr>
          <w:rFonts w:ascii="Times New Roman" w:hAnsi="Times New Roman" w:cs="Times New Roman"/>
        </w:rPr>
      </w:pPr>
      <w:r w:rsidRPr="001D0900">
        <w:rPr>
          <w:rFonts w:ascii="Times New Roman" w:hAnsi="Times New Roman" w:cs="Times New Roman"/>
        </w:rPr>
        <w:t> </w:t>
      </w:r>
      <w:r w:rsidR="003C5474" w:rsidRPr="001D0900">
        <w:rPr>
          <w:rFonts w:ascii="Times New Roman" w:hAnsi="Times New Roman" w:cs="Times New Roman"/>
        </w:rPr>
        <w:t>5</w:t>
      </w:r>
      <w:r w:rsidRPr="001D0900">
        <w:rPr>
          <w:rFonts w:ascii="Times New Roman" w:hAnsi="Times New Roman" w:cs="Times New Roman"/>
        </w:rPr>
        <w:t xml:space="preserve">.2. </w:t>
      </w:r>
      <w:r w:rsidR="00F77AB8" w:rsidRPr="001D0900">
        <w:rPr>
          <w:rFonts w:ascii="Times New Roman" w:hAnsi="Times New Roman" w:cs="Times New Roman"/>
        </w:rPr>
        <w:t>Среди сотрудников Заказчика, находящихся на объектах обработки, необходимо провести инструктаж по технике безопасности.</w:t>
      </w:r>
    </w:p>
    <w:p w:rsidR="00F77AB8" w:rsidRPr="001D0900" w:rsidRDefault="0084341B" w:rsidP="007B4F57">
      <w:pPr>
        <w:pStyle w:val="ab"/>
        <w:ind w:firstLine="284"/>
        <w:jc w:val="both"/>
        <w:rPr>
          <w:rFonts w:ascii="Times New Roman" w:hAnsi="Times New Roman" w:cs="Times New Roman"/>
        </w:rPr>
      </w:pPr>
      <w:r w:rsidRPr="001D0900">
        <w:rPr>
          <w:rFonts w:ascii="Times New Roman" w:hAnsi="Times New Roman" w:cs="Times New Roman"/>
        </w:rPr>
        <w:t>  </w:t>
      </w:r>
      <w:r w:rsidR="003C5474" w:rsidRPr="001D0900">
        <w:rPr>
          <w:rFonts w:ascii="Times New Roman" w:hAnsi="Times New Roman" w:cs="Times New Roman"/>
        </w:rPr>
        <w:t>5</w:t>
      </w:r>
      <w:r w:rsidRPr="001D0900">
        <w:rPr>
          <w:rFonts w:ascii="Times New Roman" w:hAnsi="Times New Roman" w:cs="Times New Roman"/>
        </w:rPr>
        <w:t xml:space="preserve">.3. </w:t>
      </w:r>
      <w:r w:rsidR="00D67AA2" w:rsidRPr="001D0900">
        <w:rPr>
          <w:rFonts w:ascii="Times New Roman" w:hAnsi="Times New Roman" w:cs="Times New Roman"/>
        </w:rPr>
        <w:t>Услуга</w:t>
      </w:r>
      <w:r w:rsidR="00F77AB8" w:rsidRPr="001D0900">
        <w:rPr>
          <w:rFonts w:ascii="Times New Roman" w:hAnsi="Times New Roman" w:cs="Times New Roman"/>
        </w:rPr>
        <w:t xml:space="preserve"> должна осуществляться в спецодежде, защитной обуви, перчатках или рукавицах, при необходимости с использованием средств индивидуальной защиты органов дыхания и глаз. Родентицидные средства должны размещаться в местах не доступных для людей.</w:t>
      </w:r>
    </w:p>
    <w:p w:rsidR="002A1580" w:rsidRPr="001D0900" w:rsidRDefault="003C5474" w:rsidP="007B4F57">
      <w:pPr>
        <w:pStyle w:val="ab"/>
        <w:ind w:firstLine="284"/>
        <w:jc w:val="both"/>
        <w:rPr>
          <w:rFonts w:ascii="Times New Roman" w:hAnsi="Times New Roman" w:cs="Times New Roman"/>
          <w:b/>
        </w:rPr>
      </w:pPr>
      <w:r w:rsidRPr="001D0900">
        <w:rPr>
          <w:rFonts w:ascii="Times New Roman" w:hAnsi="Times New Roman" w:cs="Times New Roman"/>
          <w:b/>
        </w:rPr>
        <w:t>6</w:t>
      </w:r>
      <w:r w:rsidR="002A1580" w:rsidRPr="001D0900">
        <w:rPr>
          <w:rFonts w:ascii="Times New Roman" w:hAnsi="Times New Roman" w:cs="Times New Roman"/>
          <w:b/>
        </w:rPr>
        <w:t>.Особые условия:</w:t>
      </w:r>
    </w:p>
    <w:p w:rsidR="002A1580" w:rsidRPr="001D0900" w:rsidRDefault="00C0589D" w:rsidP="007B4F57">
      <w:pPr>
        <w:pStyle w:val="ab"/>
        <w:ind w:firstLine="284"/>
        <w:jc w:val="both"/>
        <w:rPr>
          <w:rFonts w:ascii="Times New Roman" w:hAnsi="Times New Roman" w:cs="Times New Roman"/>
        </w:rPr>
      </w:pPr>
      <w:r w:rsidRPr="001D0900">
        <w:rPr>
          <w:rFonts w:ascii="Times New Roman" w:hAnsi="Times New Roman" w:cs="Times New Roman"/>
        </w:rPr>
        <w:lastRenderedPageBreak/>
        <w:t>6</w:t>
      </w:r>
      <w:r w:rsidR="0084341B" w:rsidRPr="001D0900">
        <w:rPr>
          <w:rFonts w:ascii="Times New Roman" w:hAnsi="Times New Roman" w:cs="Times New Roman"/>
        </w:rPr>
        <w:t>.1.</w:t>
      </w:r>
      <w:r w:rsidR="002A1580" w:rsidRPr="001D0900">
        <w:rPr>
          <w:rFonts w:ascii="Times New Roman" w:hAnsi="Times New Roman" w:cs="Times New Roman"/>
        </w:rPr>
        <w:t xml:space="preserve"> После </w:t>
      </w:r>
      <w:r w:rsidR="00B15386" w:rsidRPr="001D0900">
        <w:rPr>
          <w:rFonts w:ascii="Times New Roman" w:hAnsi="Times New Roman" w:cs="Times New Roman"/>
        </w:rPr>
        <w:t>дератизации, дезинсекции,  дезинфекции</w:t>
      </w:r>
      <w:r w:rsidR="00B15386" w:rsidRPr="001D0900">
        <w:rPr>
          <w:rFonts w:ascii="Times New Roman" w:eastAsia="Times New Roman" w:hAnsi="Times New Roman" w:cs="Times New Roman"/>
          <w:bCs/>
          <w:color w:val="auto"/>
        </w:rPr>
        <w:t xml:space="preserve"> </w:t>
      </w:r>
      <w:r w:rsidR="002A1580" w:rsidRPr="001D0900">
        <w:rPr>
          <w:rFonts w:ascii="Times New Roman" w:hAnsi="Times New Roman" w:cs="Times New Roman"/>
        </w:rPr>
        <w:t xml:space="preserve">должно быть обеспечено полное подавление 100% имеющихся к моменту обработки вредителей с гарантийным сроком, установленным изготовителем препарата. </w:t>
      </w:r>
    </w:p>
    <w:p w:rsidR="002A1580" w:rsidRPr="001D0900" w:rsidRDefault="00C0589D" w:rsidP="007B4F57">
      <w:pPr>
        <w:pStyle w:val="ab"/>
        <w:ind w:firstLine="284"/>
        <w:jc w:val="both"/>
        <w:rPr>
          <w:rFonts w:ascii="Times New Roman" w:hAnsi="Times New Roman" w:cs="Times New Roman"/>
        </w:rPr>
      </w:pPr>
      <w:r w:rsidRPr="001D0900">
        <w:rPr>
          <w:rFonts w:ascii="Times New Roman" w:hAnsi="Times New Roman" w:cs="Times New Roman"/>
        </w:rPr>
        <w:t>6</w:t>
      </w:r>
      <w:r w:rsidR="0084341B" w:rsidRPr="001D0900">
        <w:rPr>
          <w:rFonts w:ascii="Times New Roman" w:hAnsi="Times New Roman" w:cs="Times New Roman"/>
        </w:rPr>
        <w:t>.2.</w:t>
      </w:r>
      <w:r w:rsidR="002A1580" w:rsidRPr="001D0900">
        <w:rPr>
          <w:rFonts w:ascii="Times New Roman" w:hAnsi="Times New Roman" w:cs="Times New Roman"/>
        </w:rPr>
        <w:t xml:space="preserve"> Услуги должны быть оказаны не допуская пропусков обработки. Сбор и утилизация тары из-под химикатов, а так же отходов при оказании услуг по обработке территории препаратами производятся за счет Исполнителя.</w:t>
      </w:r>
    </w:p>
    <w:p w:rsidR="00704715" w:rsidRPr="007B4F57" w:rsidRDefault="00704715" w:rsidP="007B4F5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0C6D" w:rsidRPr="007B4F57" w:rsidRDefault="00510C6D" w:rsidP="007B4F57">
      <w:pPr>
        <w:tabs>
          <w:tab w:val="left" w:pos="623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4F5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ED3EFD" w:rsidRPr="007B4F57" w:rsidRDefault="00ED3EFD" w:rsidP="007B4F5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B4F57">
        <w:rPr>
          <w:rFonts w:ascii="Times New Roman" w:eastAsia="Times New Roman" w:hAnsi="Times New Roman" w:cs="Times New Roman"/>
          <w:i/>
          <w:sz w:val="24"/>
          <w:szCs w:val="24"/>
        </w:rPr>
        <w:t>Главный специалист группы безопасности</w:t>
      </w:r>
    </w:p>
    <w:p w:rsidR="00510C6D" w:rsidRPr="007B4F57" w:rsidRDefault="00ED3EFD" w:rsidP="007B4F5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B4F57">
        <w:rPr>
          <w:rFonts w:ascii="Times New Roman" w:eastAsia="Times New Roman" w:hAnsi="Times New Roman" w:cs="Times New Roman"/>
          <w:i/>
          <w:sz w:val="24"/>
          <w:szCs w:val="24"/>
        </w:rPr>
        <w:t xml:space="preserve">пищевой продукции </w:t>
      </w:r>
      <w:r w:rsidR="00510C6D" w:rsidRPr="007B4F5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</w:t>
      </w:r>
      <w:r w:rsidR="00510C6D" w:rsidRPr="007B4F57">
        <w:rPr>
          <w:rFonts w:ascii="Times New Roman" w:eastAsia="Times New Roman" w:hAnsi="Times New Roman" w:cs="Times New Roman"/>
          <w:i/>
          <w:sz w:val="24"/>
          <w:szCs w:val="24"/>
        </w:rPr>
        <w:tab/>
        <w:t>_____________________/</w:t>
      </w:r>
      <w:r w:rsidR="002A6648" w:rsidRPr="007B4F57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</w:t>
      </w:r>
      <w:r w:rsidRPr="007B4F57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Шевкопляс Е.Н./</w:t>
      </w:r>
      <w:r w:rsidR="00510C6D" w:rsidRPr="007B4F57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510C6D" w:rsidRPr="007B4F57" w:rsidRDefault="00ED3EFD" w:rsidP="007B4F5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B4F5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</w:t>
      </w:r>
      <w:r w:rsidR="00510C6D" w:rsidRPr="007B4F5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(подпись)                             (Ф.И.О.)</w:t>
      </w:r>
    </w:p>
    <w:p w:rsidR="00510C6D" w:rsidRPr="007B4F57" w:rsidRDefault="00510C6D" w:rsidP="007B4F57">
      <w:pPr>
        <w:pStyle w:val="a3"/>
        <w:spacing w:after="0" w:line="240" w:lineRule="auto"/>
        <w:ind w:left="0" w:firstLine="284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10C6D" w:rsidRPr="007B4F57" w:rsidRDefault="00510C6D" w:rsidP="007B4F5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B4F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510C6D" w:rsidRPr="007B4F57" w:rsidRDefault="00510C6D" w:rsidP="007B4F5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3EFD" w:rsidRPr="007B4F57" w:rsidRDefault="00ED3EFD" w:rsidP="007B4F5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B4F57">
        <w:rPr>
          <w:rFonts w:ascii="Times New Roman" w:eastAsia="Times New Roman" w:hAnsi="Times New Roman" w:cs="Times New Roman"/>
          <w:i/>
          <w:sz w:val="24"/>
          <w:szCs w:val="24"/>
        </w:rPr>
        <w:t>Заместитель генерального директора по</w:t>
      </w:r>
    </w:p>
    <w:p w:rsidR="00510C6D" w:rsidRPr="007B4F57" w:rsidRDefault="00ED3EFD" w:rsidP="007B4F5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B4F57">
        <w:rPr>
          <w:rFonts w:ascii="Times New Roman" w:eastAsia="Times New Roman" w:hAnsi="Times New Roman" w:cs="Times New Roman"/>
          <w:i/>
          <w:sz w:val="24"/>
          <w:szCs w:val="24"/>
        </w:rPr>
        <w:t xml:space="preserve">операционным сервисам </w:t>
      </w:r>
      <w:r w:rsidR="00510C6D" w:rsidRPr="007B4F5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</w:t>
      </w:r>
      <w:r w:rsidR="00C24576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</w:t>
      </w:r>
      <w:r w:rsidR="00510C6D" w:rsidRPr="007B4F57">
        <w:rPr>
          <w:rFonts w:ascii="Times New Roman" w:eastAsia="Times New Roman" w:hAnsi="Times New Roman" w:cs="Times New Roman"/>
          <w:i/>
          <w:sz w:val="24"/>
          <w:szCs w:val="24"/>
        </w:rPr>
        <w:t>_________________/</w:t>
      </w:r>
      <w:r w:rsidR="00C8613D" w:rsidRPr="007B4F57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Кузнецова Л.А./ </w:t>
      </w:r>
    </w:p>
    <w:p w:rsidR="00FB5F38" w:rsidRPr="007B4F57" w:rsidRDefault="00510C6D" w:rsidP="007B4F5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4F5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</w:t>
      </w:r>
      <w:r w:rsidR="00ED3EFD" w:rsidRPr="007B4F57">
        <w:rPr>
          <w:rFonts w:ascii="Times New Roman" w:eastAsia="Times New Roman" w:hAnsi="Times New Roman" w:cs="Times New Roman"/>
          <w:i/>
          <w:sz w:val="24"/>
          <w:szCs w:val="24"/>
        </w:rPr>
        <w:t xml:space="preserve">    </w:t>
      </w:r>
      <w:r w:rsidRPr="007B4F57">
        <w:rPr>
          <w:rFonts w:ascii="Times New Roman" w:eastAsia="Times New Roman" w:hAnsi="Times New Roman" w:cs="Times New Roman"/>
          <w:i/>
          <w:sz w:val="24"/>
          <w:szCs w:val="24"/>
        </w:rPr>
        <w:t>(подпись)                     (Ф.И.О.)</w:t>
      </w:r>
    </w:p>
    <w:sectPr w:rsidR="00FB5F38" w:rsidRPr="007B4F57" w:rsidSect="0053742B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97EADB2" w15:done="0"/>
  <w15:commentEx w15:paraId="0BDA7C6E" w15:done="0"/>
  <w15:commentEx w15:paraId="57E437B0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08"/>
        </w:tabs>
        <w:ind w:left="1080" w:hanging="360"/>
      </w:pPr>
      <w:rPr>
        <w:rFonts w:ascii="Symbol" w:hAnsi="Symbol" w:cs="Times New Roman"/>
        <w:sz w:val="22"/>
        <w:szCs w:val="22"/>
        <w:lang w:val="ru-RU"/>
      </w:rPr>
    </w:lvl>
  </w:abstractNum>
  <w:abstractNum w:abstractNumId="1">
    <w:nsid w:val="38891AD0"/>
    <w:multiLevelType w:val="hybridMultilevel"/>
    <w:tmpl w:val="28F23E62"/>
    <w:lvl w:ilvl="0" w:tplc="9C0ABFAC">
      <w:start w:val="1"/>
      <w:numFmt w:val="decimal"/>
      <w:lvlText w:val="%1."/>
      <w:lvlJc w:val="left"/>
      <w:pPr>
        <w:ind w:left="720" w:hanging="360"/>
      </w:pPr>
      <w:rPr>
        <w:rFonts w:cs="Courier New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75AA5123"/>
    <w:multiLevelType w:val="hybridMultilevel"/>
    <w:tmpl w:val="11B82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la Volkova">
    <w15:presenceInfo w15:providerId="AD" w15:userId="S-1-5-21-241873483-1393651206-460764511-824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10C6D"/>
    <w:rsid w:val="00051C47"/>
    <w:rsid w:val="0006478D"/>
    <w:rsid w:val="0009205D"/>
    <w:rsid w:val="000F016E"/>
    <w:rsid w:val="001268E9"/>
    <w:rsid w:val="00156BA7"/>
    <w:rsid w:val="00177264"/>
    <w:rsid w:val="0018420F"/>
    <w:rsid w:val="00185440"/>
    <w:rsid w:val="001D0900"/>
    <w:rsid w:val="001D5ACD"/>
    <w:rsid w:val="00212A93"/>
    <w:rsid w:val="002317B4"/>
    <w:rsid w:val="00235790"/>
    <w:rsid w:val="002824F7"/>
    <w:rsid w:val="002917CB"/>
    <w:rsid w:val="002A0DD3"/>
    <w:rsid w:val="002A1580"/>
    <w:rsid w:val="002A6648"/>
    <w:rsid w:val="002D02BA"/>
    <w:rsid w:val="0031264D"/>
    <w:rsid w:val="00316F04"/>
    <w:rsid w:val="00320C57"/>
    <w:rsid w:val="00324464"/>
    <w:rsid w:val="003B2987"/>
    <w:rsid w:val="003C5474"/>
    <w:rsid w:val="003E11D6"/>
    <w:rsid w:val="00404E74"/>
    <w:rsid w:val="00426D81"/>
    <w:rsid w:val="00466FD6"/>
    <w:rsid w:val="0048644A"/>
    <w:rsid w:val="00507943"/>
    <w:rsid w:val="00510C6D"/>
    <w:rsid w:val="0053742B"/>
    <w:rsid w:val="005E4EC9"/>
    <w:rsid w:val="005F7A46"/>
    <w:rsid w:val="00601B5A"/>
    <w:rsid w:val="00606F4B"/>
    <w:rsid w:val="00652C39"/>
    <w:rsid w:val="006656B0"/>
    <w:rsid w:val="0068687F"/>
    <w:rsid w:val="006F03CB"/>
    <w:rsid w:val="00704715"/>
    <w:rsid w:val="00704A8C"/>
    <w:rsid w:val="0070556C"/>
    <w:rsid w:val="00737EC6"/>
    <w:rsid w:val="00761FDF"/>
    <w:rsid w:val="00773EF8"/>
    <w:rsid w:val="007B4F57"/>
    <w:rsid w:val="007D4812"/>
    <w:rsid w:val="00813F76"/>
    <w:rsid w:val="00821FC8"/>
    <w:rsid w:val="00835529"/>
    <w:rsid w:val="0084341B"/>
    <w:rsid w:val="008B092C"/>
    <w:rsid w:val="008B7070"/>
    <w:rsid w:val="0096774A"/>
    <w:rsid w:val="009C5C97"/>
    <w:rsid w:val="009C5DFC"/>
    <w:rsid w:val="009F5CF7"/>
    <w:rsid w:val="00A04900"/>
    <w:rsid w:val="00A2029D"/>
    <w:rsid w:val="00A315CD"/>
    <w:rsid w:val="00A72CAA"/>
    <w:rsid w:val="00A9329B"/>
    <w:rsid w:val="00A94824"/>
    <w:rsid w:val="00AB57CA"/>
    <w:rsid w:val="00AB60D6"/>
    <w:rsid w:val="00AD4C92"/>
    <w:rsid w:val="00AF6508"/>
    <w:rsid w:val="00B15386"/>
    <w:rsid w:val="00B33993"/>
    <w:rsid w:val="00B9026C"/>
    <w:rsid w:val="00B91B3E"/>
    <w:rsid w:val="00BC10F0"/>
    <w:rsid w:val="00BF5604"/>
    <w:rsid w:val="00C0589D"/>
    <w:rsid w:val="00C078C5"/>
    <w:rsid w:val="00C24576"/>
    <w:rsid w:val="00C26F5E"/>
    <w:rsid w:val="00C41F20"/>
    <w:rsid w:val="00C741F5"/>
    <w:rsid w:val="00C8613D"/>
    <w:rsid w:val="00C95FF6"/>
    <w:rsid w:val="00CA5F4B"/>
    <w:rsid w:val="00CD2B12"/>
    <w:rsid w:val="00D46BA1"/>
    <w:rsid w:val="00D67AA2"/>
    <w:rsid w:val="00DC4C37"/>
    <w:rsid w:val="00DE7D9E"/>
    <w:rsid w:val="00E107D5"/>
    <w:rsid w:val="00E16ADE"/>
    <w:rsid w:val="00E87CEA"/>
    <w:rsid w:val="00EB5C7D"/>
    <w:rsid w:val="00ED2A2E"/>
    <w:rsid w:val="00ED3EFD"/>
    <w:rsid w:val="00F12BBE"/>
    <w:rsid w:val="00F2068F"/>
    <w:rsid w:val="00F77AB8"/>
    <w:rsid w:val="00F90DC3"/>
    <w:rsid w:val="00FA157A"/>
    <w:rsid w:val="00FB733D"/>
    <w:rsid w:val="00FD393D"/>
    <w:rsid w:val="00FE3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10C6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10C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FB73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2317B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317B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317B4"/>
    <w:rPr>
      <w:rFonts w:eastAsiaTheme="minorEastAsia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317B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317B4"/>
    <w:rPr>
      <w:rFonts w:eastAsiaTheme="minorEastAsia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31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17B4"/>
    <w:rPr>
      <w:rFonts w:ascii="Segoe UI" w:eastAsiaTheme="minorEastAsia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semiHidden/>
    <w:rsid w:val="005E4EC9"/>
    <w:pPr>
      <w:spacing w:after="0" w:line="360" w:lineRule="auto"/>
    </w:pPr>
    <w:rPr>
      <w:rFonts w:ascii="Calibri" w:eastAsia="Times New Roman" w:hAnsi="Calibri" w:cs="Calibri"/>
      <w:sz w:val="18"/>
      <w:szCs w:val="18"/>
    </w:rPr>
  </w:style>
  <w:style w:type="character" w:customStyle="1" w:styleId="30">
    <w:name w:val="Основной текст 3 Знак"/>
    <w:basedOn w:val="a0"/>
    <w:link w:val="3"/>
    <w:semiHidden/>
    <w:rsid w:val="005E4EC9"/>
    <w:rPr>
      <w:rFonts w:ascii="Calibri" w:eastAsia="Times New Roman" w:hAnsi="Calibri" w:cs="Calibri"/>
      <w:sz w:val="18"/>
      <w:szCs w:val="18"/>
    </w:rPr>
  </w:style>
  <w:style w:type="paragraph" w:styleId="ab">
    <w:name w:val="No Spacing"/>
    <w:uiPriority w:val="99"/>
    <w:qFormat/>
    <w:rsid w:val="0070471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ConsPlusNormal">
    <w:name w:val="ConsPlusNormal"/>
    <w:uiPriority w:val="99"/>
    <w:rsid w:val="00D67AA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Arial Unicode MS" w:hAnsi="Arial" w:cs="Arial"/>
      <w:sz w:val="24"/>
      <w:szCs w:val="24"/>
    </w:rPr>
  </w:style>
  <w:style w:type="paragraph" w:styleId="ac">
    <w:name w:val="Normal (Web)"/>
    <w:basedOn w:val="a"/>
    <w:uiPriority w:val="99"/>
    <w:unhideWhenUsed/>
    <w:rsid w:val="00E16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B63009A4A9ED5602129EA40537FE52AA2B9E35F345708200785359BEBA49BDDF005577689315628xFbEM" TargetMode="Externa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1263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e.shevkoplyas</dc:creator>
  <cp:lastModifiedBy>e.shevkoplyas</cp:lastModifiedBy>
  <cp:revision>3</cp:revision>
  <cp:lastPrinted>2016-08-04T14:12:00Z</cp:lastPrinted>
  <dcterms:created xsi:type="dcterms:W3CDTF">2016-08-29T13:13:00Z</dcterms:created>
  <dcterms:modified xsi:type="dcterms:W3CDTF">2016-09-07T12:26:00Z</dcterms:modified>
</cp:coreProperties>
</file>