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F1040C">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1273BD">
      <w:pPr>
        <w:ind w:firstLine="851"/>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F1040C">
        <w:rPr>
          <w:sz w:val="22"/>
          <w:szCs w:val="22"/>
        </w:rPr>
        <w:t>Круковского Андрея Алексеевича</w:t>
      </w:r>
      <w:r w:rsidRPr="00E901B3">
        <w:rPr>
          <w:sz w:val="22"/>
          <w:szCs w:val="22"/>
        </w:rPr>
        <w:t xml:space="preserve">, действующего на основании </w:t>
      </w:r>
      <w:r w:rsidR="00F1040C">
        <w:rPr>
          <w:sz w:val="22"/>
          <w:szCs w:val="22"/>
        </w:rPr>
        <w:t>Устава</w:t>
      </w:r>
      <w:r w:rsidRPr="00E901B3">
        <w:rPr>
          <w:sz w:val="22"/>
          <w:szCs w:val="22"/>
        </w:rPr>
        <w:t xml:space="preserve">, с одной стороны, и </w:t>
      </w:r>
    </w:p>
    <w:p w:rsidR="008D6690" w:rsidRPr="00A625EE" w:rsidRDefault="00362872" w:rsidP="001273BD">
      <w:pPr>
        <w:ind w:firstLine="851"/>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847E6F" w:rsidRPr="00847E6F">
        <w:rPr>
          <w:b/>
          <w:sz w:val="22"/>
          <w:szCs w:val="22"/>
        </w:rPr>
        <w:t>пакет</w:t>
      </w:r>
      <w:r w:rsidR="00847E6F">
        <w:rPr>
          <w:b/>
          <w:sz w:val="22"/>
          <w:szCs w:val="22"/>
        </w:rPr>
        <w:t>ы</w:t>
      </w:r>
      <w:r w:rsidR="00847E6F" w:rsidRPr="00847E6F">
        <w:rPr>
          <w:b/>
          <w:sz w:val="22"/>
          <w:szCs w:val="22"/>
        </w:rPr>
        <w:t xml:space="preserve"> для сбора мусора</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w:t>
      </w:r>
      <w:r w:rsidR="00CD21E5">
        <w:rPr>
          <w:color w:val="000000" w:themeColor="text1"/>
          <w:sz w:val="22"/>
          <w:szCs w:val="22"/>
        </w:rPr>
        <w:t>ул. Горная карусель, д. 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827CE2" w:rsidRPr="00820BBA">
          <w:rPr>
            <w:rStyle w:val="afa"/>
            <w:sz w:val="22"/>
            <w:szCs w:val="22"/>
            <w:lang w:val="en-US"/>
          </w:rPr>
          <w:t>e</w:t>
        </w:r>
        <w:r w:rsidR="00827CE2" w:rsidRPr="00820BBA">
          <w:rPr>
            <w:rStyle w:val="afa"/>
            <w:sz w:val="22"/>
            <w:szCs w:val="22"/>
            <w:lang w:val="tr-TR"/>
          </w:rPr>
          <w:t>.dragovskaya@kpresort.ru</w:t>
        </w:r>
      </w:hyperlink>
      <w:r w:rsidR="003F1F98" w:rsidRPr="007F3F57">
        <w:rPr>
          <w:color w:val="0070C0"/>
          <w:sz w:val="22"/>
          <w:szCs w:val="22"/>
        </w:rPr>
        <w:t xml:space="preserve">, </w:t>
      </w:r>
      <w:hyperlink r:id="rId15" w:history="1">
        <w:r w:rsidR="00827CE2" w:rsidRPr="00820BBA">
          <w:rPr>
            <w:rStyle w:val="afa"/>
            <w:sz w:val="22"/>
            <w:szCs w:val="22"/>
          </w:rPr>
          <w:t>o.nichiporchuk@k</w:t>
        </w:r>
        <w:r w:rsidR="00827CE2" w:rsidRPr="00820BBA">
          <w:rPr>
            <w:rStyle w:val="afa"/>
            <w:sz w:val="22"/>
            <w:szCs w:val="22"/>
            <w:lang w:val="en-US"/>
          </w:rPr>
          <w:t>presort</w:t>
        </w:r>
        <w:r w:rsidR="00827CE2" w:rsidRPr="00820BBA">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827CE2">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A12B3F" w:rsidRPr="00820BBA">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8" w:history="1">
        <w:r w:rsidR="00A12B3F" w:rsidRPr="00820BBA">
          <w:rPr>
            <w:rStyle w:val="afa"/>
            <w:sz w:val="22"/>
            <w:szCs w:val="22"/>
          </w:rPr>
          <w:t>o.nichiporchuk@k</w:t>
        </w:r>
        <w:r w:rsidR="00A12B3F" w:rsidRPr="00820BBA">
          <w:rPr>
            <w:rStyle w:val="afa"/>
            <w:sz w:val="22"/>
            <w:szCs w:val="22"/>
            <w:lang w:val="en-US"/>
          </w:rPr>
          <w:t>presort</w:t>
        </w:r>
        <w:r w:rsidR="00A12B3F" w:rsidRPr="00820BBA">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A12B3F">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4F5E52" w:rsidRPr="004F5E52">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0B6E7A"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351F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w:t>
      </w:r>
      <w:r w:rsidR="005351F5">
        <w:rPr>
          <w:sz w:val="22"/>
          <w:szCs w:val="22"/>
        </w:rPr>
        <w:t xml:space="preserve">траф. Размер штрафа составляет </w:t>
      </w:r>
      <w:r w:rsidR="005351F5" w:rsidRPr="005351F5">
        <w:rPr>
          <w:sz w:val="22"/>
          <w:szCs w:val="22"/>
        </w:rPr>
        <w:t>20</w:t>
      </w:r>
      <w:r w:rsidRPr="00BF6D42">
        <w:rPr>
          <w:sz w:val="22"/>
          <w:szCs w:val="22"/>
        </w:rPr>
        <w:t>% от суммы по догов</w:t>
      </w:r>
      <w:r w:rsidR="00892D23">
        <w:rPr>
          <w:sz w:val="22"/>
          <w:szCs w:val="22"/>
        </w:rPr>
        <w:t>ору без НДС</w:t>
      </w:r>
      <w:r w:rsidR="00E04231">
        <w:rPr>
          <w:sz w:val="22"/>
          <w:szCs w:val="22"/>
        </w:rPr>
        <w:t xml:space="preserve"> </w:t>
      </w:r>
      <w:r w:rsidR="005351F5" w:rsidRPr="005351F5">
        <w:rPr>
          <w:i/>
          <w:sz w:val="22"/>
          <w:szCs w:val="22"/>
        </w:rPr>
        <w:t>(*данный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w:t>
      </w:r>
      <w:r w:rsidR="003937DA" w:rsidRPr="003937DA">
        <w:rPr>
          <w:bCs/>
          <w:sz w:val="22"/>
          <w:szCs w:val="22"/>
        </w:rPr>
        <w:t>20</w:t>
      </w:r>
      <w:r w:rsidR="002D1E38" w:rsidRPr="002D1E38">
        <w:rPr>
          <w:bCs/>
          <w:sz w:val="22"/>
          <w:szCs w:val="22"/>
        </w:rPr>
        <w:t xml:space="preserve"> года, и действует до 31.12.20</w:t>
      </w:r>
      <w:r w:rsidR="003937DA" w:rsidRPr="003937DA">
        <w:rPr>
          <w:bCs/>
          <w:sz w:val="22"/>
          <w:szCs w:val="22"/>
        </w:rPr>
        <w:t>20</w:t>
      </w:r>
      <w:r w:rsidR="002D1E38" w:rsidRPr="002D1E38">
        <w:rPr>
          <w:bCs/>
          <w:sz w:val="22"/>
          <w:szCs w:val="22"/>
        </w:rPr>
        <w:t xml:space="preserve">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a"/>
            <w:sz w:val="22"/>
            <w:szCs w:val="22"/>
          </w:rPr>
          <w:t>____________</w:t>
        </w:r>
      </w:hyperlink>
      <w:r w:rsidRPr="00F64F5C">
        <w:rPr>
          <w:sz w:val="22"/>
          <w:szCs w:val="22"/>
        </w:rPr>
        <w:t xml:space="preserve">, Покупатель </w:t>
      </w:r>
      <w:hyperlink r:id="rId20" w:history="1">
        <w:r w:rsidR="00FF45A4" w:rsidRPr="00820BBA">
          <w:rPr>
            <w:rStyle w:val="afa"/>
            <w:sz w:val="22"/>
            <w:szCs w:val="22"/>
            <w:lang w:val="tr-TR"/>
          </w:rPr>
          <w:t>e.dragovskaya@kpresort.ru</w:t>
        </w:r>
      </w:hyperlink>
      <w:r w:rsidR="003F1F98" w:rsidRPr="007F3F57">
        <w:rPr>
          <w:color w:val="0070C0"/>
          <w:sz w:val="22"/>
          <w:szCs w:val="22"/>
        </w:rPr>
        <w:t xml:space="preserve">, </w:t>
      </w:r>
      <w:hyperlink r:id="rId21" w:history="1">
        <w:r w:rsidR="00FF45A4" w:rsidRPr="00820BBA">
          <w:rPr>
            <w:rStyle w:val="afa"/>
            <w:sz w:val="22"/>
            <w:szCs w:val="22"/>
          </w:rPr>
          <w:t>o.nichiporchuk@k</w:t>
        </w:r>
        <w:r w:rsidR="00FF45A4" w:rsidRPr="00820BBA">
          <w:rPr>
            <w:rStyle w:val="afa"/>
            <w:sz w:val="22"/>
            <w:szCs w:val="22"/>
            <w:lang w:val="en-US"/>
          </w:rPr>
          <w:t>presort</w:t>
        </w:r>
        <w:r w:rsidR="00FF45A4" w:rsidRPr="00820BBA">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FF45A4">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133733" w:rsidRPr="00222729" w:rsidRDefault="00133733" w:rsidP="00133733">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22729">
        <w:rPr>
          <w:b/>
          <w:color w:val="000000" w:themeColor="text1"/>
          <w:sz w:val="22"/>
          <w:szCs w:val="22"/>
        </w:rPr>
        <w:t>АНТИКОРРУПЦИОННАЯ ОГОВОРКА.</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222729">
        <w:rPr>
          <w:color w:val="000000" w:themeColor="text1"/>
          <w:sz w:val="22"/>
          <w:szCs w:val="22"/>
          <w:lang w:val="en-US"/>
        </w:rPr>
        <w:t>doverie</w:t>
      </w:r>
      <w:r w:rsidRPr="00222729">
        <w:rPr>
          <w:color w:val="000000" w:themeColor="text1"/>
          <w:sz w:val="22"/>
          <w:szCs w:val="22"/>
        </w:rPr>
        <w:t>@</w:t>
      </w:r>
      <w:r w:rsidRPr="00222729">
        <w:rPr>
          <w:color w:val="000000" w:themeColor="text1"/>
          <w:sz w:val="22"/>
          <w:szCs w:val="22"/>
          <w:lang w:val="en-US"/>
        </w:rPr>
        <w:t>k</w:t>
      </w:r>
      <w:r>
        <w:rPr>
          <w:color w:val="000000" w:themeColor="text1"/>
          <w:sz w:val="22"/>
          <w:szCs w:val="22"/>
          <w:lang w:val="en-US"/>
        </w:rPr>
        <w:t>presort</w:t>
      </w:r>
      <w:r w:rsidRPr="00222729">
        <w:rPr>
          <w:color w:val="000000" w:themeColor="text1"/>
          <w:sz w:val="22"/>
          <w:szCs w:val="22"/>
        </w:rPr>
        <w:t>.</w:t>
      </w:r>
      <w:r w:rsidRPr="00222729">
        <w:rPr>
          <w:color w:val="000000" w:themeColor="text1"/>
          <w:sz w:val="22"/>
          <w:szCs w:val="22"/>
          <w:lang w:val="en-US"/>
        </w:rPr>
        <w:t>ru</w:t>
      </w:r>
      <w:r w:rsidRPr="00222729">
        <w:rPr>
          <w:color w:val="000000" w:themeColor="text1"/>
          <w:sz w:val="22"/>
          <w:szCs w:val="22"/>
        </w:rPr>
        <w:t xml:space="preserve"> </w:t>
      </w:r>
    </w:p>
    <w:p w:rsidR="00133733" w:rsidRPr="00222729" w:rsidRDefault="00133733" w:rsidP="00133733">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33733" w:rsidRPr="00133733" w:rsidRDefault="00133733" w:rsidP="00133733">
      <w:pPr>
        <w:widowControl w:val="0"/>
        <w:tabs>
          <w:tab w:val="left" w:pos="426"/>
          <w:tab w:val="left" w:pos="1134"/>
        </w:tabs>
        <w:autoSpaceDE w:val="0"/>
        <w:autoSpaceDN w:val="0"/>
        <w:adjustRightInd w:val="0"/>
        <w:contextualSpacing/>
        <w:rPr>
          <w:b/>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0B6E7A" w:rsidRDefault="00D14B5F" w:rsidP="00D14B5F">
            <w:pPr>
              <w:tabs>
                <w:tab w:val="left" w:pos="284"/>
                <w:tab w:val="left" w:pos="8364"/>
              </w:tabs>
              <w:rPr>
                <w:rFonts w:eastAsia="Calibri"/>
                <w:sz w:val="22"/>
                <w:szCs w:val="22"/>
                <w:lang w:eastAsia="en-US"/>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00EC15A2" w:rsidRPr="00820BBA">
                <w:rPr>
                  <w:rStyle w:val="afa"/>
                  <w:rFonts w:eastAsia="Calibri"/>
                  <w:sz w:val="22"/>
                  <w:szCs w:val="22"/>
                  <w:lang w:eastAsia="en-US"/>
                </w:rPr>
                <w:t>info@k</w:t>
              </w:r>
              <w:r w:rsidR="00EC15A2" w:rsidRPr="00820BBA">
                <w:rPr>
                  <w:rStyle w:val="afa"/>
                  <w:rFonts w:eastAsia="Calibri"/>
                  <w:sz w:val="22"/>
                  <w:szCs w:val="22"/>
                  <w:lang w:val="en-US" w:eastAsia="en-US"/>
                </w:rPr>
                <w:t>presort</w:t>
              </w:r>
              <w:r w:rsidR="00EC15A2" w:rsidRPr="00820BBA">
                <w:rPr>
                  <w:rStyle w:val="afa"/>
                  <w:rFonts w:eastAsia="Calibri"/>
                  <w:sz w:val="22"/>
                  <w:szCs w:val="22"/>
                  <w:lang w:eastAsia="en-US"/>
                </w:rPr>
                <w:t>.ru</w:t>
              </w:r>
            </w:hyperlink>
          </w:p>
          <w:p w:rsidR="00EC15A2" w:rsidRPr="000B6E7A" w:rsidRDefault="00EC15A2" w:rsidP="00D14B5F">
            <w:pPr>
              <w:tabs>
                <w:tab w:val="left" w:pos="284"/>
                <w:tab w:val="left" w:pos="8364"/>
              </w:tabs>
              <w:rPr>
                <w:rFonts w:eastAsia="Calibri"/>
                <w:sz w:val="22"/>
                <w:szCs w:val="22"/>
                <w:lang w:eastAsia="en-US"/>
              </w:rPr>
            </w:pPr>
          </w:p>
          <w:p w:rsidR="00EC15A2" w:rsidRPr="00EC15A2" w:rsidRDefault="00EC15A2" w:rsidP="00D14B5F">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EC15A2">
              <w:rPr>
                <w:b/>
                <w:color w:val="000000" w:themeColor="text1"/>
                <w:sz w:val="22"/>
                <w:szCs w:val="22"/>
              </w:rPr>
              <w:t>А.А. Круковский</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EC15A2" w:rsidRPr="00923460" w:rsidRDefault="00EC15A2"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Default="00377F06" w:rsidP="00293E1C">
      <w:pPr>
        <w:tabs>
          <w:tab w:val="left" w:pos="284"/>
        </w:tabs>
        <w:ind w:firstLine="425"/>
        <w:jc w:val="center"/>
        <w:rPr>
          <w:b/>
          <w:sz w:val="22"/>
          <w:szCs w:val="22"/>
        </w:rPr>
      </w:pPr>
      <w:r w:rsidRPr="00377F06">
        <w:rPr>
          <w:b/>
          <w:sz w:val="22"/>
          <w:szCs w:val="22"/>
        </w:rPr>
        <w:t xml:space="preserve">на закупку </w:t>
      </w:r>
      <w:r w:rsidR="00000469">
        <w:rPr>
          <w:b/>
          <w:sz w:val="22"/>
          <w:szCs w:val="22"/>
        </w:rPr>
        <w:t>пакетов для мусора</w:t>
      </w:r>
      <w:r w:rsidRPr="00377F06">
        <w:rPr>
          <w:b/>
          <w:sz w:val="22"/>
          <w:szCs w:val="22"/>
        </w:rPr>
        <w:t xml:space="preserve"> для нужд апартаментного комплекса «Горки город» НАО «Красная поляна»</w:t>
      </w:r>
    </w:p>
    <w:tbl>
      <w:tblPr>
        <w:tblW w:w="157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263"/>
        <w:gridCol w:w="1065"/>
        <w:gridCol w:w="1499"/>
        <w:gridCol w:w="3681"/>
        <w:gridCol w:w="2410"/>
        <w:gridCol w:w="1985"/>
        <w:gridCol w:w="2268"/>
      </w:tblGrid>
      <w:tr w:rsidR="00152A37" w:rsidRPr="00152A37" w:rsidTr="00B26BDC">
        <w:trPr>
          <w:trHeight w:val="1020"/>
        </w:trPr>
        <w:tc>
          <w:tcPr>
            <w:tcW w:w="579" w:type="dxa"/>
            <w:shd w:val="clear" w:color="auto" w:fill="auto"/>
            <w:vAlign w:val="center"/>
            <w:hideMark/>
          </w:tcPr>
          <w:p w:rsidR="00152A37" w:rsidRPr="00152A37" w:rsidRDefault="00152A37" w:rsidP="00152A37">
            <w:pPr>
              <w:jc w:val="center"/>
              <w:rPr>
                <w:b/>
                <w:bCs/>
                <w:color w:val="000000"/>
                <w:sz w:val="22"/>
                <w:szCs w:val="22"/>
              </w:rPr>
            </w:pPr>
            <w:r w:rsidRPr="00152A37">
              <w:rPr>
                <w:b/>
                <w:bCs/>
                <w:color w:val="000000"/>
                <w:sz w:val="22"/>
                <w:szCs w:val="22"/>
              </w:rPr>
              <w:t>№ п/п</w:t>
            </w:r>
          </w:p>
        </w:tc>
        <w:tc>
          <w:tcPr>
            <w:tcW w:w="2263" w:type="dxa"/>
            <w:shd w:val="clear" w:color="auto" w:fill="auto"/>
            <w:vAlign w:val="center"/>
            <w:hideMark/>
          </w:tcPr>
          <w:p w:rsidR="00152A37" w:rsidRPr="00152A37" w:rsidRDefault="00152A37" w:rsidP="00152A37">
            <w:pPr>
              <w:jc w:val="center"/>
              <w:rPr>
                <w:b/>
                <w:bCs/>
                <w:color w:val="000000"/>
                <w:sz w:val="22"/>
                <w:szCs w:val="22"/>
              </w:rPr>
            </w:pPr>
            <w:r w:rsidRPr="00152A37">
              <w:rPr>
                <w:b/>
                <w:bCs/>
                <w:color w:val="000000"/>
                <w:sz w:val="22"/>
                <w:szCs w:val="22"/>
              </w:rPr>
              <w:t>Наименование товара</w:t>
            </w:r>
          </w:p>
        </w:tc>
        <w:tc>
          <w:tcPr>
            <w:tcW w:w="1065" w:type="dxa"/>
            <w:shd w:val="clear" w:color="auto" w:fill="auto"/>
            <w:vAlign w:val="center"/>
            <w:hideMark/>
          </w:tcPr>
          <w:p w:rsidR="00152A37" w:rsidRPr="00152A37" w:rsidRDefault="00152A37" w:rsidP="00152A37">
            <w:pPr>
              <w:jc w:val="center"/>
              <w:rPr>
                <w:b/>
                <w:bCs/>
                <w:color w:val="000000"/>
                <w:sz w:val="22"/>
                <w:szCs w:val="22"/>
              </w:rPr>
            </w:pPr>
            <w:r w:rsidRPr="00152A37">
              <w:rPr>
                <w:b/>
                <w:bCs/>
                <w:color w:val="000000"/>
                <w:sz w:val="22"/>
                <w:szCs w:val="22"/>
              </w:rPr>
              <w:t>Ед. изм.</w:t>
            </w:r>
          </w:p>
        </w:tc>
        <w:tc>
          <w:tcPr>
            <w:tcW w:w="1499" w:type="dxa"/>
            <w:shd w:val="clear" w:color="auto" w:fill="auto"/>
            <w:vAlign w:val="center"/>
            <w:hideMark/>
          </w:tcPr>
          <w:p w:rsidR="00152A37" w:rsidRPr="00152A37" w:rsidRDefault="00152A37" w:rsidP="00152A37">
            <w:pPr>
              <w:jc w:val="center"/>
              <w:rPr>
                <w:b/>
                <w:bCs/>
                <w:color w:val="000000"/>
                <w:sz w:val="22"/>
                <w:szCs w:val="22"/>
              </w:rPr>
            </w:pPr>
            <w:r w:rsidRPr="00152A37">
              <w:rPr>
                <w:b/>
                <w:bCs/>
                <w:color w:val="000000"/>
                <w:sz w:val="22"/>
                <w:szCs w:val="22"/>
              </w:rPr>
              <w:t>Количество</w:t>
            </w:r>
          </w:p>
        </w:tc>
        <w:tc>
          <w:tcPr>
            <w:tcW w:w="3681" w:type="dxa"/>
            <w:shd w:val="clear" w:color="auto" w:fill="auto"/>
            <w:vAlign w:val="center"/>
            <w:hideMark/>
          </w:tcPr>
          <w:p w:rsidR="00152A37" w:rsidRPr="00152A37" w:rsidRDefault="00152A37" w:rsidP="00152A37">
            <w:pPr>
              <w:jc w:val="center"/>
              <w:rPr>
                <w:b/>
                <w:bCs/>
                <w:color w:val="000000"/>
                <w:sz w:val="22"/>
                <w:szCs w:val="22"/>
              </w:rPr>
            </w:pPr>
            <w:r w:rsidRPr="00152A37">
              <w:rPr>
                <w:b/>
                <w:bCs/>
                <w:color w:val="000000"/>
                <w:sz w:val="22"/>
                <w:szCs w:val="22"/>
              </w:rPr>
              <w:t>Технические, качественные и функциональные параметры товара и материала, потребительские свойства товара</w:t>
            </w:r>
          </w:p>
        </w:tc>
        <w:tc>
          <w:tcPr>
            <w:tcW w:w="2410" w:type="dxa"/>
          </w:tcPr>
          <w:p w:rsidR="00152A37" w:rsidRPr="00152A37" w:rsidRDefault="00152A37" w:rsidP="00152A37">
            <w:pPr>
              <w:jc w:val="center"/>
              <w:rPr>
                <w:b/>
                <w:sz w:val="22"/>
                <w:szCs w:val="22"/>
              </w:rPr>
            </w:pPr>
          </w:p>
          <w:p w:rsidR="00152A37" w:rsidRPr="00152A37" w:rsidRDefault="00152A37" w:rsidP="00152A37">
            <w:pPr>
              <w:jc w:val="center"/>
              <w:rPr>
                <w:b/>
                <w:sz w:val="22"/>
                <w:szCs w:val="22"/>
              </w:rPr>
            </w:pPr>
          </w:p>
          <w:p w:rsidR="00152A37" w:rsidRPr="00152A37" w:rsidRDefault="00152A37" w:rsidP="00152A37">
            <w:pPr>
              <w:jc w:val="center"/>
              <w:rPr>
                <w:b/>
                <w:sz w:val="22"/>
                <w:szCs w:val="22"/>
              </w:rPr>
            </w:pPr>
            <w:r w:rsidRPr="00152A37">
              <w:rPr>
                <w:b/>
                <w:sz w:val="22"/>
                <w:szCs w:val="22"/>
              </w:rPr>
              <w:t>Цена за ед. с НДС 20%/без НДС, руб.</w:t>
            </w:r>
          </w:p>
        </w:tc>
        <w:tc>
          <w:tcPr>
            <w:tcW w:w="1985" w:type="dxa"/>
          </w:tcPr>
          <w:p w:rsidR="00152A37" w:rsidRPr="00152A37" w:rsidRDefault="00152A37" w:rsidP="00152A37">
            <w:pPr>
              <w:jc w:val="center"/>
              <w:rPr>
                <w:b/>
                <w:sz w:val="22"/>
                <w:szCs w:val="22"/>
              </w:rPr>
            </w:pPr>
          </w:p>
          <w:p w:rsidR="00152A37" w:rsidRPr="00152A37" w:rsidRDefault="00152A37" w:rsidP="00152A37">
            <w:pPr>
              <w:jc w:val="center"/>
              <w:rPr>
                <w:b/>
                <w:sz w:val="22"/>
                <w:szCs w:val="22"/>
              </w:rPr>
            </w:pPr>
          </w:p>
          <w:p w:rsidR="00152A37" w:rsidRPr="00152A37" w:rsidRDefault="00152A37" w:rsidP="00152A37">
            <w:pPr>
              <w:jc w:val="center"/>
              <w:rPr>
                <w:b/>
                <w:sz w:val="22"/>
                <w:szCs w:val="22"/>
              </w:rPr>
            </w:pPr>
            <w:r w:rsidRPr="00152A37">
              <w:rPr>
                <w:b/>
                <w:sz w:val="22"/>
                <w:szCs w:val="22"/>
              </w:rPr>
              <w:t>Стоимость, руб. с НДС-20%/без НДС</w:t>
            </w:r>
          </w:p>
        </w:tc>
        <w:tc>
          <w:tcPr>
            <w:tcW w:w="2268" w:type="dxa"/>
          </w:tcPr>
          <w:p w:rsidR="00152A37" w:rsidRPr="00152A37" w:rsidRDefault="00152A37" w:rsidP="00152A37">
            <w:pPr>
              <w:jc w:val="center"/>
              <w:rPr>
                <w:b/>
                <w:sz w:val="22"/>
                <w:szCs w:val="22"/>
              </w:rPr>
            </w:pPr>
          </w:p>
          <w:p w:rsidR="00152A37" w:rsidRPr="00152A37" w:rsidRDefault="00152A37" w:rsidP="00152A37">
            <w:pPr>
              <w:jc w:val="center"/>
              <w:rPr>
                <w:b/>
                <w:sz w:val="22"/>
                <w:szCs w:val="22"/>
              </w:rPr>
            </w:pPr>
          </w:p>
          <w:p w:rsidR="00152A37" w:rsidRPr="00152A37" w:rsidRDefault="00152A37" w:rsidP="00152A37">
            <w:pPr>
              <w:jc w:val="center"/>
              <w:rPr>
                <w:b/>
                <w:sz w:val="22"/>
                <w:szCs w:val="22"/>
              </w:rPr>
            </w:pPr>
            <w:r w:rsidRPr="00152A37">
              <w:rPr>
                <w:b/>
                <w:sz w:val="22"/>
                <w:szCs w:val="22"/>
              </w:rPr>
              <w:t>НДС 20%, руб. (при наличии)</w:t>
            </w:r>
          </w:p>
        </w:tc>
      </w:tr>
      <w:tr w:rsidR="00152A37" w:rsidRPr="00152A37" w:rsidTr="00B26BDC">
        <w:trPr>
          <w:trHeight w:val="975"/>
        </w:trPr>
        <w:tc>
          <w:tcPr>
            <w:tcW w:w="579" w:type="dxa"/>
            <w:shd w:val="clear" w:color="auto" w:fill="auto"/>
            <w:vAlign w:val="center"/>
            <w:hideMark/>
          </w:tcPr>
          <w:p w:rsidR="00152A37" w:rsidRPr="00152A37" w:rsidRDefault="00152A37" w:rsidP="00152A37">
            <w:pPr>
              <w:jc w:val="center"/>
              <w:rPr>
                <w:color w:val="000000"/>
                <w:sz w:val="22"/>
                <w:szCs w:val="22"/>
              </w:rPr>
            </w:pPr>
            <w:r w:rsidRPr="00152A37">
              <w:rPr>
                <w:color w:val="000000"/>
                <w:sz w:val="22"/>
                <w:szCs w:val="22"/>
              </w:rPr>
              <w:t>1</w:t>
            </w:r>
          </w:p>
        </w:tc>
        <w:tc>
          <w:tcPr>
            <w:tcW w:w="2263" w:type="dxa"/>
            <w:shd w:val="clear" w:color="auto" w:fill="auto"/>
            <w:vAlign w:val="center"/>
            <w:hideMark/>
          </w:tcPr>
          <w:p w:rsidR="00152A37" w:rsidRPr="00152A37" w:rsidRDefault="00152A37" w:rsidP="00152A37">
            <w:pPr>
              <w:rPr>
                <w:color w:val="000000"/>
                <w:sz w:val="22"/>
                <w:szCs w:val="22"/>
              </w:rPr>
            </w:pPr>
            <w:r w:rsidRPr="00152A37">
              <w:rPr>
                <w:color w:val="000000"/>
                <w:sz w:val="22"/>
                <w:szCs w:val="22"/>
              </w:rPr>
              <w:t xml:space="preserve">Пакет для мусора </w:t>
            </w:r>
          </w:p>
        </w:tc>
        <w:tc>
          <w:tcPr>
            <w:tcW w:w="1065" w:type="dxa"/>
            <w:shd w:val="clear" w:color="auto" w:fill="auto"/>
            <w:vAlign w:val="center"/>
            <w:hideMark/>
          </w:tcPr>
          <w:p w:rsidR="00152A37" w:rsidRPr="00152A37" w:rsidRDefault="00152A37" w:rsidP="00152A37">
            <w:pPr>
              <w:jc w:val="center"/>
              <w:rPr>
                <w:color w:val="000000"/>
                <w:sz w:val="22"/>
                <w:szCs w:val="22"/>
              </w:rPr>
            </w:pPr>
            <w:r w:rsidRPr="00152A37">
              <w:rPr>
                <w:color w:val="000000"/>
                <w:sz w:val="22"/>
                <w:szCs w:val="22"/>
              </w:rPr>
              <w:t>шт</w:t>
            </w:r>
          </w:p>
        </w:tc>
        <w:tc>
          <w:tcPr>
            <w:tcW w:w="1499" w:type="dxa"/>
            <w:shd w:val="clear" w:color="auto" w:fill="auto"/>
            <w:vAlign w:val="center"/>
            <w:hideMark/>
          </w:tcPr>
          <w:p w:rsidR="00152A37" w:rsidRPr="00152A37" w:rsidRDefault="00152A37" w:rsidP="00152A37">
            <w:pPr>
              <w:jc w:val="center"/>
              <w:rPr>
                <w:sz w:val="22"/>
                <w:szCs w:val="22"/>
              </w:rPr>
            </w:pPr>
            <w:r w:rsidRPr="00152A37">
              <w:rPr>
                <w:sz w:val="22"/>
                <w:szCs w:val="22"/>
              </w:rPr>
              <w:t>668 300</w:t>
            </w:r>
          </w:p>
        </w:tc>
        <w:tc>
          <w:tcPr>
            <w:tcW w:w="3681" w:type="dxa"/>
            <w:shd w:val="clear" w:color="auto" w:fill="auto"/>
            <w:vAlign w:val="center"/>
            <w:hideMark/>
          </w:tcPr>
          <w:p w:rsidR="00152A37" w:rsidRPr="00152A37" w:rsidRDefault="00152A37" w:rsidP="00152A37">
            <w:pPr>
              <w:rPr>
                <w:color w:val="000000"/>
                <w:sz w:val="22"/>
                <w:szCs w:val="22"/>
              </w:rPr>
            </w:pPr>
            <w:r w:rsidRPr="00152A37">
              <w:rPr>
                <w:color w:val="000000"/>
                <w:sz w:val="22"/>
                <w:szCs w:val="22"/>
              </w:rPr>
              <w:t>Объем: 30 литров. Материал: ПНД. Плотность: от 8 до 10 мкр. Цвет: черный</w:t>
            </w:r>
          </w:p>
        </w:tc>
        <w:tc>
          <w:tcPr>
            <w:tcW w:w="2410" w:type="dxa"/>
          </w:tcPr>
          <w:p w:rsidR="00152A37" w:rsidRPr="00152A37" w:rsidRDefault="00152A37" w:rsidP="00152A37">
            <w:pPr>
              <w:rPr>
                <w:color w:val="000000"/>
                <w:sz w:val="22"/>
                <w:szCs w:val="22"/>
              </w:rPr>
            </w:pPr>
          </w:p>
        </w:tc>
        <w:tc>
          <w:tcPr>
            <w:tcW w:w="1985" w:type="dxa"/>
          </w:tcPr>
          <w:p w:rsidR="00152A37" w:rsidRPr="00152A37" w:rsidRDefault="00152A37" w:rsidP="00152A37">
            <w:pPr>
              <w:rPr>
                <w:color w:val="000000"/>
                <w:sz w:val="22"/>
                <w:szCs w:val="22"/>
              </w:rPr>
            </w:pPr>
          </w:p>
        </w:tc>
        <w:tc>
          <w:tcPr>
            <w:tcW w:w="2268" w:type="dxa"/>
          </w:tcPr>
          <w:p w:rsidR="00152A37" w:rsidRPr="00152A37" w:rsidRDefault="00152A37" w:rsidP="00152A37">
            <w:pPr>
              <w:rPr>
                <w:color w:val="000000"/>
                <w:sz w:val="22"/>
                <w:szCs w:val="22"/>
              </w:rPr>
            </w:pPr>
          </w:p>
        </w:tc>
      </w:tr>
      <w:tr w:rsidR="00152A37" w:rsidRPr="00152A37" w:rsidTr="00B26BDC">
        <w:trPr>
          <w:trHeight w:val="945"/>
        </w:trPr>
        <w:tc>
          <w:tcPr>
            <w:tcW w:w="579" w:type="dxa"/>
            <w:shd w:val="clear" w:color="auto" w:fill="auto"/>
            <w:vAlign w:val="center"/>
            <w:hideMark/>
          </w:tcPr>
          <w:p w:rsidR="00152A37" w:rsidRPr="00152A37" w:rsidRDefault="00152A37" w:rsidP="00152A37">
            <w:pPr>
              <w:jc w:val="center"/>
              <w:rPr>
                <w:color w:val="000000"/>
                <w:sz w:val="22"/>
                <w:szCs w:val="22"/>
              </w:rPr>
            </w:pPr>
            <w:r w:rsidRPr="00152A37">
              <w:rPr>
                <w:color w:val="000000"/>
                <w:sz w:val="22"/>
                <w:szCs w:val="22"/>
              </w:rPr>
              <w:t>2</w:t>
            </w:r>
          </w:p>
        </w:tc>
        <w:tc>
          <w:tcPr>
            <w:tcW w:w="2263" w:type="dxa"/>
            <w:shd w:val="clear" w:color="auto" w:fill="auto"/>
            <w:vAlign w:val="center"/>
            <w:hideMark/>
          </w:tcPr>
          <w:p w:rsidR="00152A37" w:rsidRPr="00152A37" w:rsidRDefault="00152A37" w:rsidP="00152A37">
            <w:pPr>
              <w:rPr>
                <w:color w:val="000000"/>
                <w:sz w:val="22"/>
                <w:szCs w:val="22"/>
              </w:rPr>
            </w:pPr>
            <w:r w:rsidRPr="00152A37">
              <w:rPr>
                <w:color w:val="000000"/>
                <w:sz w:val="22"/>
                <w:szCs w:val="22"/>
              </w:rPr>
              <w:t>Пакет для мусора</w:t>
            </w:r>
          </w:p>
        </w:tc>
        <w:tc>
          <w:tcPr>
            <w:tcW w:w="1065" w:type="dxa"/>
            <w:shd w:val="clear" w:color="auto" w:fill="auto"/>
            <w:vAlign w:val="center"/>
            <w:hideMark/>
          </w:tcPr>
          <w:p w:rsidR="00152A37" w:rsidRPr="00152A37" w:rsidRDefault="00152A37" w:rsidP="00152A37">
            <w:pPr>
              <w:jc w:val="center"/>
              <w:rPr>
                <w:color w:val="000000"/>
                <w:sz w:val="22"/>
                <w:szCs w:val="22"/>
              </w:rPr>
            </w:pPr>
            <w:r w:rsidRPr="00152A37">
              <w:rPr>
                <w:color w:val="000000"/>
                <w:sz w:val="22"/>
                <w:szCs w:val="22"/>
              </w:rPr>
              <w:t>шт</w:t>
            </w:r>
          </w:p>
        </w:tc>
        <w:tc>
          <w:tcPr>
            <w:tcW w:w="1499" w:type="dxa"/>
            <w:shd w:val="clear" w:color="auto" w:fill="auto"/>
            <w:vAlign w:val="center"/>
            <w:hideMark/>
          </w:tcPr>
          <w:p w:rsidR="00152A37" w:rsidRPr="00152A37" w:rsidRDefault="00152A37" w:rsidP="00152A37">
            <w:pPr>
              <w:jc w:val="center"/>
              <w:rPr>
                <w:color w:val="000000"/>
                <w:sz w:val="22"/>
                <w:szCs w:val="22"/>
              </w:rPr>
            </w:pPr>
            <w:r w:rsidRPr="00152A37">
              <w:rPr>
                <w:color w:val="000000"/>
                <w:sz w:val="22"/>
                <w:szCs w:val="22"/>
              </w:rPr>
              <w:t>180 600</w:t>
            </w:r>
          </w:p>
        </w:tc>
        <w:tc>
          <w:tcPr>
            <w:tcW w:w="3681" w:type="dxa"/>
            <w:shd w:val="clear" w:color="auto" w:fill="auto"/>
            <w:vAlign w:val="center"/>
            <w:hideMark/>
          </w:tcPr>
          <w:p w:rsidR="00152A37" w:rsidRPr="00152A37" w:rsidRDefault="00152A37" w:rsidP="00152A37">
            <w:pPr>
              <w:rPr>
                <w:color w:val="000000"/>
                <w:sz w:val="22"/>
                <w:szCs w:val="22"/>
              </w:rPr>
            </w:pPr>
            <w:r w:rsidRPr="00152A37">
              <w:rPr>
                <w:color w:val="000000"/>
                <w:sz w:val="22"/>
                <w:szCs w:val="22"/>
              </w:rPr>
              <w:t>Объем: 120 литров. Материал: ПВД. Плотность: 60 мкр. Цвет: черный</w:t>
            </w:r>
          </w:p>
        </w:tc>
        <w:tc>
          <w:tcPr>
            <w:tcW w:w="2410" w:type="dxa"/>
          </w:tcPr>
          <w:p w:rsidR="00152A37" w:rsidRPr="00152A37" w:rsidRDefault="00152A37" w:rsidP="00152A37">
            <w:pPr>
              <w:rPr>
                <w:color w:val="000000"/>
                <w:sz w:val="22"/>
                <w:szCs w:val="22"/>
              </w:rPr>
            </w:pPr>
          </w:p>
        </w:tc>
        <w:tc>
          <w:tcPr>
            <w:tcW w:w="1985" w:type="dxa"/>
          </w:tcPr>
          <w:p w:rsidR="00152A37" w:rsidRPr="00152A37" w:rsidRDefault="00152A37" w:rsidP="00152A37">
            <w:pPr>
              <w:rPr>
                <w:color w:val="000000"/>
                <w:sz w:val="22"/>
                <w:szCs w:val="22"/>
              </w:rPr>
            </w:pPr>
          </w:p>
        </w:tc>
        <w:tc>
          <w:tcPr>
            <w:tcW w:w="2268" w:type="dxa"/>
          </w:tcPr>
          <w:p w:rsidR="00152A37" w:rsidRPr="00152A37" w:rsidRDefault="00152A37" w:rsidP="00152A37">
            <w:pPr>
              <w:rPr>
                <w:color w:val="000000"/>
                <w:sz w:val="22"/>
                <w:szCs w:val="22"/>
              </w:rPr>
            </w:pPr>
          </w:p>
        </w:tc>
      </w:tr>
      <w:tr w:rsidR="00320092" w:rsidRPr="00152A37" w:rsidTr="00B26BDC">
        <w:trPr>
          <w:trHeight w:val="229"/>
        </w:trPr>
        <w:tc>
          <w:tcPr>
            <w:tcW w:w="15750" w:type="dxa"/>
            <w:gridSpan w:val="8"/>
            <w:shd w:val="clear" w:color="auto" w:fill="auto"/>
            <w:vAlign w:val="center"/>
          </w:tcPr>
          <w:p w:rsidR="00320092" w:rsidRPr="00320092" w:rsidRDefault="00320092" w:rsidP="00152A37">
            <w:pPr>
              <w:rPr>
                <w:b/>
                <w:color w:val="000000"/>
                <w:sz w:val="22"/>
                <w:szCs w:val="22"/>
              </w:rPr>
            </w:pPr>
            <w:r w:rsidRPr="00320092">
              <w:rPr>
                <w:b/>
                <w:color w:val="000000"/>
                <w:sz w:val="22"/>
                <w:szCs w:val="22"/>
              </w:rPr>
              <w:t>ИТОГО:</w:t>
            </w:r>
          </w:p>
        </w:tc>
      </w:tr>
    </w:tbl>
    <w:p w:rsidR="0067651B" w:rsidRPr="0067651B" w:rsidRDefault="0067651B" w:rsidP="0067651B">
      <w:pPr>
        <w:tabs>
          <w:tab w:val="left" w:pos="284"/>
        </w:tabs>
        <w:ind w:firstLine="425"/>
        <w:rPr>
          <w:sz w:val="22"/>
          <w:szCs w:val="22"/>
        </w:rPr>
      </w:pPr>
      <w:r w:rsidRPr="0067651B">
        <w:rPr>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67651B">
        <w:rPr>
          <w:sz w:val="22"/>
          <w:szCs w:val="22"/>
        </w:rPr>
        <w:tab/>
      </w:r>
      <w:r w:rsidRPr="0067651B">
        <w:rPr>
          <w:sz w:val="22"/>
          <w:szCs w:val="22"/>
        </w:rPr>
        <w:tab/>
      </w:r>
      <w:r w:rsidRPr="0067651B">
        <w:rPr>
          <w:sz w:val="22"/>
          <w:szCs w:val="22"/>
        </w:rPr>
        <w:tab/>
      </w:r>
      <w:r w:rsidRPr="0067651B">
        <w:rPr>
          <w:sz w:val="22"/>
          <w:szCs w:val="22"/>
        </w:rPr>
        <w:tab/>
      </w:r>
    </w:p>
    <w:p w:rsidR="0067651B" w:rsidRPr="0067651B" w:rsidRDefault="0067651B" w:rsidP="0067651B">
      <w:pPr>
        <w:tabs>
          <w:tab w:val="left" w:pos="284"/>
        </w:tabs>
        <w:ind w:firstLine="425"/>
        <w:rPr>
          <w:sz w:val="22"/>
          <w:szCs w:val="22"/>
        </w:rPr>
      </w:pPr>
      <w:r w:rsidRPr="0067651B">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67651B">
        <w:rPr>
          <w:sz w:val="22"/>
          <w:szCs w:val="22"/>
        </w:rPr>
        <w:tab/>
      </w:r>
      <w:r w:rsidRPr="0067651B">
        <w:rPr>
          <w:sz w:val="22"/>
          <w:szCs w:val="22"/>
        </w:rPr>
        <w:tab/>
      </w:r>
      <w:r w:rsidRPr="0067651B">
        <w:rPr>
          <w:sz w:val="22"/>
          <w:szCs w:val="22"/>
        </w:rPr>
        <w:tab/>
      </w:r>
      <w:r w:rsidRPr="0067651B">
        <w:rPr>
          <w:sz w:val="22"/>
          <w:szCs w:val="22"/>
        </w:rPr>
        <w:tab/>
      </w:r>
    </w:p>
    <w:p w:rsidR="0067651B" w:rsidRPr="0067651B" w:rsidRDefault="0067651B" w:rsidP="0067651B">
      <w:pPr>
        <w:tabs>
          <w:tab w:val="left" w:pos="284"/>
        </w:tabs>
        <w:ind w:firstLine="425"/>
        <w:rPr>
          <w:sz w:val="22"/>
          <w:szCs w:val="22"/>
        </w:rPr>
      </w:pPr>
      <w:r w:rsidRPr="0067651B">
        <w:rPr>
          <w:sz w:val="22"/>
          <w:szCs w:val="22"/>
        </w:rPr>
        <w:t>3. Требования к объему предоставления гарантий качества товара: в соответствии с технической документацией завода изготовителя.</w:t>
      </w:r>
      <w:r w:rsidRPr="0067651B">
        <w:rPr>
          <w:sz w:val="22"/>
          <w:szCs w:val="22"/>
        </w:rPr>
        <w:tab/>
      </w:r>
      <w:r w:rsidRPr="0067651B">
        <w:rPr>
          <w:sz w:val="22"/>
          <w:szCs w:val="22"/>
        </w:rPr>
        <w:tab/>
      </w:r>
      <w:r w:rsidRPr="0067651B">
        <w:rPr>
          <w:sz w:val="22"/>
          <w:szCs w:val="22"/>
        </w:rPr>
        <w:tab/>
      </w:r>
    </w:p>
    <w:p w:rsidR="0067651B" w:rsidRPr="0067651B" w:rsidRDefault="0067651B" w:rsidP="0067651B">
      <w:pPr>
        <w:tabs>
          <w:tab w:val="left" w:pos="284"/>
        </w:tabs>
        <w:ind w:firstLine="425"/>
        <w:rPr>
          <w:sz w:val="22"/>
          <w:szCs w:val="22"/>
        </w:rPr>
      </w:pPr>
      <w:r w:rsidRPr="0067651B">
        <w:rPr>
          <w:sz w:val="22"/>
          <w:szCs w:val="22"/>
        </w:rPr>
        <w:t xml:space="preserve">4. Транспортировка, доставка товара осуществляется силами Поставщика и за его счет. Место поставки: Краснодарский край, г. Сочи, с. Эсто-Садок, ул. Горная карусель, д. 4 </w:t>
      </w:r>
      <w:r w:rsidRPr="0067651B">
        <w:rPr>
          <w:sz w:val="22"/>
          <w:szCs w:val="22"/>
        </w:rPr>
        <w:tab/>
      </w:r>
      <w:r w:rsidRPr="0067651B">
        <w:rPr>
          <w:sz w:val="22"/>
          <w:szCs w:val="22"/>
        </w:rPr>
        <w:tab/>
      </w:r>
      <w:r w:rsidRPr="0067651B">
        <w:rPr>
          <w:sz w:val="22"/>
          <w:szCs w:val="22"/>
        </w:rPr>
        <w:tab/>
      </w:r>
      <w:r w:rsidRPr="0067651B">
        <w:rPr>
          <w:sz w:val="22"/>
          <w:szCs w:val="22"/>
        </w:rPr>
        <w:tab/>
      </w:r>
    </w:p>
    <w:p w:rsidR="00F467B2" w:rsidRDefault="0067651B" w:rsidP="0067651B">
      <w:pPr>
        <w:tabs>
          <w:tab w:val="left" w:pos="284"/>
        </w:tabs>
        <w:ind w:firstLine="425"/>
        <w:rPr>
          <w:b/>
          <w:sz w:val="22"/>
          <w:szCs w:val="22"/>
        </w:rPr>
      </w:pPr>
      <w:r w:rsidRPr="0067651B">
        <w:rPr>
          <w:sz w:val="22"/>
          <w:szCs w:val="22"/>
        </w:rPr>
        <w:t>5. Срок поставки: не более 5 рабочих дней со дня получения заявки Поставщиком.</w:t>
      </w:r>
      <w:r w:rsidRPr="0067651B">
        <w:rPr>
          <w:sz w:val="22"/>
          <w:szCs w:val="22"/>
        </w:rPr>
        <w:tab/>
      </w:r>
      <w:r w:rsidRPr="0067651B">
        <w:rPr>
          <w:b/>
          <w:sz w:val="22"/>
          <w:szCs w:val="22"/>
        </w:rPr>
        <w:tab/>
      </w:r>
      <w:r w:rsidRPr="0067651B">
        <w:rPr>
          <w:b/>
          <w:sz w:val="22"/>
          <w:szCs w:val="22"/>
        </w:rPr>
        <w:tab/>
      </w:r>
      <w:r w:rsidRPr="0067651B">
        <w:rPr>
          <w:b/>
          <w:sz w:val="22"/>
          <w:szCs w:val="22"/>
        </w:rPr>
        <w:tab/>
      </w:r>
    </w:p>
    <w:p w:rsidR="00152A37" w:rsidRDefault="00152A37" w:rsidP="00293E1C">
      <w:pPr>
        <w:tabs>
          <w:tab w:val="left" w:pos="284"/>
        </w:tabs>
        <w:ind w:firstLine="425"/>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C84473" w:rsidRPr="00EC15A2" w:rsidRDefault="00C84473" w:rsidP="00C84473">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C84473" w:rsidRPr="00923460" w:rsidRDefault="00C84473" w:rsidP="00C84473">
            <w:pPr>
              <w:tabs>
                <w:tab w:val="left" w:pos="284"/>
                <w:tab w:val="left" w:pos="8364"/>
              </w:tabs>
              <w:rPr>
                <w:b/>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r w:rsidRPr="00923460">
              <w:rPr>
                <w:b/>
                <w:color w:val="000000" w:themeColor="text1"/>
                <w:sz w:val="22"/>
                <w:szCs w:val="22"/>
              </w:rPr>
              <w:t>________________/</w:t>
            </w:r>
            <w:r>
              <w:rPr>
                <w:b/>
                <w:color w:val="000000" w:themeColor="text1"/>
                <w:sz w:val="22"/>
                <w:szCs w:val="22"/>
              </w:rPr>
              <w:t>А.А. Круковский</w:t>
            </w:r>
            <w:r w:rsidRPr="00923460">
              <w:rPr>
                <w:b/>
                <w:color w:val="000000" w:themeColor="text1"/>
                <w:sz w:val="22"/>
                <w:szCs w:val="22"/>
              </w:rPr>
              <w:t>/</w:t>
            </w:r>
          </w:p>
          <w:p w:rsidR="000F281A" w:rsidRPr="00874076" w:rsidRDefault="00C84473" w:rsidP="00874076">
            <w:pPr>
              <w:rPr>
                <w:b/>
              </w:rPr>
            </w:pPr>
            <w:r w:rsidRPr="00923460">
              <w:rPr>
                <w:b/>
                <w:color w:val="000000" w:themeColor="text1"/>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C84473" w:rsidRPr="00EC15A2" w:rsidRDefault="00C84473" w:rsidP="00C84473">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C84473" w:rsidRPr="00923460" w:rsidRDefault="00C84473" w:rsidP="00C84473">
            <w:pPr>
              <w:tabs>
                <w:tab w:val="left" w:pos="284"/>
                <w:tab w:val="left" w:pos="8364"/>
              </w:tabs>
              <w:rPr>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p>
          <w:p w:rsidR="00C84473" w:rsidRPr="00923460" w:rsidRDefault="00C84473" w:rsidP="00C84473">
            <w:pPr>
              <w:tabs>
                <w:tab w:val="left" w:pos="284"/>
                <w:tab w:val="left" w:pos="8364"/>
              </w:tabs>
              <w:rPr>
                <w:b/>
                <w:color w:val="000000" w:themeColor="text1"/>
                <w:sz w:val="22"/>
                <w:szCs w:val="22"/>
              </w:rPr>
            </w:pPr>
            <w:r w:rsidRPr="00923460">
              <w:rPr>
                <w:b/>
                <w:color w:val="000000" w:themeColor="text1"/>
                <w:sz w:val="22"/>
                <w:szCs w:val="22"/>
              </w:rPr>
              <w:t>________________/</w:t>
            </w:r>
            <w:r>
              <w:rPr>
                <w:b/>
                <w:color w:val="000000" w:themeColor="text1"/>
                <w:sz w:val="22"/>
                <w:szCs w:val="22"/>
              </w:rPr>
              <w:t>А.А. Круковский</w:t>
            </w:r>
            <w:r w:rsidRPr="00923460">
              <w:rPr>
                <w:b/>
                <w:color w:val="000000" w:themeColor="text1"/>
                <w:sz w:val="22"/>
                <w:szCs w:val="22"/>
              </w:rPr>
              <w:t>/</w:t>
            </w:r>
          </w:p>
          <w:p w:rsidR="00A625EE" w:rsidRPr="00874076" w:rsidRDefault="00C84473" w:rsidP="00A625EE">
            <w:pPr>
              <w:rPr>
                <w:b/>
              </w:rPr>
            </w:pPr>
            <w:r w:rsidRPr="00923460">
              <w:rPr>
                <w:b/>
                <w:color w:val="000000" w:themeColor="text1"/>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F19" w:rsidRDefault="00796F19">
      <w:r>
        <w:separator/>
      </w:r>
    </w:p>
  </w:endnote>
  <w:endnote w:type="continuationSeparator" w:id="0">
    <w:p w:rsidR="00796F19" w:rsidRDefault="00796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3C29A0">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F19" w:rsidRDefault="00796F19">
      <w:r>
        <w:separator/>
      </w:r>
    </w:p>
  </w:footnote>
  <w:footnote w:type="continuationSeparator" w:id="0">
    <w:p w:rsidR="00796F19" w:rsidRDefault="00796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62E64E7" wp14:editId="6CE1EBF9">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0469"/>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519F1"/>
    <w:rsid w:val="00064829"/>
    <w:rsid w:val="00071953"/>
    <w:rsid w:val="000719CD"/>
    <w:rsid w:val="000812A5"/>
    <w:rsid w:val="000838A3"/>
    <w:rsid w:val="0008698A"/>
    <w:rsid w:val="0008700D"/>
    <w:rsid w:val="000916AD"/>
    <w:rsid w:val="0009211A"/>
    <w:rsid w:val="00093FB6"/>
    <w:rsid w:val="00095C14"/>
    <w:rsid w:val="000A0AEC"/>
    <w:rsid w:val="000A4BB4"/>
    <w:rsid w:val="000B2B1C"/>
    <w:rsid w:val="000B565F"/>
    <w:rsid w:val="000B6E7A"/>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273BD"/>
    <w:rsid w:val="00133733"/>
    <w:rsid w:val="0013673E"/>
    <w:rsid w:val="00137093"/>
    <w:rsid w:val="00137830"/>
    <w:rsid w:val="00143E87"/>
    <w:rsid w:val="001470DB"/>
    <w:rsid w:val="0015191B"/>
    <w:rsid w:val="00152A37"/>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301"/>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0094"/>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04C9"/>
    <w:rsid w:val="00313F21"/>
    <w:rsid w:val="00315FFE"/>
    <w:rsid w:val="00316C3D"/>
    <w:rsid w:val="00320092"/>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37DA"/>
    <w:rsid w:val="00396B5E"/>
    <w:rsid w:val="0039782E"/>
    <w:rsid w:val="003A1020"/>
    <w:rsid w:val="003A182E"/>
    <w:rsid w:val="003A4953"/>
    <w:rsid w:val="003B70DD"/>
    <w:rsid w:val="003B75FD"/>
    <w:rsid w:val="003C29A0"/>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33FD"/>
    <w:rsid w:val="00496C02"/>
    <w:rsid w:val="004A133E"/>
    <w:rsid w:val="004A16EE"/>
    <w:rsid w:val="004A7DDC"/>
    <w:rsid w:val="004B062F"/>
    <w:rsid w:val="004B0D17"/>
    <w:rsid w:val="004B7502"/>
    <w:rsid w:val="004C0DB5"/>
    <w:rsid w:val="004C18AD"/>
    <w:rsid w:val="004D290B"/>
    <w:rsid w:val="004D5976"/>
    <w:rsid w:val="004E1850"/>
    <w:rsid w:val="004E381F"/>
    <w:rsid w:val="004F2F68"/>
    <w:rsid w:val="004F513D"/>
    <w:rsid w:val="004F5E52"/>
    <w:rsid w:val="00500FCB"/>
    <w:rsid w:val="00502263"/>
    <w:rsid w:val="00502A42"/>
    <w:rsid w:val="00503566"/>
    <w:rsid w:val="00514285"/>
    <w:rsid w:val="0051457B"/>
    <w:rsid w:val="00514B88"/>
    <w:rsid w:val="00517878"/>
    <w:rsid w:val="005223D0"/>
    <w:rsid w:val="005351F5"/>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7651B"/>
    <w:rsid w:val="00682C4E"/>
    <w:rsid w:val="00694B1D"/>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96F19"/>
    <w:rsid w:val="007A7FD4"/>
    <w:rsid w:val="007B0669"/>
    <w:rsid w:val="007B7852"/>
    <w:rsid w:val="007C183C"/>
    <w:rsid w:val="007C3703"/>
    <w:rsid w:val="007C68A8"/>
    <w:rsid w:val="007C7C57"/>
    <w:rsid w:val="007D0CFC"/>
    <w:rsid w:val="007D11C7"/>
    <w:rsid w:val="007D121A"/>
    <w:rsid w:val="007D3E13"/>
    <w:rsid w:val="007E3621"/>
    <w:rsid w:val="007F19C7"/>
    <w:rsid w:val="007F252A"/>
    <w:rsid w:val="007F3DC6"/>
    <w:rsid w:val="007F3F57"/>
    <w:rsid w:val="0080199D"/>
    <w:rsid w:val="008035E8"/>
    <w:rsid w:val="0080764B"/>
    <w:rsid w:val="0082251A"/>
    <w:rsid w:val="00822E37"/>
    <w:rsid w:val="00826FF7"/>
    <w:rsid w:val="00827CE2"/>
    <w:rsid w:val="00832057"/>
    <w:rsid w:val="0083543B"/>
    <w:rsid w:val="0083584C"/>
    <w:rsid w:val="00845A01"/>
    <w:rsid w:val="0084621D"/>
    <w:rsid w:val="008472E4"/>
    <w:rsid w:val="00847E6F"/>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11AA"/>
    <w:rsid w:val="008A1E56"/>
    <w:rsid w:val="008A2224"/>
    <w:rsid w:val="008A2B7D"/>
    <w:rsid w:val="008A3DEF"/>
    <w:rsid w:val="008A5239"/>
    <w:rsid w:val="008B71E6"/>
    <w:rsid w:val="008B75FF"/>
    <w:rsid w:val="008C0568"/>
    <w:rsid w:val="008C69BD"/>
    <w:rsid w:val="008C7216"/>
    <w:rsid w:val="008D40D2"/>
    <w:rsid w:val="008D6690"/>
    <w:rsid w:val="008E45F0"/>
    <w:rsid w:val="008E73BF"/>
    <w:rsid w:val="008E7427"/>
    <w:rsid w:val="008E78FD"/>
    <w:rsid w:val="008F005A"/>
    <w:rsid w:val="008F45CB"/>
    <w:rsid w:val="0090152D"/>
    <w:rsid w:val="00906A07"/>
    <w:rsid w:val="00912BAF"/>
    <w:rsid w:val="00923460"/>
    <w:rsid w:val="00934929"/>
    <w:rsid w:val="009374E8"/>
    <w:rsid w:val="00937504"/>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2B3F"/>
    <w:rsid w:val="00A14152"/>
    <w:rsid w:val="00A162EF"/>
    <w:rsid w:val="00A16F65"/>
    <w:rsid w:val="00A30029"/>
    <w:rsid w:val="00A34AA4"/>
    <w:rsid w:val="00A3711A"/>
    <w:rsid w:val="00A37B3F"/>
    <w:rsid w:val="00A43C0E"/>
    <w:rsid w:val="00A47FD1"/>
    <w:rsid w:val="00A5035D"/>
    <w:rsid w:val="00A5479B"/>
    <w:rsid w:val="00A54FC4"/>
    <w:rsid w:val="00A57F61"/>
    <w:rsid w:val="00A60182"/>
    <w:rsid w:val="00A6074D"/>
    <w:rsid w:val="00A62210"/>
    <w:rsid w:val="00A625EE"/>
    <w:rsid w:val="00A65A16"/>
    <w:rsid w:val="00A66874"/>
    <w:rsid w:val="00A679B6"/>
    <w:rsid w:val="00A74B3E"/>
    <w:rsid w:val="00A807FD"/>
    <w:rsid w:val="00A854A3"/>
    <w:rsid w:val="00A85692"/>
    <w:rsid w:val="00A85BB8"/>
    <w:rsid w:val="00A91AEC"/>
    <w:rsid w:val="00A91AF4"/>
    <w:rsid w:val="00A96C42"/>
    <w:rsid w:val="00A9726B"/>
    <w:rsid w:val="00AA0C5E"/>
    <w:rsid w:val="00AA2D82"/>
    <w:rsid w:val="00AA3004"/>
    <w:rsid w:val="00AA52A0"/>
    <w:rsid w:val="00AA5CE4"/>
    <w:rsid w:val="00AA7263"/>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6BDC"/>
    <w:rsid w:val="00B276A7"/>
    <w:rsid w:val="00B30BB0"/>
    <w:rsid w:val="00B3412B"/>
    <w:rsid w:val="00B40D4E"/>
    <w:rsid w:val="00B4211C"/>
    <w:rsid w:val="00B43367"/>
    <w:rsid w:val="00B4663A"/>
    <w:rsid w:val="00B51900"/>
    <w:rsid w:val="00B551ED"/>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4473"/>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D21E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4231"/>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15A2"/>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040C"/>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467B2"/>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 w:val="00FF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13373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8657">
      <w:bodyDiv w:val="1"/>
      <w:marLeft w:val="0"/>
      <w:marRight w:val="0"/>
      <w:marTop w:val="0"/>
      <w:marBottom w:val="0"/>
      <w:divBdr>
        <w:top w:val="none" w:sz="0" w:space="0" w:color="auto"/>
        <w:left w:val="none" w:sz="0" w:space="0" w:color="auto"/>
        <w:bottom w:val="none" w:sz="0" w:space="0" w:color="auto"/>
        <w:right w:val="none" w:sz="0" w:space="0" w:color="auto"/>
      </w:divBdr>
    </w:div>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83405996">
      <w:bodyDiv w:val="1"/>
      <w:marLeft w:val="0"/>
      <w:marRight w:val="0"/>
      <w:marTop w:val="0"/>
      <w:marBottom w:val="0"/>
      <w:divBdr>
        <w:top w:val="none" w:sz="0" w:space="0" w:color="auto"/>
        <w:left w:val="none" w:sz="0" w:space="0" w:color="auto"/>
        <w:bottom w:val="none" w:sz="0" w:space="0" w:color="auto"/>
        <w:right w:val="none" w:sz="0" w:space="0" w:color="auto"/>
      </w:divBdr>
    </w:div>
    <w:div w:id="1432428984">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43226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presor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presort.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presor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presort.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presort.ru" TargetMode="External"/><Relationship Id="rId22" Type="http://schemas.openxmlformats.org/officeDocument/2006/relationships/hyperlink" Target="mailto:inf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D4C9F0-D32F-494E-935F-A699D1C3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5908</Words>
  <Characters>33677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131</cp:revision>
  <cp:lastPrinted>2016-04-25T15:52:00Z</cp:lastPrinted>
  <dcterms:created xsi:type="dcterms:W3CDTF">2018-10-26T07:09:00Z</dcterms:created>
  <dcterms:modified xsi:type="dcterms:W3CDTF">2019-11-19T15:13:00Z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