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EF6429" w:rsidRDefault="008C7216" w:rsidP="00293E1C">
      <w:pPr>
        <w:keepNext/>
        <w:tabs>
          <w:tab w:val="left" w:pos="284"/>
        </w:tabs>
        <w:ind w:firstLine="425"/>
        <w:jc w:val="center"/>
        <w:outlineLvl w:val="0"/>
        <w:rPr>
          <w:b/>
          <w:bCs/>
          <w:kern w:val="32"/>
          <w:sz w:val="22"/>
          <w:szCs w:val="22"/>
        </w:rPr>
      </w:pPr>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6711A2" w:rsidRPr="00EF6429">
        <w:rPr>
          <w:sz w:val="22"/>
          <w:szCs w:val="22"/>
        </w:rPr>
        <w:t>6</w:t>
      </w:r>
      <w:r w:rsidR="008552CF" w:rsidRPr="00EF6429">
        <w:rPr>
          <w:sz w:val="22"/>
          <w:szCs w:val="22"/>
        </w:rPr>
        <w:t xml:space="preserve"> г</w:t>
      </w:r>
      <w:r w:rsidR="00DC45BD" w:rsidRPr="00EF6429">
        <w:rPr>
          <w:sz w:val="22"/>
          <w:szCs w:val="22"/>
        </w:rPr>
        <w:t>.</w:t>
      </w:r>
    </w:p>
    <w:p w:rsidR="00D03F8E" w:rsidRPr="00EF6429" w:rsidRDefault="00D03F8E" w:rsidP="00293E1C">
      <w:pPr>
        <w:widowControl w:val="0"/>
        <w:tabs>
          <w:tab w:val="left" w:pos="284"/>
        </w:tabs>
        <w:autoSpaceDE w:val="0"/>
        <w:autoSpaceDN w:val="0"/>
        <w:adjustRightInd w:val="0"/>
        <w:ind w:firstLine="425"/>
        <w:rPr>
          <w:sz w:val="22"/>
          <w:szCs w:val="22"/>
        </w:rPr>
      </w:pPr>
    </w:p>
    <w:p w:rsidR="00085AE9" w:rsidRPr="00EF6429" w:rsidRDefault="006B0782" w:rsidP="00293E1C">
      <w:pPr>
        <w:ind w:firstLine="426"/>
        <w:jc w:val="both"/>
        <w:rPr>
          <w:sz w:val="22"/>
          <w:szCs w:val="22"/>
        </w:rPr>
      </w:pPr>
      <w:r w:rsidRPr="00EF6429">
        <w:rPr>
          <w:b/>
          <w:sz w:val="22"/>
          <w:szCs w:val="22"/>
        </w:rPr>
        <w:t>Непубличное акционерное общество «Красная поляна» (НАО «Красная поляна»),</w:t>
      </w:r>
      <w:r w:rsidRPr="00EF6429">
        <w:rPr>
          <w:sz w:val="22"/>
          <w:szCs w:val="22"/>
        </w:rPr>
        <w:t xml:space="preserve"> именуемое в дальнейшем «</w:t>
      </w:r>
      <w:r w:rsidRPr="00EF6429">
        <w:rPr>
          <w:b/>
          <w:sz w:val="22"/>
          <w:szCs w:val="22"/>
        </w:rPr>
        <w:t>Покупатель»</w:t>
      </w:r>
      <w:r w:rsidRPr="00EF6429">
        <w:rPr>
          <w:sz w:val="22"/>
          <w:szCs w:val="22"/>
        </w:rPr>
        <w:t xml:space="preserve">, в лице </w:t>
      </w:r>
      <w:r w:rsidR="006D7F25" w:rsidRPr="00EF6429">
        <w:rPr>
          <w:sz w:val="22"/>
          <w:szCs w:val="22"/>
        </w:rPr>
        <w:t>Первого заместителя генерального директора</w:t>
      </w:r>
      <w:r w:rsidR="00E66B9E" w:rsidRPr="00EF6429">
        <w:rPr>
          <w:b/>
          <w:sz w:val="22"/>
          <w:szCs w:val="22"/>
        </w:rPr>
        <w:t xml:space="preserve"> </w:t>
      </w:r>
      <w:r w:rsidR="00E66B9E" w:rsidRPr="00EF6429">
        <w:rPr>
          <w:sz w:val="22"/>
          <w:szCs w:val="22"/>
        </w:rPr>
        <w:t>Немцова Александра Вячеславовича</w:t>
      </w:r>
      <w:r w:rsidRPr="00EF6429">
        <w:rPr>
          <w:sz w:val="22"/>
          <w:szCs w:val="22"/>
        </w:rPr>
        <w:t xml:space="preserve">, действующего на основании </w:t>
      </w:r>
      <w:r w:rsidR="006D7F25" w:rsidRPr="00EF6429">
        <w:rPr>
          <w:sz w:val="22"/>
          <w:szCs w:val="22"/>
        </w:rPr>
        <w:t>Доверенности №80 от «01» апреля 2016 г.</w:t>
      </w:r>
      <w:r w:rsidRPr="00EF6429">
        <w:rPr>
          <w:sz w:val="22"/>
          <w:szCs w:val="22"/>
        </w:rPr>
        <w:t>, с одной стороны</w:t>
      </w:r>
      <w:r w:rsidR="00606507" w:rsidRPr="00EF6429">
        <w:rPr>
          <w:sz w:val="22"/>
          <w:szCs w:val="22"/>
        </w:rPr>
        <w:t>, и</w:t>
      </w:r>
    </w:p>
    <w:p w:rsidR="008D6690" w:rsidRPr="00EF6429" w:rsidRDefault="00214786" w:rsidP="00293E1C">
      <w:pPr>
        <w:ind w:firstLine="426"/>
        <w:jc w:val="both"/>
        <w:rPr>
          <w:sz w:val="22"/>
          <w:szCs w:val="22"/>
        </w:rPr>
      </w:pPr>
      <w:r w:rsidRPr="00EF6429">
        <w:rPr>
          <w:sz w:val="22"/>
          <w:szCs w:val="22"/>
        </w:rPr>
        <w:t>____________________</w:t>
      </w:r>
      <w:r w:rsidR="006D7F25" w:rsidRPr="00EF6429">
        <w:rPr>
          <w:b/>
          <w:sz w:val="22"/>
          <w:szCs w:val="22"/>
        </w:rPr>
        <w:t xml:space="preserve"> «</w:t>
      </w:r>
      <w:r w:rsidRPr="00EF6429">
        <w:rPr>
          <w:sz w:val="22"/>
          <w:szCs w:val="22"/>
        </w:rPr>
        <w:t>____________________</w:t>
      </w:r>
      <w:r w:rsidR="006D7F25" w:rsidRPr="00EF6429">
        <w:rPr>
          <w:b/>
          <w:sz w:val="22"/>
          <w:szCs w:val="22"/>
        </w:rPr>
        <w:t>»</w:t>
      </w:r>
      <w:r w:rsidR="00DC1F73" w:rsidRPr="00EF6429">
        <w:rPr>
          <w:b/>
          <w:sz w:val="22"/>
          <w:szCs w:val="22"/>
        </w:rPr>
        <w:t xml:space="preserve"> (</w:t>
      </w:r>
      <w:r w:rsidRPr="00EF6429">
        <w:rPr>
          <w:sz w:val="22"/>
          <w:szCs w:val="22"/>
        </w:rPr>
        <w:t>____________________</w:t>
      </w:r>
      <w:r w:rsidR="00DC1F73" w:rsidRPr="00EF6429">
        <w:rPr>
          <w:b/>
          <w:sz w:val="22"/>
          <w:szCs w:val="22"/>
        </w:rPr>
        <w:t>)</w:t>
      </w:r>
      <w:r w:rsidR="007F3DC6" w:rsidRPr="00EF6429">
        <w:rPr>
          <w:sz w:val="22"/>
          <w:szCs w:val="22"/>
        </w:rPr>
        <w:t xml:space="preserve">, </w:t>
      </w:r>
      <w:r w:rsidR="008D6690" w:rsidRPr="00EF6429">
        <w:rPr>
          <w:sz w:val="22"/>
          <w:szCs w:val="22"/>
        </w:rPr>
        <w:t>именуем</w:t>
      </w:r>
      <w:r w:rsidR="007F3DC6" w:rsidRPr="00EF6429">
        <w:rPr>
          <w:sz w:val="22"/>
          <w:szCs w:val="22"/>
        </w:rPr>
        <w:t>ое</w:t>
      </w:r>
      <w:r w:rsidR="008D6690" w:rsidRPr="00EF6429">
        <w:rPr>
          <w:sz w:val="22"/>
          <w:szCs w:val="22"/>
        </w:rPr>
        <w:t xml:space="preserve"> далее </w:t>
      </w:r>
      <w:r w:rsidR="008D6690" w:rsidRPr="00EF6429">
        <w:rPr>
          <w:b/>
          <w:sz w:val="22"/>
          <w:szCs w:val="22"/>
        </w:rPr>
        <w:t>«Поставщик»</w:t>
      </w:r>
      <w:r w:rsidR="008D6690" w:rsidRPr="00EF6429">
        <w:rPr>
          <w:sz w:val="22"/>
          <w:szCs w:val="22"/>
        </w:rPr>
        <w:t xml:space="preserve">, </w:t>
      </w:r>
      <w:r w:rsidR="007F3DC6" w:rsidRPr="00EF6429">
        <w:rPr>
          <w:sz w:val="22"/>
          <w:szCs w:val="22"/>
        </w:rPr>
        <w:t xml:space="preserve">в лице </w:t>
      </w:r>
      <w:r w:rsidRPr="00EF6429">
        <w:rPr>
          <w:sz w:val="22"/>
          <w:szCs w:val="22"/>
        </w:rPr>
        <w:t>____________________</w:t>
      </w:r>
      <w:r w:rsidR="00B00D0E" w:rsidRPr="00EF6429">
        <w:rPr>
          <w:sz w:val="22"/>
          <w:szCs w:val="22"/>
        </w:rPr>
        <w:t xml:space="preserve">, действующего на основании </w:t>
      </w:r>
      <w:r w:rsidRPr="00EF6429">
        <w:rPr>
          <w:sz w:val="22"/>
          <w:szCs w:val="22"/>
        </w:rPr>
        <w:t>____________________</w:t>
      </w:r>
      <w:r w:rsidR="00B00D0E" w:rsidRPr="00EF6429">
        <w:rPr>
          <w:sz w:val="22"/>
          <w:szCs w:val="22"/>
        </w:rPr>
        <w:t xml:space="preserve">, </w:t>
      </w:r>
      <w:r w:rsidR="008D6690" w:rsidRPr="00EF6429">
        <w:rPr>
          <w:bCs/>
          <w:sz w:val="22"/>
          <w:szCs w:val="22"/>
        </w:rPr>
        <w:t>с другой стороны, далее вместе именуемые «Стороны», а по отдельности «Сторона», заключили настоящий Договор</w:t>
      </w:r>
      <w:r w:rsidR="00F61D32" w:rsidRPr="00EF6429">
        <w:rPr>
          <w:bCs/>
          <w:sz w:val="22"/>
          <w:szCs w:val="22"/>
        </w:rPr>
        <w:t xml:space="preserve"> (далее – Договор)</w:t>
      </w:r>
      <w:r w:rsidR="008D6690" w:rsidRPr="00EF6429">
        <w:rPr>
          <w:bCs/>
          <w:sz w:val="22"/>
          <w:szCs w:val="22"/>
        </w:rPr>
        <w:t xml:space="preserve"> о нижеследующем</w:t>
      </w:r>
      <w:r w:rsidR="008D6690" w:rsidRPr="00EF6429">
        <w:rPr>
          <w:sz w:val="22"/>
          <w:szCs w:val="22"/>
        </w:rPr>
        <w:t>:</w:t>
      </w:r>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2221B6">
        <w:rPr>
          <w:sz w:val="22"/>
          <w:szCs w:val="22"/>
        </w:rPr>
        <w:t>геодезическое оборудо</w:t>
      </w:r>
      <w:r w:rsidR="002E6579">
        <w:rPr>
          <w:sz w:val="22"/>
          <w:szCs w:val="22"/>
        </w:rPr>
        <w:t xml:space="preserve">вание и программное обеспечение (далее – ПО) </w:t>
      </w:r>
      <w:r w:rsidR="002221B6">
        <w:rPr>
          <w:sz w:val="22"/>
          <w:szCs w:val="22"/>
        </w:rPr>
        <w:t>для осуществления геодезического мониторинга зданий и сооружений</w:t>
      </w:r>
      <w:r w:rsidR="00775764">
        <w:rPr>
          <w:sz w:val="22"/>
          <w:szCs w:val="22"/>
        </w:rPr>
        <w:t xml:space="preserve"> – </w:t>
      </w:r>
      <w:r w:rsidR="007813FA" w:rsidRPr="00EF6429">
        <w:rPr>
          <w:sz w:val="22"/>
          <w:szCs w:val="22"/>
        </w:rPr>
        <w:t>(далее</w:t>
      </w:r>
      <w:r w:rsidR="002E6579">
        <w:rPr>
          <w:sz w:val="22"/>
          <w:szCs w:val="22"/>
        </w:rPr>
        <w:t xml:space="preserve"> вместе </w:t>
      </w:r>
      <w:r w:rsidR="007813FA" w:rsidRPr="00EF6429">
        <w:rPr>
          <w:sz w:val="22"/>
          <w:szCs w:val="22"/>
        </w:rPr>
        <w:t xml:space="preserve"> – </w:t>
      </w:r>
      <w:r w:rsidRPr="00EF6429">
        <w:rPr>
          <w:sz w:val="22"/>
          <w:szCs w:val="22"/>
        </w:rPr>
        <w:t>Товар</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
    <w:p w:rsidR="00DC1F73" w:rsidRPr="00765A79"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55D5B">
        <w:rPr>
          <w:sz w:val="22"/>
          <w:szCs w:val="22"/>
        </w:rPr>
        <w:t xml:space="preserve">третьих лиц на него, в том числе не проданный, не заложенным, не отчужденным каким-либо иным способом, не находящимся под </w:t>
      </w:r>
      <w:r w:rsidR="007359E8" w:rsidRPr="00765A79">
        <w:rPr>
          <w:sz w:val="22"/>
          <w:szCs w:val="22"/>
        </w:rPr>
        <w:t>арестом, в отношении которого отсутствуют какие-либо иные ограничения для его продажи.</w:t>
      </w:r>
    </w:p>
    <w:p w:rsidR="00C55D5B" w:rsidRPr="00765A79" w:rsidRDefault="00B06F4C" w:rsidP="00667636">
      <w:pPr>
        <w:numPr>
          <w:ilvl w:val="1"/>
          <w:numId w:val="1"/>
        </w:numPr>
        <w:shd w:val="clear" w:color="auto" w:fill="FFFFFF"/>
        <w:tabs>
          <w:tab w:val="left" w:pos="851"/>
          <w:tab w:val="left" w:pos="1134"/>
          <w:tab w:val="num" w:pos="2552"/>
        </w:tabs>
        <w:ind w:left="0" w:firstLine="567"/>
        <w:jc w:val="both"/>
        <w:rPr>
          <w:sz w:val="22"/>
          <w:szCs w:val="22"/>
        </w:rPr>
      </w:pPr>
      <w:r w:rsidRPr="00765A79">
        <w:rPr>
          <w:sz w:val="22"/>
          <w:szCs w:val="22"/>
        </w:rPr>
        <w:t xml:space="preserve">Поставщик осуществляет доставку Товара </w:t>
      </w:r>
      <w:r w:rsidR="00CF68F5" w:rsidRPr="00765A79">
        <w:rPr>
          <w:sz w:val="22"/>
          <w:szCs w:val="22"/>
        </w:rPr>
        <w:t>на склад Покупателя, находящийся по адресу</w:t>
      </w:r>
      <w:r w:rsidRPr="00765A79">
        <w:rPr>
          <w:sz w:val="22"/>
          <w:szCs w:val="22"/>
        </w:rPr>
        <w:t xml:space="preserve">: </w:t>
      </w:r>
      <w:r w:rsidR="00C55D5B" w:rsidRPr="00765A79">
        <w:rPr>
          <w:sz w:val="22"/>
          <w:szCs w:val="22"/>
        </w:rPr>
        <w:t xml:space="preserve">РФ, Краснодарский край, </w:t>
      </w:r>
      <w:r w:rsidR="00765A79" w:rsidRPr="00765A79">
        <w:rPr>
          <w:sz w:val="22"/>
          <w:szCs w:val="22"/>
        </w:rPr>
        <w:t>354392, Краснодарский край, г. Сочи, Адлерский район, с. Эстосадок, ул. Набережная Времена года, д.11.</w:t>
      </w:r>
    </w:p>
    <w:p w:rsidR="00775764" w:rsidRPr="00765A79" w:rsidRDefault="00775764" w:rsidP="00775764">
      <w:pPr>
        <w:shd w:val="clear" w:color="auto" w:fill="FFFFFF"/>
        <w:tabs>
          <w:tab w:val="left" w:pos="851"/>
          <w:tab w:val="left" w:pos="1134"/>
        </w:tabs>
        <w:ind w:left="567"/>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765A79">
        <w:rPr>
          <w:sz w:val="22"/>
          <w:szCs w:val="22"/>
        </w:rPr>
        <w:t>5</w:t>
      </w:r>
      <w:r w:rsidR="00FE6EC4">
        <w:rPr>
          <w:sz w:val="22"/>
          <w:szCs w:val="22"/>
        </w:rPr>
        <w:t>0</w:t>
      </w:r>
      <w:r w:rsidR="00F52697" w:rsidRPr="00EF6429">
        <w:rPr>
          <w:sz w:val="22"/>
          <w:szCs w:val="22"/>
        </w:rPr>
        <w:t xml:space="preserve"> (</w:t>
      </w:r>
      <w:r w:rsidR="00765A79">
        <w:rPr>
          <w:sz w:val="22"/>
          <w:szCs w:val="22"/>
        </w:rPr>
        <w:t>пятидесяти</w:t>
      </w:r>
      <w:r w:rsidR="00FE6EC4">
        <w:rPr>
          <w:sz w:val="22"/>
          <w:szCs w:val="22"/>
        </w:rPr>
        <w:t xml:space="preserve">) </w:t>
      </w:r>
      <w:r w:rsidR="00775764">
        <w:rPr>
          <w:sz w:val="22"/>
          <w:szCs w:val="22"/>
        </w:rPr>
        <w:t>календарных</w:t>
      </w:r>
      <w:r w:rsidR="00F52697" w:rsidRPr="00EF6429">
        <w:rPr>
          <w:sz w:val="22"/>
          <w:szCs w:val="22"/>
        </w:rPr>
        <w:t xml:space="preserve"> дней со дня перечисления Покупателем авансового платежа на расчетный счет Поставщика</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031DD7" w:rsidRPr="00EF6429"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EF6429"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В случае </w:t>
      </w:r>
      <w:r w:rsidR="00E50E34">
        <w:rPr>
          <w:snapToGrid w:val="0"/>
          <w:sz w:val="22"/>
          <w:szCs w:val="22"/>
        </w:rPr>
        <w:t xml:space="preserve">просрочки </w:t>
      </w:r>
      <w:r w:rsidRPr="00EF6429">
        <w:rPr>
          <w:snapToGrid w:val="0"/>
          <w:sz w:val="22"/>
          <w:szCs w:val="22"/>
        </w:rPr>
        <w:t>поставки Товара Покупатель вправе отказаться от его приемки и оплаты.</w:t>
      </w:r>
      <w:r w:rsidR="001125E6" w:rsidRPr="00EF6429">
        <w:rPr>
          <w:sz w:val="22"/>
          <w:szCs w:val="22"/>
        </w:rPr>
        <w:t xml:space="preserve"> При этом Поставщик обязан вернуть Покупателю авансовый платеж в </w:t>
      </w:r>
      <w:r w:rsidR="00AC4EE3" w:rsidRPr="00EF6429">
        <w:rPr>
          <w:sz w:val="22"/>
          <w:szCs w:val="22"/>
        </w:rPr>
        <w:t>порядке, предусмотренном в п.6.5. Договора</w:t>
      </w:r>
      <w:r w:rsidR="001125E6" w:rsidRPr="00EF6429">
        <w:rPr>
          <w:sz w:val="22"/>
          <w:szCs w:val="22"/>
        </w:rPr>
        <w:t>.</w:t>
      </w:r>
    </w:p>
    <w:p w:rsidR="005E1A89" w:rsidRPr="00EF6429" w:rsidRDefault="005E1A89" w:rsidP="00927A91">
      <w:pPr>
        <w:pStyle w:val="af7"/>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r w:rsidR="00706000" w:rsidRPr="00EF6429">
        <w:rPr>
          <w:sz w:val="22"/>
          <w:szCs w:val="22"/>
        </w:rPr>
        <w:t>Договоре</w:t>
      </w:r>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w:t>
      </w:r>
      <w:r w:rsidRPr="00EF6429">
        <w:rPr>
          <w:sz w:val="22"/>
          <w:szCs w:val="22"/>
        </w:rPr>
        <w:lastRenderedPageBreak/>
        <w:t xml:space="preserve">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14786" w:rsidRPr="00EF6429">
        <w:rPr>
          <w:sz w:val="22"/>
          <w:szCs w:val="22"/>
        </w:rPr>
        <w:t>____________________</w:t>
      </w:r>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Не позднее 3 (трех) календарных дней с даты поставки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8168F1" w:rsidRDefault="008C7216" w:rsidP="008168F1">
      <w:pPr>
        <w:pStyle w:val="af7"/>
        <w:numPr>
          <w:ilvl w:val="1"/>
          <w:numId w:val="1"/>
        </w:numPr>
        <w:tabs>
          <w:tab w:val="left" w:pos="851"/>
          <w:tab w:val="left" w:pos="993"/>
          <w:tab w:val="left" w:pos="1134"/>
        </w:tabs>
        <w:ind w:left="0" w:firstLine="567"/>
        <w:jc w:val="both"/>
        <w:rPr>
          <w:sz w:val="22"/>
          <w:szCs w:val="22"/>
        </w:rPr>
      </w:pPr>
      <w:r w:rsidRPr="004976E8">
        <w:rPr>
          <w:sz w:val="22"/>
          <w:szCs w:val="22"/>
        </w:rPr>
        <w:t xml:space="preserve">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w:t>
      </w:r>
      <w:r w:rsidRPr="008168F1">
        <w:rPr>
          <w:sz w:val="22"/>
          <w:szCs w:val="22"/>
        </w:rPr>
        <w:t>преобразования.</w:t>
      </w:r>
    </w:p>
    <w:p w:rsidR="0005777A" w:rsidRPr="008168F1" w:rsidRDefault="0005777A" w:rsidP="008168F1">
      <w:pPr>
        <w:pStyle w:val="af7"/>
        <w:numPr>
          <w:ilvl w:val="1"/>
          <w:numId w:val="1"/>
        </w:numPr>
        <w:tabs>
          <w:tab w:val="left" w:pos="851"/>
          <w:tab w:val="left" w:pos="993"/>
          <w:tab w:val="left" w:pos="1134"/>
        </w:tabs>
        <w:ind w:left="0" w:firstLine="567"/>
        <w:jc w:val="both"/>
        <w:rPr>
          <w:sz w:val="22"/>
          <w:szCs w:val="22"/>
        </w:rPr>
      </w:pPr>
      <w:r w:rsidRPr="008168F1">
        <w:rPr>
          <w:sz w:val="22"/>
          <w:szCs w:val="22"/>
        </w:rPr>
        <w:t>Передать Покупателю Программный продукт</w:t>
      </w:r>
      <w:r w:rsidR="004976E8" w:rsidRPr="008168F1">
        <w:rPr>
          <w:sz w:val="22"/>
          <w:szCs w:val="22"/>
        </w:rPr>
        <w:t xml:space="preserve"> (далее по тексту ПО)</w:t>
      </w:r>
      <w:r w:rsidRPr="008168F1">
        <w:rPr>
          <w:sz w:val="22"/>
          <w:szCs w:val="22"/>
        </w:rPr>
        <w:t>, свободный от прав третьих лиц, в состоянии, позволяющем его использование на условиях настоящего Договора, не позднее дня заключения настоящего Договора.</w:t>
      </w:r>
    </w:p>
    <w:p w:rsidR="002E6579" w:rsidRPr="008168F1" w:rsidRDefault="004976E8" w:rsidP="008168F1">
      <w:pPr>
        <w:pStyle w:val="af7"/>
        <w:numPr>
          <w:ilvl w:val="1"/>
          <w:numId w:val="1"/>
        </w:numPr>
        <w:tabs>
          <w:tab w:val="left" w:pos="851"/>
          <w:tab w:val="left" w:pos="993"/>
          <w:tab w:val="left" w:pos="1134"/>
        </w:tabs>
        <w:ind w:left="0" w:firstLine="567"/>
        <w:jc w:val="both"/>
        <w:rPr>
          <w:sz w:val="22"/>
          <w:szCs w:val="22"/>
        </w:rPr>
      </w:pPr>
      <w:r w:rsidRPr="008168F1">
        <w:rPr>
          <w:sz w:val="22"/>
          <w:szCs w:val="22"/>
        </w:rPr>
        <w:t xml:space="preserve">Поставщик предоставляет Покупателю право использования (простую неисключительную лицензию, далее - Лицензия) </w:t>
      </w:r>
      <w:r w:rsidRPr="008168F1">
        <w:rPr>
          <w:color w:val="000000"/>
          <w:sz w:val="22"/>
          <w:szCs w:val="22"/>
        </w:rPr>
        <w:t xml:space="preserve">ПО </w:t>
      </w:r>
      <w:r w:rsidRPr="008168F1">
        <w:rPr>
          <w:sz w:val="22"/>
          <w:szCs w:val="22"/>
        </w:rPr>
        <w:t>(свидетельство об официальной регистрации программы для ЭВМ №__________________)</w:t>
      </w:r>
      <w:r w:rsidRPr="008168F1">
        <w:rPr>
          <w:color w:val="000000"/>
          <w:sz w:val="22"/>
          <w:szCs w:val="22"/>
        </w:rPr>
        <w:t>, указанного в Спецификации – Приложение №1</w:t>
      </w:r>
      <w:r w:rsidRPr="008168F1">
        <w:rPr>
          <w:sz w:val="22"/>
          <w:szCs w:val="22"/>
        </w:rPr>
        <w:t xml:space="preserve"> настоящему Договору.</w:t>
      </w:r>
    </w:p>
    <w:p w:rsidR="004976E8" w:rsidRPr="008168F1" w:rsidRDefault="002E6579" w:rsidP="008168F1">
      <w:pPr>
        <w:pStyle w:val="af7"/>
        <w:ind w:left="0" w:firstLine="567"/>
        <w:jc w:val="both"/>
        <w:rPr>
          <w:sz w:val="22"/>
          <w:szCs w:val="22"/>
        </w:rPr>
      </w:pPr>
      <w:r w:rsidRPr="008168F1">
        <w:rPr>
          <w:sz w:val="22"/>
          <w:szCs w:val="22"/>
        </w:rPr>
        <w:t>Поставщик владеет лицензией на ПО основании __________________(у</w:t>
      </w:r>
      <w:r w:rsidRPr="008168F1">
        <w:rPr>
          <w:i/>
          <w:sz w:val="22"/>
          <w:szCs w:val="22"/>
        </w:rPr>
        <w:t>казать основание владения лицензии поставщиком и права передачи лицензии третьим лицам</w:t>
      </w:r>
      <w:r w:rsidRPr="008168F1">
        <w:rPr>
          <w:sz w:val="22"/>
          <w:szCs w:val="22"/>
        </w:rPr>
        <w:t xml:space="preserve">. </w:t>
      </w:r>
      <w:r w:rsidR="004976E8" w:rsidRPr="008168F1">
        <w:rPr>
          <w:sz w:val="22"/>
          <w:szCs w:val="22"/>
        </w:rPr>
        <w:t xml:space="preserve"> </w:t>
      </w:r>
    </w:p>
    <w:p w:rsidR="0005777A" w:rsidRPr="008168F1" w:rsidRDefault="0005777A" w:rsidP="008168F1">
      <w:pPr>
        <w:pStyle w:val="af7"/>
        <w:numPr>
          <w:ilvl w:val="1"/>
          <w:numId w:val="1"/>
        </w:numPr>
        <w:tabs>
          <w:tab w:val="left" w:pos="851"/>
          <w:tab w:val="left" w:pos="993"/>
          <w:tab w:val="left" w:pos="1134"/>
        </w:tabs>
        <w:ind w:left="0" w:firstLine="567"/>
        <w:jc w:val="both"/>
        <w:rPr>
          <w:sz w:val="22"/>
          <w:szCs w:val="22"/>
        </w:rPr>
      </w:pPr>
      <w:r w:rsidRPr="008168F1">
        <w:rPr>
          <w:sz w:val="22"/>
          <w:szCs w:val="22"/>
        </w:rPr>
        <w:t>Поставщик предоставляет Покупателю П</w:t>
      </w:r>
      <w:r w:rsidR="004976E8" w:rsidRPr="008168F1">
        <w:rPr>
          <w:sz w:val="22"/>
          <w:szCs w:val="22"/>
        </w:rPr>
        <w:t xml:space="preserve">О </w:t>
      </w:r>
      <w:r w:rsidRPr="008168F1">
        <w:rPr>
          <w:sz w:val="22"/>
          <w:szCs w:val="22"/>
        </w:rPr>
        <w:t>путем передачи электронных носителей, на которых записан П</w:t>
      </w:r>
      <w:r w:rsidR="004976E8" w:rsidRPr="008168F1">
        <w:rPr>
          <w:sz w:val="22"/>
          <w:szCs w:val="22"/>
        </w:rPr>
        <w:t>О</w:t>
      </w:r>
      <w:r w:rsidRPr="008168F1">
        <w:rPr>
          <w:sz w:val="22"/>
          <w:szCs w:val="22"/>
        </w:rPr>
        <w:t>, или посредством предоставления удаленного доступа к сайту Поставщика, для чего предоставляет Покупателю необходимую информацию (пароль доступа, логин и проч.).</w:t>
      </w:r>
    </w:p>
    <w:p w:rsidR="004976E8" w:rsidRPr="008168F1" w:rsidRDefault="004976E8" w:rsidP="008168F1">
      <w:pPr>
        <w:pStyle w:val="af7"/>
        <w:numPr>
          <w:ilvl w:val="1"/>
          <w:numId w:val="1"/>
        </w:numPr>
        <w:tabs>
          <w:tab w:val="left" w:pos="851"/>
          <w:tab w:val="left" w:pos="993"/>
          <w:tab w:val="left" w:pos="1134"/>
        </w:tabs>
        <w:ind w:left="0" w:firstLine="567"/>
        <w:jc w:val="both"/>
        <w:rPr>
          <w:sz w:val="22"/>
          <w:szCs w:val="22"/>
        </w:rPr>
      </w:pPr>
      <w:r w:rsidRPr="008168F1">
        <w:rPr>
          <w:sz w:val="22"/>
          <w:szCs w:val="22"/>
        </w:rPr>
        <w:t xml:space="preserve">Одновременно с Лицензией Поставщик передает Покупателю  Акт на передачу прав. Акт на передачу прав подписывается Покупателем после передачи Лицензии и </w:t>
      </w:r>
      <w:r w:rsidR="00993761" w:rsidRPr="008168F1">
        <w:rPr>
          <w:sz w:val="22"/>
          <w:szCs w:val="22"/>
        </w:rPr>
        <w:t>электронных носителей, на которых записан ПО</w:t>
      </w:r>
      <w:r w:rsidRPr="008168F1">
        <w:rPr>
          <w:sz w:val="22"/>
          <w:szCs w:val="22"/>
        </w:rPr>
        <w:t>.</w:t>
      </w:r>
    </w:p>
    <w:p w:rsidR="00765A79" w:rsidRPr="008168F1" w:rsidRDefault="00FE5A9A" w:rsidP="008168F1">
      <w:pPr>
        <w:pStyle w:val="af7"/>
        <w:numPr>
          <w:ilvl w:val="1"/>
          <w:numId w:val="1"/>
        </w:numPr>
        <w:tabs>
          <w:tab w:val="left" w:pos="851"/>
          <w:tab w:val="left" w:pos="993"/>
          <w:tab w:val="left" w:pos="1134"/>
        </w:tabs>
        <w:ind w:left="0" w:firstLine="567"/>
        <w:jc w:val="both"/>
        <w:rPr>
          <w:sz w:val="22"/>
          <w:szCs w:val="22"/>
        </w:rPr>
      </w:pPr>
      <w:r w:rsidRPr="008168F1">
        <w:rPr>
          <w:sz w:val="22"/>
          <w:szCs w:val="22"/>
        </w:rPr>
        <w:t>В течении 3 (трех) дней с даты поставки Товара обучить 4-х специалистов Покупателя правилам работы с П</w:t>
      </w:r>
      <w:r w:rsidR="005A0CAD" w:rsidRPr="008168F1">
        <w:rPr>
          <w:sz w:val="22"/>
          <w:szCs w:val="22"/>
        </w:rPr>
        <w:t xml:space="preserve">О </w:t>
      </w:r>
      <w:r w:rsidR="00142A93" w:rsidRPr="008168F1">
        <w:rPr>
          <w:sz w:val="22"/>
          <w:szCs w:val="22"/>
        </w:rPr>
        <w:t xml:space="preserve"> на </w:t>
      </w:r>
      <w:r w:rsidR="005A0CAD" w:rsidRPr="008168F1">
        <w:rPr>
          <w:sz w:val="22"/>
          <w:szCs w:val="22"/>
        </w:rPr>
        <w:t>своей территории</w:t>
      </w:r>
      <w:r w:rsidR="007D7D2A" w:rsidRPr="008168F1">
        <w:rPr>
          <w:sz w:val="22"/>
          <w:szCs w:val="22"/>
        </w:rPr>
        <w:t>/территории Покупателя</w:t>
      </w:r>
      <w:r w:rsidR="005A0CAD" w:rsidRPr="008168F1">
        <w:rPr>
          <w:sz w:val="22"/>
          <w:szCs w:val="22"/>
        </w:rPr>
        <w:t xml:space="preserve"> </w:t>
      </w:r>
      <w:r w:rsidRPr="008168F1">
        <w:rPr>
          <w:sz w:val="22"/>
          <w:szCs w:val="22"/>
        </w:rPr>
        <w:t xml:space="preserve">по адресу: </w:t>
      </w:r>
      <w:r w:rsidR="007D7D2A" w:rsidRPr="008168F1">
        <w:rPr>
          <w:sz w:val="22"/>
          <w:szCs w:val="22"/>
        </w:rPr>
        <w:t>____________________.</w:t>
      </w:r>
      <w:r w:rsidRPr="008168F1">
        <w:rPr>
          <w:sz w:val="22"/>
          <w:szCs w:val="22"/>
        </w:rPr>
        <w:t xml:space="preserve"> </w:t>
      </w:r>
    </w:p>
    <w:p w:rsidR="00FE5A9A" w:rsidRPr="008168F1" w:rsidRDefault="00FE5A9A" w:rsidP="008168F1">
      <w:pPr>
        <w:pStyle w:val="af7"/>
        <w:numPr>
          <w:ilvl w:val="1"/>
          <w:numId w:val="1"/>
        </w:numPr>
        <w:tabs>
          <w:tab w:val="left" w:pos="851"/>
          <w:tab w:val="left" w:pos="993"/>
          <w:tab w:val="left" w:pos="1134"/>
        </w:tabs>
        <w:ind w:left="0" w:firstLine="567"/>
        <w:jc w:val="both"/>
        <w:rPr>
          <w:sz w:val="22"/>
          <w:szCs w:val="22"/>
        </w:rPr>
      </w:pPr>
      <w:r w:rsidRPr="008168F1">
        <w:rPr>
          <w:sz w:val="22"/>
          <w:szCs w:val="22"/>
        </w:rPr>
        <w:t>Выдать специалистам Покупателя, прошедшим обучение Сертификаты</w:t>
      </w:r>
      <w:r w:rsidR="00810EBE" w:rsidRPr="008168F1">
        <w:rPr>
          <w:sz w:val="22"/>
          <w:szCs w:val="22"/>
        </w:rPr>
        <w:t>, подтверждающие прохождение обучения.</w:t>
      </w:r>
    </w:p>
    <w:p w:rsidR="008C7216" w:rsidRPr="00765A79" w:rsidRDefault="008C7216" w:rsidP="008168F1">
      <w:pPr>
        <w:pStyle w:val="af7"/>
        <w:numPr>
          <w:ilvl w:val="1"/>
          <w:numId w:val="1"/>
        </w:numPr>
        <w:tabs>
          <w:tab w:val="left" w:pos="851"/>
          <w:tab w:val="left" w:pos="993"/>
          <w:tab w:val="left" w:pos="1134"/>
        </w:tabs>
        <w:ind w:left="0" w:firstLine="567"/>
        <w:jc w:val="both"/>
        <w:rPr>
          <w:sz w:val="22"/>
          <w:szCs w:val="22"/>
        </w:rPr>
      </w:pPr>
      <w:r w:rsidRPr="008168F1">
        <w:rPr>
          <w:sz w:val="22"/>
          <w:szCs w:val="22"/>
        </w:rPr>
        <w:t>Покупатель обязан</w:t>
      </w:r>
      <w:bookmarkStart w:id="0" w:name="_GoBack"/>
      <w:bookmarkEnd w:id="0"/>
      <w:r w:rsidRPr="00765A79">
        <w:rPr>
          <w:sz w:val="22"/>
          <w:szCs w:val="22"/>
        </w:rPr>
        <w:t>:</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порядке,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EF6429"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Общая с</w:t>
      </w:r>
      <w:r w:rsidR="00AA52A0" w:rsidRPr="00EF6429">
        <w:rPr>
          <w:sz w:val="22"/>
          <w:szCs w:val="22"/>
        </w:rPr>
        <w:t xml:space="preserve">тоимость </w:t>
      </w:r>
      <w:r w:rsidR="00DC7524" w:rsidRPr="00EF6429">
        <w:rPr>
          <w:sz w:val="22"/>
          <w:szCs w:val="22"/>
        </w:rPr>
        <w:t>Товара</w:t>
      </w:r>
      <w:r w:rsidR="00AA52A0" w:rsidRPr="00EF6429">
        <w:rPr>
          <w:sz w:val="22"/>
          <w:szCs w:val="22"/>
        </w:rPr>
        <w:t xml:space="preserve"> по настоящему Договору (цена Договора)</w:t>
      </w:r>
      <w:r w:rsidR="00030069">
        <w:rPr>
          <w:sz w:val="22"/>
          <w:szCs w:val="22"/>
        </w:rPr>
        <w:t xml:space="preserve"> в соответствии со Спецификацией (Приложение №1 к Договору)</w:t>
      </w:r>
      <w:r w:rsidR="00AA52A0" w:rsidRPr="00EF6429">
        <w:rPr>
          <w:sz w:val="22"/>
          <w:szCs w:val="22"/>
        </w:rPr>
        <w:t xml:space="preserve"> составляет </w:t>
      </w:r>
      <w:r w:rsidR="00214786" w:rsidRPr="00EF6429">
        <w:rPr>
          <w:sz w:val="22"/>
          <w:szCs w:val="22"/>
        </w:rPr>
        <w:t>____________________</w:t>
      </w:r>
      <w:r w:rsidR="00030069">
        <w:rPr>
          <w:sz w:val="22"/>
          <w:szCs w:val="22"/>
        </w:rPr>
        <w:t xml:space="preserve"> (__________) рублей 00 копеек в т.ч. НДС 18%</w:t>
      </w:r>
      <w:r w:rsidR="00FE6EC4">
        <w:rPr>
          <w:sz w:val="22"/>
          <w:szCs w:val="22"/>
        </w:rPr>
        <w:t xml:space="preserve"> ______________(______________)</w:t>
      </w:r>
      <w:r w:rsidR="00030069">
        <w:rPr>
          <w:sz w:val="22"/>
          <w:szCs w:val="22"/>
        </w:rPr>
        <w:t>/НДС не предусмотрен</w:t>
      </w:r>
      <w:r w:rsidR="00AA52A0" w:rsidRPr="00EF6429">
        <w:rPr>
          <w:sz w:val="22"/>
          <w:szCs w:val="22"/>
        </w:rPr>
        <w:t>.</w:t>
      </w:r>
    </w:p>
    <w:p w:rsidR="008C7216" w:rsidRPr="009B56E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B56EF">
        <w:rPr>
          <w:sz w:val="22"/>
          <w:szCs w:val="22"/>
        </w:rPr>
        <w:t xml:space="preserve">Цена Договора является </w:t>
      </w:r>
      <w:r w:rsidR="007C68A8" w:rsidRPr="009B56EF">
        <w:rPr>
          <w:sz w:val="22"/>
          <w:szCs w:val="22"/>
        </w:rPr>
        <w:t>предельной и подлежит соразмерному уменьшению в случае поставки Товара не в полном объеме</w:t>
      </w:r>
      <w:r w:rsidRPr="009B56EF">
        <w:rPr>
          <w:sz w:val="22"/>
          <w:szCs w:val="22"/>
        </w:rPr>
        <w:t xml:space="preserve">. В цену Договора включены </w:t>
      </w:r>
      <w:r w:rsidR="002B2629" w:rsidRPr="00D60D60">
        <w:rPr>
          <w:sz w:val="22"/>
          <w:szCs w:val="22"/>
        </w:rPr>
        <w:t>стоимость Товара,</w:t>
      </w:r>
      <w:r w:rsidR="00810EBE" w:rsidRPr="00D60D60">
        <w:rPr>
          <w:sz w:val="22"/>
          <w:szCs w:val="22"/>
        </w:rPr>
        <w:t xml:space="preserve"> обучение специалистов </w:t>
      </w:r>
      <w:r w:rsidR="002E6579" w:rsidRPr="00D60D60">
        <w:rPr>
          <w:sz w:val="22"/>
          <w:szCs w:val="22"/>
        </w:rPr>
        <w:t xml:space="preserve">Покупателя </w:t>
      </w:r>
      <w:r w:rsidR="00810EBE" w:rsidRPr="00D60D60">
        <w:rPr>
          <w:sz w:val="22"/>
          <w:szCs w:val="22"/>
        </w:rPr>
        <w:t>правилам работы с П</w:t>
      </w:r>
      <w:r w:rsidR="002E6579" w:rsidRPr="00D60D60">
        <w:rPr>
          <w:sz w:val="22"/>
          <w:szCs w:val="22"/>
        </w:rPr>
        <w:t>О</w:t>
      </w:r>
      <w:r w:rsidR="00810EBE" w:rsidRPr="00D60D60">
        <w:rPr>
          <w:sz w:val="22"/>
          <w:szCs w:val="22"/>
        </w:rPr>
        <w:t>,</w:t>
      </w:r>
      <w:r w:rsidR="002B2629" w:rsidRPr="00D60D60">
        <w:rPr>
          <w:sz w:val="22"/>
          <w:szCs w:val="22"/>
        </w:rPr>
        <w:t xml:space="preserve"> </w:t>
      </w:r>
      <w:r w:rsidR="00810EBE" w:rsidRPr="00D60D60">
        <w:rPr>
          <w:sz w:val="22"/>
          <w:szCs w:val="22"/>
        </w:rPr>
        <w:t xml:space="preserve">выдача сертификатов о прохождении обучения, </w:t>
      </w:r>
      <w:r w:rsidR="00993761" w:rsidRPr="00D60D60">
        <w:rPr>
          <w:sz w:val="22"/>
          <w:szCs w:val="22"/>
        </w:rPr>
        <w:t>вознаграждение за передачу</w:t>
      </w:r>
      <w:r w:rsidR="002E6579" w:rsidRPr="00D60D60">
        <w:rPr>
          <w:sz w:val="22"/>
          <w:szCs w:val="22"/>
        </w:rPr>
        <w:t xml:space="preserve"> простой неисключительной</w:t>
      </w:r>
      <w:r w:rsidR="00993761" w:rsidRPr="00D60D60">
        <w:rPr>
          <w:sz w:val="22"/>
          <w:szCs w:val="22"/>
        </w:rPr>
        <w:t xml:space="preserve"> лицензии, </w:t>
      </w:r>
      <w:r w:rsidR="00AA53E9" w:rsidRPr="00D60D60">
        <w:rPr>
          <w:sz w:val="22"/>
          <w:szCs w:val="22"/>
        </w:rPr>
        <w:t>доставка</w:t>
      </w:r>
      <w:r w:rsidR="004D1A76" w:rsidRPr="00D60D60">
        <w:rPr>
          <w:sz w:val="22"/>
          <w:szCs w:val="22"/>
        </w:rPr>
        <w:t xml:space="preserve"> и перевозка</w:t>
      </w:r>
      <w:r w:rsidR="00AA53E9" w:rsidRPr="00D60D60">
        <w:rPr>
          <w:sz w:val="22"/>
          <w:szCs w:val="22"/>
        </w:rPr>
        <w:t xml:space="preserve"> Товара до склада Покупателя, </w:t>
      </w:r>
      <w:r w:rsidR="00AA53E9" w:rsidRPr="00D60D60">
        <w:rPr>
          <w:snapToGrid w:val="0"/>
          <w:sz w:val="22"/>
          <w:szCs w:val="22"/>
        </w:rPr>
        <w:t>по адресу, указанному в п.1.3 настоящего Договора</w:t>
      </w:r>
      <w:r w:rsidR="00AA53E9" w:rsidRPr="00D60D60">
        <w:rPr>
          <w:sz w:val="22"/>
          <w:szCs w:val="22"/>
        </w:rPr>
        <w:t xml:space="preserve">, </w:t>
      </w:r>
      <w:r w:rsidR="002B2629" w:rsidRPr="00D60D60">
        <w:rPr>
          <w:sz w:val="22"/>
          <w:szCs w:val="22"/>
        </w:rPr>
        <w:t>оформление сопроводительной документации, в том числе сертификатов соответствия, погрузо</w:t>
      </w:r>
      <w:r w:rsidR="00AA53E9" w:rsidRPr="00D60D60">
        <w:rPr>
          <w:sz w:val="22"/>
          <w:szCs w:val="22"/>
        </w:rPr>
        <w:t>-разгрузочные</w:t>
      </w:r>
      <w:r w:rsidR="002B2629" w:rsidRPr="00D60D60">
        <w:rPr>
          <w:sz w:val="22"/>
          <w:szCs w:val="22"/>
        </w:rPr>
        <w:t xml:space="preserve"> работы, таможенные экспортные и импортные пошлины (если применимо), применимые</w:t>
      </w:r>
      <w:r w:rsidR="002B2629" w:rsidRPr="009B56EF">
        <w:rPr>
          <w:sz w:val="22"/>
          <w:szCs w:val="22"/>
        </w:rPr>
        <w:t xml:space="preserve">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9B56EF">
        <w:rPr>
          <w:sz w:val="22"/>
          <w:szCs w:val="22"/>
        </w:rPr>
        <w:t>.</w:t>
      </w:r>
    </w:p>
    <w:p w:rsidR="005B18DC"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9B56EF" w:rsidRPr="00EF6429" w:rsidRDefault="009B56EF" w:rsidP="009B56EF">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Оплата Товара по настоящему Договору осуществляется в следующем порядке:</w:t>
      </w:r>
    </w:p>
    <w:p w:rsidR="009B56EF" w:rsidRPr="000B5D4A" w:rsidRDefault="009B56EF" w:rsidP="009B56EF">
      <w:pPr>
        <w:shd w:val="clear" w:color="auto" w:fill="FFFFFF"/>
        <w:tabs>
          <w:tab w:val="left" w:pos="851"/>
          <w:tab w:val="left" w:pos="993"/>
          <w:tab w:val="left" w:pos="1134"/>
        </w:tabs>
        <w:jc w:val="both"/>
        <w:rPr>
          <w:sz w:val="22"/>
          <w:szCs w:val="22"/>
        </w:rPr>
      </w:pPr>
      <w:r>
        <w:rPr>
          <w:sz w:val="22"/>
          <w:szCs w:val="22"/>
        </w:rPr>
        <w:tab/>
        <w:t>4.4.1. А</w:t>
      </w:r>
      <w:r w:rsidRPr="000B5D4A">
        <w:rPr>
          <w:sz w:val="22"/>
          <w:szCs w:val="22"/>
        </w:rPr>
        <w:t>вансовый платеж в размере 50% (Пятьдесят процентов) от цены Договора, что составляет ____________________</w:t>
      </w:r>
      <w:r w:rsidRPr="00030069">
        <w:rPr>
          <w:sz w:val="22"/>
          <w:szCs w:val="22"/>
        </w:rPr>
        <w:t xml:space="preserve"> </w:t>
      </w:r>
      <w:r>
        <w:rPr>
          <w:sz w:val="22"/>
          <w:szCs w:val="22"/>
        </w:rPr>
        <w:t>в т.ч. НДС 18% _______________/(__________________)/НДС не предусмотрен</w:t>
      </w:r>
      <w:r w:rsidRPr="000B5D4A">
        <w:rPr>
          <w:sz w:val="22"/>
          <w:szCs w:val="22"/>
        </w:rPr>
        <w:t xml:space="preserve">, подлежит оплате в течение </w:t>
      </w:r>
      <w:r>
        <w:rPr>
          <w:sz w:val="22"/>
          <w:szCs w:val="22"/>
        </w:rPr>
        <w:t>10</w:t>
      </w:r>
      <w:r w:rsidRPr="000B5D4A">
        <w:rPr>
          <w:sz w:val="22"/>
          <w:szCs w:val="22"/>
        </w:rPr>
        <w:t xml:space="preserve"> (</w:t>
      </w:r>
      <w:r>
        <w:rPr>
          <w:sz w:val="22"/>
          <w:szCs w:val="22"/>
        </w:rPr>
        <w:t>десяти</w:t>
      </w:r>
      <w:r w:rsidRPr="000B5D4A">
        <w:rPr>
          <w:sz w:val="22"/>
          <w:szCs w:val="22"/>
        </w:rPr>
        <w:t>) рабочих дней после подписания Договора обеими Сторонами и получения от Поставщика оригинала счета на оплату.</w:t>
      </w:r>
    </w:p>
    <w:p w:rsidR="009B56EF" w:rsidRPr="00EF6429" w:rsidRDefault="009B56EF" w:rsidP="009B56EF">
      <w:pPr>
        <w:pStyle w:val="af7"/>
        <w:shd w:val="clear" w:color="auto" w:fill="FFFFFF"/>
        <w:tabs>
          <w:tab w:val="left" w:pos="851"/>
          <w:tab w:val="left" w:pos="993"/>
          <w:tab w:val="left" w:pos="1134"/>
        </w:tabs>
        <w:ind w:left="0" w:firstLine="567"/>
        <w:jc w:val="both"/>
        <w:rPr>
          <w:sz w:val="22"/>
          <w:szCs w:val="22"/>
        </w:rPr>
      </w:pPr>
      <w:r>
        <w:rPr>
          <w:sz w:val="22"/>
          <w:szCs w:val="22"/>
        </w:rPr>
        <w:tab/>
        <w:t>4.4.2. О</w:t>
      </w:r>
      <w:r w:rsidRPr="00EF6429">
        <w:rPr>
          <w:sz w:val="22"/>
          <w:szCs w:val="22"/>
        </w:rPr>
        <w:t>кончательный платеж в размере 50% (Пятьдесят процентов) от цены Договора, что составляет ____________________</w:t>
      </w:r>
      <w:r w:rsidRPr="00030069">
        <w:rPr>
          <w:sz w:val="22"/>
          <w:szCs w:val="22"/>
        </w:rPr>
        <w:t xml:space="preserve"> </w:t>
      </w:r>
      <w:r>
        <w:rPr>
          <w:sz w:val="22"/>
          <w:szCs w:val="22"/>
        </w:rPr>
        <w:t>в т.ч. НДС 18%_______________/(__________________)/НДС не предусмотрен</w:t>
      </w:r>
      <w:r w:rsidRPr="00EF6429">
        <w:rPr>
          <w:sz w:val="22"/>
          <w:szCs w:val="22"/>
        </w:rPr>
        <w:t>, подлежит оплате</w:t>
      </w:r>
      <w:r>
        <w:rPr>
          <w:sz w:val="22"/>
          <w:szCs w:val="22"/>
        </w:rPr>
        <w:t xml:space="preserve"> </w:t>
      </w:r>
      <w:r>
        <w:rPr>
          <w:sz w:val="22"/>
        </w:rPr>
        <w:t>в течение 10 (десяти) рабочих дней с даты поставки Товара.</w:t>
      </w:r>
    </w:p>
    <w:p w:rsidR="009B56EF" w:rsidRPr="00EF6429" w:rsidRDefault="009B56EF" w:rsidP="009B56EF">
      <w:pPr>
        <w:tabs>
          <w:tab w:val="left" w:pos="426"/>
          <w:tab w:val="left" w:pos="851"/>
          <w:tab w:val="left" w:pos="1134"/>
        </w:tabs>
        <w:ind w:firstLine="567"/>
        <w:jc w:val="both"/>
        <w:rPr>
          <w:sz w:val="22"/>
          <w:szCs w:val="22"/>
        </w:rPr>
      </w:pP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rsidR="009B56EF" w:rsidRPr="00EF6429" w:rsidRDefault="009B56EF" w:rsidP="009B56EF">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п. 14 настоящего Договора.</w:t>
      </w:r>
    </w:p>
    <w:p w:rsidR="00E50E34" w:rsidRPr="00EF6429" w:rsidRDefault="00E50E3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Pr>
          <w:sz w:val="22"/>
          <w:szCs w:val="22"/>
        </w:rPr>
        <w:t xml:space="preserve">рабочих </w:t>
      </w:r>
      <w:r w:rsidRPr="008E538E">
        <w:rPr>
          <w:sz w:val="22"/>
          <w:szCs w:val="22"/>
        </w:rPr>
        <w:t xml:space="preserve">дней с момента получения денежных средств Поставщик обязан передать Покупателю оформленную </w:t>
      </w:r>
      <w:r w:rsidRPr="008168F1">
        <w:rPr>
          <w:i/>
          <w:sz w:val="22"/>
          <w:szCs w:val="22"/>
        </w:rPr>
        <w:t>счёт-фактуру</w:t>
      </w:r>
      <w:r w:rsidR="002E6579">
        <w:rPr>
          <w:sz w:val="22"/>
          <w:szCs w:val="22"/>
        </w:rPr>
        <w:t xml:space="preserve"> </w:t>
      </w:r>
      <w:r w:rsidR="002E6579" w:rsidRPr="008168F1">
        <w:rPr>
          <w:i/>
          <w:sz w:val="22"/>
          <w:szCs w:val="22"/>
        </w:rPr>
        <w:t>(исключить при работе конт</w:t>
      </w:r>
      <w:r w:rsidR="002E6579">
        <w:rPr>
          <w:i/>
          <w:sz w:val="22"/>
          <w:szCs w:val="22"/>
        </w:rPr>
        <w:t>р</w:t>
      </w:r>
      <w:r w:rsidR="002E6579" w:rsidRPr="008168F1">
        <w:rPr>
          <w:i/>
          <w:sz w:val="22"/>
          <w:szCs w:val="22"/>
        </w:rPr>
        <w:t xml:space="preserve">агента без НДС) </w:t>
      </w:r>
      <w:r w:rsidRPr="008E538E">
        <w:rPr>
          <w:sz w:val="22"/>
          <w:szCs w:val="22"/>
        </w:rPr>
        <w:t xml:space="preserve"> на сумму предварительной оплаты. В счёте-фактуре должны быть указаны номер Договора и номер платёжно-расчётного документа.</w:t>
      </w:r>
    </w:p>
    <w:p w:rsidR="00EC7330" w:rsidRPr="00EF642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счету-фактуре</w:t>
      </w:r>
      <w:r w:rsidR="002E6579" w:rsidRPr="002E6579">
        <w:rPr>
          <w:i/>
          <w:sz w:val="22"/>
          <w:szCs w:val="22"/>
        </w:rPr>
        <w:t>(исключить при работе конт</w:t>
      </w:r>
      <w:r w:rsidR="002E6579">
        <w:rPr>
          <w:i/>
          <w:sz w:val="22"/>
          <w:szCs w:val="22"/>
        </w:rPr>
        <w:t>р</w:t>
      </w:r>
      <w:r w:rsidR="002E6579" w:rsidRPr="002E6579">
        <w:rPr>
          <w:i/>
          <w:sz w:val="22"/>
          <w:szCs w:val="22"/>
        </w:rPr>
        <w:t>агента без НДС)</w:t>
      </w:r>
      <w:r w:rsidR="00C22E4F" w:rsidRPr="00EF6429">
        <w:rPr>
          <w:snapToGrid w:val="0"/>
          <w:sz w:val="22"/>
          <w:szCs w:val="22"/>
          <w:lang w:eastAsia="en-US"/>
        </w:rPr>
        <w:t xml:space="preserve">,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lastRenderedPageBreak/>
        <w:t>В случае просрочки поставки партии Товар</w:t>
      </w:r>
      <w:r w:rsidR="00B84790" w:rsidRPr="00EF6429">
        <w:rPr>
          <w:sz w:val="22"/>
          <w:szCs w:val="22"/>
        </w:rPr>
        <w:t>а</w:t>
      </w:r>
      <w:r w:rsidRPr="00EF6429">
        <w:rPr>
          <w:sz w:val="22"/>
          <w:szCs w:val="22"/>
        </w:rPr>
        <w:t>/части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 просрочке поставки свыше 10 (десяти) рабочих дней – в </w:t>
      </w:r>
      <w:r w:rsidR="00E50E34" w:rsidRPr="00EF6429">
        <w:rPr>
          <w:sz w:val="22"/>
          <w:szCs w:val="22"/>
        </w:rPr>
        <w:t>размер</w:t>
      </w:r>
      <w:r w:rsidR="00E50E34">
        <w:rPr>
          <w:sz w:val="22"/>
          <w:szCs w:val="22"/>
        </w:rPr>
        <w:t>е</w:t>
      </w:r>
      <w:r w:rsidR="00E50E34" w:rsidRPr="00EF6429">
        <w:rPr>
          <w:sz w:val="22"/>
          <w:szCs w:val="22"/>
        </w:rPr>
        <w:t xml:space="preserve"> </w:t>
      </w:r>
      <w:r w:rsidRPr="00EF6429">
        <w:rPr>
          <w:sz w:val="22"/>
          <w:szCs w:val="22"/>
        </w:rPr>
        <w:t>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rsidR="009F6513" w:rsidRPr="009F6513" w:rsidRDefault="002778E1" w:rsidP="002778E1">
      <w:pPr>
        <w:widowControl w:val="0"/>
        <w:numPr>
          <w:ilvl w:val="1"/>
          <w:numId w:val="1"/>
        </w:numPr>
        <w:autoSpaceDE w:val="0"/>
        <w:autoSpaceDN w:val="0"/>
        <w:adjustRightInd w:val="0"/>
        <w:ind w:left="0" w:firstLine="567"/>
        <w:contextualSpacing/>
        <w:jc w:val="both"/>
        <w:rPr>
          <w:b/>
          <w:sz w:val="22"/>
          <w:szCs w:val="22"/>
        </w:rPr>
      </w:pPr>
      <w:r w:rsidRPr="009F6513">
        <w:rPr>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 требованиям технических и экологических нормативов, стандартов (ГОСТ) или технических условий (ТУ) на данный вид Товара, действующих на </w:t>
      </w:r>
      <w:r w:rsidR="009F6513" w:rsidRPr="009F6513">
        <w:rPr>
          <w:sz w:val="22"/>
          <w:szCs w:val="22"/>
        </w:rPr>
        <w:t>территории Российской Федерации.</w:t>
      </w:r>
      <w:r w:rsidRPr="009F6513">
        <w:rPr>
          <w:sz w:val="22"/>
          <w:szCs w:val="22"/>
        </w:rPr>
        <w:t xml:space="preserve"> </w:t>
      </w:r>
    </w:p>
    <w:p w:rsidR="002778E1" w:rsidRPr="009F6513" w:rsidRDefault="002778E1" w:rsidP="002778E1">
      <w:pPr>
        <w:widowControl w:val="0"/>
        <w:numPr>
          <w:ilvl w:val="1"/>
          <w:numId w:val="1"/>
        </w:numPr>
        <w:autoSpaceDE w:val="0"/>
        <w:autoSpaceDN w:val="0"/>
        <w:adjustRightInd w:val="0"/>
        <w:ind w:left="0" w:firstLine="567"/>
        <w:contextualSpacing/>
        <w:jc w:val="both"/>
        <w:rPr>
          <w:b/>
          <w:sz w:val="22"/>
          <w:szCs w:val="22"/>
        </w:rPr>
      </w:pPr>
      <w:r w:rsidRPr="009F6513">
        <w:rPr>
          <w:sz w:val="22"/>
          <w:szCs w:val="22"/>
        </w:rPr>
        <w:t xml:space="preserve">Поставляемый Поставщиком товар должен быть новым, (не бывшим в употреблении, не восстановленным), не являться выставочным образцом, свободным от прав и притязаний третьих лиц, без дефектов и повреждений, в заводской упаковке, обеспечивающей транспортировку товара без повреждений. </w:t>
      </w:r>
    </w:p>
    <w:p w:rsidR="008C7216" w:rsidRPr="009F6513" w:rsidRDefault="00880378" w:rsidP="002778E1">
      <w:pPr>
        <w:widowControl w:val="0"/>
        <w:numPr>
          <w:ilvl w:val="1"/>
          <w:numId w:val="1"/>
        </w:numPr>
        <w:autoSpaceDE w:val="0"/>
        <w:autoSpaceDN w:val="0"/>
        <w:adjustRightInd w:val="0"/>
        <w:ind w:left="0" w:firstLine="567"/>
        <w:contextualSpacing/>
        <w:jc w:val="both"/>
        <w:rPr>
          <w:b/>
          <w:sz w:val="22"/>
          <w:szCs w:val="22"/>
        </w:rPr>
      </w:pPr>
      <w:r w:rsidRPr="009F6513">
        <w:rPr>
          <w:sz w:val="22"/>
          <w:szCs w:val="22"/>
        </w:rPr>
        <w:t>Гарантийный срок на то</w:t>
      </w:r>
      <w:r w:rsidR="009F6513" w:rsidRPr="009F6513">
        <w:rPr>
          <w:sz w:val="22"/>
          <w:szCs w:val="22"/>
        </w:rPr>
        <w:t>вар должен составлять не менее 1</w:t>
      </w:r>
      <w:r w:rsidRPr="009F6513">
        <w:rPr>
          <w:sz w:val="22"/>
          <w:szCs w:val="22"/>
        </w:rPr>
        <w:t xml:space="preserve"> (</w:t>
      </w:r>
      <w:r w:rsidR="009F6513" w:rsidRPr="009F6513">
        <w:rPr>
          <w:sz w:val="22"/>
          <w:szCs w:val="22"/>
        </w:rPr>
        <w:t>одного</w:t>
      </w:r>
      <w:r w:rsidRPr="009F6513">
        <w:rPr>
          <w:sz w:val="22"/>
          <w:szCs w:val="22"/>
        </w:rPr>
        <w:t>)</w:t>
      </w:r>
      <w:r w:rsidR="009F6513" w:rsidRPr="009F6513">
        <w:rPr>
          <w:sz w:val="22"/>
          <w:szCs w:val="22"/>
        </w:rPr>
        <w:t xml:space="preserve"> года</w:t>
      </w:r>
      <w:r w:rsidRPr="009F6513">
        <w:rPr>
          <w:sz w:val="22"/>
          <w:szCs w:val="22"/>
        </w:rPr>
        <w:t xml:space="preserve">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w:t>
      </w:r>
      <w:r w:rsidR="009F6513" w:rsidRPr="009F6513">
        <w:rPr>
          <w:sz w:val="22"/>
          <w:szCs w:val="22"/>
        </w:rPr>
        <w:t xml:space="preserve">. </w:t>
      </w:r>
      <w:r w:rsidR="00264B22" w:rsidRPr="009F6513">
        <w:rPr>
          <w:sz w:val="22"/>
          <w:szCs w:val="22"/>
        </w:rPr>
        <w:t xml:space="preserve">На </w:t>
      </w:r>
      <w:r w:rsidR="00147796" w:rsidRPr="009F6513">
        <w:rPr>
          <w:sz w:val="22"/>
          <w:szCs w:val="22"/>
        </w:rPr>
        <w:t xml:space="preserve">поставляемый </w:t>
      </w:r>
      <w:r w:rsidR="00264B22" w:rsidRPr="009F6513">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2778E1" w:rsidRDefault="00A6074D" w:rsidP="002778E1">
      <w:pPr>
        <w:widowControl w:val="0"/>
        <w:numPr>
          <w:ilvl w:val="1"/>
          <w:numId w:val="1"/>
        </w:numPr>
        <w:autoSpaceDE w:val="0"/>
        <w:autoSpaceDN w:val="0"/>
        <w:adjustRightInd w:val="0"/>
        <w:ind w:left="0" w:firstLine="567"/>
        <w:contextualSpacing/>
        <w:jc w:val="both"/>
        <w:rPr>
          <w:b/>
          <w:sz w:val="22"/>
          <w:szCs w:val="22"/>
        </w:rPr>
      </w:pPr>
      <w:r w:rsidRPr="002778E1">
        <w:rPr>
          <w:sz w:val="22"/>
          <w:szCs w:val="22"/>
        </w:rPr>
        <w:t>В случае непредоставления Поставщиком перечисленных в п</w:t>
      </w:r>
      <w:r w:rsidR="00AC4EE3" w:rsidRPr="002778E1">
        <w:rPr>
          <w:sz w:val="22"/>
          <w:szCs w:val="22"/>
        </w:rPr>
        <w:t>п 2.3.-</w:t>
      </w:r>
      <w:r w:rsidRPr="002778E1">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2778E1">
        <w:rPr>
          <w:sz w:val="22"/>
          <w:szCs w:val="22"/>
        </w:rPr>
        <w:t>.</w:t>
      </w:r>
    </w:p>
    <w:p w:rsidR="008C7216" w:rsidRPr="002778E1" w:rsidRDefault="00A6074D" w:rsidP="002778E1">
      <w:pPr>
        <w:widowControl w:val="0"/>
        <w:numPr>
          <w:ilvl w:val="1"/>
          <w:numId w:val="1"/>
        </w:numPr>
        <w:autoSpaceDE w:val="0"/>
        <w:autoSpaceDN w:val="0"/>
        <w:adjustRightInd w:val="0"/>
        <w:ind w:left="0" w:firstLine="567"/>
        <w:contextualSpacing/>
        <w:jc w:val="both"/>
        <w:rPr>
          <w:b/>
          <w:sz w:val="22"/>
          <w:szCs w:val="22"/>
        </w:rPr>
      </w:pPr>
      <w:r w:rsidRPr="002778E1">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2778E1">
        <w:rPr>
          <w:sz w:val="22"/>
          <w:szCs w:val="22"/>
        </w:rPr>
        <w:t>7</w:t>
      </w:r>
      <w:r w:rsidRPr="002778E1">
        <w:rPr>
          <w:sz w:val="22"/>
          <w:szCs w:val="22"/>
        </w:rPr>
        <w:t xml:space="preserve"> (</w:t>
      </w:r>
      <w:r w:rsidR="00A17F58" w:rsidRPr="002778E1">
        <w:rPr>
          <w:sz w:val="22"/>
          <w:szCs w:val="22"/>
        </w:rPr>
        <w:t>Семи</w:t>
      </w:r>
      <w:r w:rsidRPr="002778E1">
        <w:rPr>
          <w:sz w:val="22"/>
          <w:szCs w:val="22"/>
        </w:rPr>
        <w:t xml:space="preserve">) </w:t>
      </w:r>
      <w:r w:rsidR="00A17F58" w:rsidRPr="002778E1">
        <w:rPr>
          <w:sz w:val="22"/>
          <w:szCs w:val="22"/>
        </w:rPr>
        <w:t>календарных дней</w:t>
      </w:r>
      <w:r w:rsidRPr="002778E1">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2778E1">
        <w:rPr>
          <w:sz w:val="22"/>
          <w:szCs w:val="22"/>
        </w:rPr>
        <w:t>.</w:t>
      </w:r>
    </w:p>
    <w:p w:rsidR="008C7216" w:rsidRPr="002778E1" w:rsidRDefault="008C7216" w:rsidP="002778E1">
      <w:pPr>
        <w:widowControl w:val="0"/>
        <w:numPr>
          <w:ilvl w:val="1"/>
          <w:numId w:val="1"/>
        </w:numPr>
        <w:autoSpaceDE w:val="0"/>
        <w:autoSpaceDN w:val="0"/>
        <w:adjustRightInd w:val="0"/>
        <w:ind w:left="0" w:firstLine="567"/>
        <w:contextualSpacing/>
        <w:jc w:val="both"/>
        <w:rPr>
          <w:b/>
          <w:sz w:val="22"/>
          <w:szCs w:val="22"/>
        </w:rPr>
      </w:pPr>
      <w:r w:rsidRPr="002778E1">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778E1" w:rsidRDefault="008C7216" w:rsidP="002778E1">
      <w:pPr>
        <w:widowControl w:val="0"/>
        <w:numPr>
          <w:ilvl w:val="1"/>
          <w:numId w:val="1"/>
        </w:numPr>
        <w:autoSpaceDE w:val="0"/>
        <w:autoSpaceDN w:val="0"/>
        <w:adjustRightInd w:val="0"/>
        <w:ind w:left="0" w:firstLine="567"/>
        <w:contextualSpacing/>
        <w:jc w:val="both"/>
        <w:rPr>
          <w:b/>
          <w:sz w:val="22"/>
          <w:szCs w:val="22"/>
        </w:rPr>
      </w:pPr>
      <w:r w:rsidRPr="002778E1">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778E1" w:rsidRDefault="008C7216" w:rsidP="002778E1">
      <w:pPr>
        <w:widowControl w:val="0"/>
        <w:numPr>
          <w:ilvl w:val="1"/>
          <w:numId w:val="1"/>
        </w:numPr>
        <w:autoSpaceDE w:val="0"/>
        <w:autoSpaceDN w:val="0"/>
        <w:adjustRightInd w:val="0"/>
        <w:ind w:left="0" w:firstLine="567"/>
        <w:contextualSpacing/>
        <w:jc w:val="both"/>
        <w:rPr>
          <w:b/>
          <w:sz w:val="22"/>
          <w:szCs w:val="22"/>
        </w:rPr>
      </w:pPr>
      <w:r w:rsidRPr="002778E1">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соответствии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w:t>
      </w:r>
      <w:r w:rsidRPr="00EF6429">
        <w:rPr>
          <w:sz w:val="22"/>
          <w:szCs w:val="22"/>
        </w:rPr>
        <w:lastRenderedPageBreak/>
        <w:t xml:space="preserve">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F6429">
        <w:rPr>
          <w:sz w:val="22"/>
          <w:szCs w:val="22"/>
        </w:rPr>
        <w:t xml:space="preserve">письменного требования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C22E4F" w:rsidRPr="00EF6429"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определили, что условия статьи 317.1.ГК РФ к условиям Договора не применяются.</w:t>
      </w: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w:t>
      </w:r>
      <w:r w:rsidRPr="009346F4">
        <w:rPr>
          <w:sz w:val="22"/>
          <w:szCs w:val="22"/>
        </w:rPr>
        <w:lastRenderedPageBreak/>
        <w:t>быть ограничен в соответствии с законодательством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346F4" w:rsidRPr="00F928F2"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F928F2" w:rsidRPr="009346F4" w:rsidRDefault="00F928F2" w:rsidP="00F928F2">
      <w:pPr>
        <w:widowControl w:val="0"/>
        <w:autoSpaceDE w:val="0"/>
        <w:autoSpaceDN w:val="0"/>
        <w:adjustRightInd w:val="0"/>
        <w:ind w:left="567"/>
        <w:contextualSpacing/>
        <w:jc w:val="both"/>
        <w:rPr>
          <w:b/>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EF642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Расторжение Договора производится по соглашению Сторон, в судебном порядке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не  устранены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с даты уведомления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Договоре.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F6429">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lastRenderedPageBreak/>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8C7216" w:rsidRPr="00EF642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7F3DC6" w:rsidRPr="00EF6429" w:rsidRDefault="00214786" w:rsidP="00293E1C">
            <w:pPr>
              <w:tabs>
                <w:tab w:val="left" w:pos="284"/>
                <w:tab w:val="left" w:pos="8364"/>
              </w:tabs>
              <w:rPr>
                <w:b/>
              </w:rPr>
            </w:pPr>
            <w:r w:rsidRPr="00EF6429">
              <w:rPr>
                <w:sz w:val="22"/>
                <w:szCs w:val="22"/>
              </w:rPr>
              <w:t>____________________</w:t>
            </w:r>
          </w:p>
          <w:p w:rsidR="00591799" w:rsidRPr="00EF6429" w:rsidRDefault="00591799" w:rsidP="00293E1C">
            <w:pPr>
              <w:tabs>
                <w:tab w:val="left" w:pos="284"/>
                <w:tab w:val="left" w:pos="8364"/>
              </w:tabs>
              <w:rPr>
                <w:b/>
              </w:rPr>
            </w:pPr>
          </w:p>
          <w:p w:rsidR="00C31F9B" w:rsidRPr="00EF6429" w:rsidRDefault="00C31F9B"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B34C51" w:rsidRPr="00EF6429" w:rsidRDefault="00214786" w:rsidP="00293E1C">
            <w:pPr>
              <w:tabs>
                <w:tab w:val="left" w:pos="284"/>
                <w:tab w:val="left" w:pos="8364"/>
              </w:tabs>
            </w:pPr>
            <w:r w:rsidRPr="00EF6429">
              <w:rPr>
                <w:sz w:val="22"/>
                <w:szCs w:val="22"/>
              </w:rPr>
              <w:t>____________________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564C2D" w:rsidRPr="00EF6429">
              <w:rPr>
                <w:sz w:val="22"/>
                <w:szCs w:val="22"/>
              </w:rPr>
              <w:t xml:space="preserve"> </w:t>
            </w:r>
            <w:r w:rsidR="00214786" w:rsidRPr="00EF6429">
              <w:rPr>
                <w:sz w:val="22"/>
                <w:szCs w:val="22"/>
              </w:rPr>
              <w:t>____________________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p>
          <w:p w:rsidR="007F3DC6" w:rsidRPr="00EF6429" w:rsidRDefault="007F3DC6" w:rsidP="007F3DC6">
            <w:pPr>
              <w:tabs>
                <w:tab w:val="left" w:pos="3324"/>
              </w:tabs>
              <w:contextualSpacing/>
            </w:pP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r w:rsidRPr="00EF6429">
              <w:rPr>
                <w:sz w:val="22"/>
                <w:szCs w:val="22"/>
              </w:rPr>
              <w:t>р/с 40702810912367031433</w:t>
            </w:r>
          </w:p>
          <w:p w:rsidR="007F3DC6" w:rsidRPr="00EF6429" w:rsidRDefault="007F3DC6" w:rsidP="007F3DC6">
            <w:pPr>
              <w:tabs>
                <w:tab w:val="left" w:pos="3324"/>
              </w:tabs>
              <w:contextualSpacing/>
            </w:pPr>
            <w:r w:rsidRPr="00EF6429">
              <w:rPr>
                <w:sz w:val="22"/>
                <w:szCs w:val="22"/>
              </w:rPr>
              <w:t>в ГК «Банк развития и внешнеэкономической</w:t>
            </w:r>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EF6429" w:rsidRDefault="007F3DC6" w:rsidP="00293E1C">
            <w:pPr>
              <w:tabs>
                <w:tab w:val="left" w:pos="284"/>
                <w:tab w:val="left" w:pos="8364"/>
              </w:tabs>
            </w:pPr>
          </w:p>
          <w:p w:rsidR="00FD5EE9" w:rsidRPr="00EF6429" w:rsidRDefault="00FD5EE9" w:rsidP="00293E1C">
            <w:pPr>
              <w:tabs>
                <w:tab w:val="left" w:pos="284"/>
                <w:tab w:val="left" w:pos="8364"/>
              </w:tabs>
              <w:rPr>
                <w:b/>
              </w:rPr>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1"/>
          <w:headerReference w:type="first" r:id="rId12"/>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B84CA3" w:rsidRPr="00EF6429">
        <w:rPr>
          <w:sz w:val="22"/>
          <w:szCs w:val="22"/>
        </w:rPr>
        <w:t>__________</w:t>
      </w:r>
      <w:r w:rsidRPr="00EF6429">
        <w:rPr>
          <w:sz w:val="22"/>
          <w:szCs w:val="22"/>
        </w:rPr>
        <w:t>»</w:t>
      </w:r>
      <w:r w:rsidR="00B84CA3" w:rsidRPr="00EF6429">
        <w:rPr>
          <w:sz w:val="22"/>
          <w:szCs w:val="22"/>
        </w:rPr>
        <w:t>__________</w:t>
      </w:r>
      <w:r w:rsidR="00A6074D" w:rsidRPr="00EF6429">
        <w:rPr>
          <w:sz w:val="22"/>
          <w:szCs w:val="22"/>
        </w:rPr>
        <w:t xml:space="preserve"> </w:t>
      </w:r>
      <w:r w:rsidRPr="00EF6429">
        <w:rPr>
          <w:sz w:val="22"/>
          <w:szCs w:val="22"/>
        </w:rPr>
        <w:t>201</w:t>
      </w:r>
      <w:r w:rsidR="00233CD8" w:rsidRPr="00EF6429">
        <w:rPr>
          <w:sz w:val="22"/>
          <w:szCs w:val="22"/>
        </w:rPr>
        <w:t>6</w:t>
      </w:r>
      <w:r w:rsidRPr="00EF6429">
        <w:rPr>
          <w:sz w:val="22"/>
          <w:szCs w:val="22"/>
        </w:rPr>
        <w:t xml:space="preserve"> г.</w:t>
      </w:r>
    </w:p>
    <w:p w:rsidR="00DA4A43" w:rsidRDefault="00DA4A43" w:rsidP="00293E1C">
      <w:pPr>
        <w:tabs>
          <w:tab w:val="left" w:pos="284"/>
        </w:tabs>
        <w:ind w:firstLine="425"/>
        <w:jc w:val="center"/>
        <w:rPr>
          <w:b/>
          <w:sz w:val="22"/>
          <w:szCs w:val="22"/>
        </w:rPr>
      </w:pPr>
      <w:r>
        <w:rPr>
          <w:b/>
          <w:sz w:val="22"/>
          <w:szCs w:val="22"/>
        </w:rPr>
        <w:t>Спецификация</w:t>
      </w:r>
    </w:p>
    <w:tbl>
      <w:tblPr>
        <w:tblStyle w:val="ad"/>
        <w:tblW w:w="14850" w:type="dxa"/>
        <w:tblLayout w:type="fixed"/>
        <w:tblLook w:val="04A0"/>
      </w:tblPr>
      <w:tblGrid>
        <w:gridCol w:w="675"/>
        <w:gridCol w:w="6521"/>
        <w:gridCol w:w="1984"/>
        <w:gridCol w:w="851"/>
        <w:gridCol w:w="850"/>
        <w:gridCol w:w="993"/>
        <w:gridCol w:w="1559"/>
        <w:gridCol w:w="1417"/>
      </w:tblGrid>
      <w:tr w:rsidR="00765A79" w:rsidRPr="009B56EF" w:rsidTr="00765A79">
        <w:trPr>
          <w:trHeight w:val="1099"/>
        </w:trPr>
        <w:tc>
          <w:tcPr>
            <w:tcW w:w="675" w:type="dxa"/>
            <w:vAlign w:val="center"/>
          </w:tcPr>
          <w:p w:rsidR="00765A79" w:rsidRPr="009B56EF" w:rsidRDefault="00765A79" w:rsidP="002141C6">
            <w:pPr>
              <w:spacing w:before="120"/>
              <w:jc w:val="center"/>
              <w:rPr>
                <w:b/>
              </w:rPr>
            </w:pPr>
            <w:r w:rsidRPr="009B56EF">
              <w:rPr>
                <w:b/>
              </w:rPr>
              <w:t>№</w:t>
            </w:r>
          </w:p>
        </w:tc>
        <w:tc>
          <w:tcPr>
            <w:tcW w:w="6521" w:type="dxa"/>
            <w:vAlign w:val="center"/>
          </w:tcPr>
          <w:p w:rsidR="00765A79" w:rsidRPr="009B56EF" w:rsidRDefault="00765A79" w:rsidP="002141C6">
            <w:pPr>
              <w:pStyle w:val="aff2"/>
              <w:spacing w:before="120"/>
              <w:jc w:val="center"/>
              <w:rPr>
                <w:rFonts w:ascii="Times New Roman" w:eastAsiaTheme="minorEastAsia" w:hAnsi="Times New Roman"/>
                <w:b/>
                <w:lang w:eastAsia="ru-RU"/>
              </w:rPr>
            </w:pPr>
            <w:r w:rsidRPr="009B56EF">
              <w:rPr>
                <w:rFonts w:ascii="Times New Roman" w:eastAsiaTheme="minorEastAsia" w:hAnsi="Times New Roman"/>
                <w:b/>
                <w:lang w:eastAsia="ru-RU"/>
              </w:rPr>
              <w:t>Наименование товара</w:t>
            </w:r>
          </w:p>
        </w:tc>
        <w:tc>
          <w:tcPr>
            <w:tcW w:w="1984" w:type="dxa"/>
            <w:vAlign w:val="center"/>
          </w:tcPr>
          <w:p w:rsidR="00765A79" w:rsidRPr="009B56EF" w:rsidRDefault="00765A79" w:rsidP="002141C6">
            <w:pPr>
              <w:jc w:val="center"/>
              <w:rPr>
                <w:b/>
              </w:rPr>
            </w:pPr>
            <w:r w:rsidRPr="009B56EF">
              <w:rPr>
                <w:b/>
              </w:rPr>
              <w:t>Комплектность, характеристики</w:t>
            </w:r>
          </w:p>
        </w:tc>
        <w:tc>
          <w:tcPr>
            <w:tcW w:w="851" w:type="dxa"/>
          </w:tcPr>
          <w:p w:rsidR="00765A79" w:rsidRPr="009B56EF" w:rsidRDefault="00765A79" w:rsidP="002141C6">
            <w:pPr>
              <w:jc w:val="center"/>
              <w:rPr>
                <w:b/>
              </w:rPr>
            </w:pPr>
            <w:r w:rsidRPr="009B56EF">
              <w:rPr>
                <w:b/>
              </w:rPr>
              <w:t xml:space="preserve">Ед. изм. </w:t>
            </w:r>
          </w:p>
        </w:tc>
        <w:tc>
          <w:tcPr>
            <w:tcW w:w="850" w:type="dxa"/>
            <w:vAlign w:val="center"/>
          </w:tcPr>
          <w:p w:rsidR="00765A79" w:rsidRPr="009B56EF" w:rsidRDefault="00765A79" w:rsidP="002141C6">
            <w:pPr>
              <w:jc w:val="center"/>
            </w:pPr>
            <w:r w:rsidRPr="009B56EF">
              <w:rPr>
                <w:b/>
              </w:rPr>
              <w:t>Кол-во, шт.</w:t>
            </w:r>
          </w:p>
        </w:tc>
        <w:tc>
          <w:tcPr>
            <w:tcW w:w="993" w:type="dxa"/>
          </w:tcPr>
          <w:p w:rsidR="00765A79" w:rsidRPr="009B56EF" w:rsidRDefault="00765A79" w:rsidP="002141C6">
            <w:pPr>
              <w:spacing w:before="120"/>
              <w:jc w:val="center"/>
              <w:rPr>
                <w:b/>
              </w:rPr>
            </w:pPr>
            <w:r w:rsidRPr="009B56EF">
              <w:rPr>
                <w:b/>
              </w:rPr>
              <w:t>Цена за ед. в руб. (с НДС)</w:t>
            </w:r>
          </w:p>
        </w:tc>
        <w:tc>
          <w:tcPr>
            <w:tcW w:w="1559" w:type="dxa"/>
          </w:tcPr>
          <w:p w:rsidR="00765A79" w:rsidRPr="009B56EF" w:rsidRDefault="00765A79" w:rsidP="002141C6">
            <w:pPr>
              <w:spacing w:before="120"/>
              <w:jc w:val="center"/>
              <w:rPr>
                <w:b/>
              </w:rPr>
            </w:pPr>
            <w:r w:rsidRPr="009B56EF">
              <w:rPr>
                <w:b/>
              </w:rPr>
              <w:t>Ставка НДС, 18% в руб.</w:t>
            </w:r>
          </w:p>
        </w:tc>
        <w:tc>
          <w:tcPr>
            <w:tcW w:w="1417" w:type="dxa"/>
          </w:tcPr>
          <w:p w:rsidR="00765A79" w:rsidRPr="009B56EF" w:rsidRDefault="00765A79" w:rsidP="002141C6">
            <w:pPr>
              <w:spacing w:before="120"/>
              <w:jc w:val="center"/>
              <w:rPr>
                <w:b/>
              </w:rPr>
            </w:pPr>
            <w:r w:rsidRPr="009B56EF">
              <w:rPr>
                <w:b/>
              </w:rPr>
              <w:t>Общая стоимость в руб., в т.ч. НДС</w:t>
            </w:r>
          </w:p>
        </w:tc>
      </w:tr>
      <w:tr w:rsidR="00765A79" w:rsidRPr="009B56EF" w:rsidTr="00765A79">
        <w:trPr>
          <w:trHeight w:val="268"/>
        </w:trPr>
        <w:tc>
          <w:tcPr>
            <w:tcW w:w="675" w:type="dxa"/>
            <w:vAlign w:val="center"/>
          </w:tcPr>
          <w:p w:rsidR="00765A79" w:rsidRPr="009B56EF" w:rsidRDefault="00765A79" w:rsidP="00DF4AF2">
            <w:pPr>
              <w:spacing w:before="120"/>
              <w:jc w:val="center"/>
            </w:pPr>
            <w:r w:rsidRPr="009B56EF">
              <w:t>1</w:t>
            </w:r>
          </w:p>
        </w:tc>
        <w:tc>
          <w:tcPr>
            <w:tcW w:w="6521" w:type="dxa"/>
            <w:vAlign w:val="center"/>
          </w:tcPr>
          <w:p w:rsidR="00765A79" w:rsidRPr="009B56EF" w:rsidRDefault="00765A79" w:rsidP="00DF4AF2">
            <w:pPr>
              <w:pStyle w:val="aff2"/>
              <w:jc w:val="center"/>
              <w:rPr>
                <w:rFonts w:ascii="Times New Roman" w:hAnsi="Times New Roman"/>
                <w:szCs w:val="24"/>
              </w:rPr>
            </w:pPr>
            <w:r w:rsidRPr="009B56EF">
              <w:rPr>
                <w:rFonts w:ascii="Times New Roman" w:hAnsi="Times New Roman"/>
                <w:szCs w:val="24"/>
              </w:rPr>
              <w:t>2</w:t>
            </w:r>
          </w:p>
        </w:tc>
        <w:tc>
          <w:tcPr>
            <w:tcW w:w="1984" w:type="dxa"/>
            <w:vAlign w:val="center"/>
          </w:tcPr>
          <w:p w:rsidR="00765A79" w:rsidRPr="009B56EF" w:rsidRDefault="00765A79" w:rsidP="00DF4AF2">
            <w:pPr>
              <w:spacing w:before="120"/>
              <w:jc w:val="center"/>
            </w:pPr>
            <w:r w:rsidRPr="009B56EF">
              <w:t>3</w:t>
            </w:r>
          </w:p>
        </w:tc>
        <w:tc>
          <w:tcPr>
            <w:tcW w:w="851" w:type="dxa"/>
            <w:vAlign w:val="center"/>
          </w:tcPr>
          <w:p w:rsidR="00765A79" w:rsidRPr="009B56EF" w:rsidRDefault="00765A79" w:rsidP="00DF4AF2">
            <w:pPr>
              <w:spacing w:before="120"/>
              <w:jc w:val="center"/>
            </w:pPr>
            <w:r w:rsidRPr="009B56EF">
              <w:t>4</w:t>
            </w:r>
          </w:p>
        </w:tc>
        <w:tc>
          <w:tcPr>
            <w:tcW w:w="850" w:type="dxa"/>
            <w:vAlign w:val="center"/>
          </w:tcPr>
          <w:p w:rsidR="00765A79" w:rsidRPr="009B56EF" w:rsidRDefault="00765A79" w:rsidP="00DF4AF2">
            <w:pPr>
              <w:spacing w:before="120"/>
              <w:jc w:val="center"/>
            </w:pPr>
            <w:r w:rsidRPr="009B56EF">
              <w:t>5</w:t>
            </w:r>
          </w:p>
        </w:tc>
        <w:tc>
          <w:tcPr>
            <w:tcW w:w="993" w:type="dxa"/>
            <w:vAlign w:val="center"/>
          </w:tcPr>
          <w:p w:rsidR="00765A79" w:rsidRPr="009B56EF" w:rsidRDefault="00765A79" w:rsidP="00DF4AF2">
            <w:pPr>
              <w:jc w:val="center"/>
            </w:pPr>
            <w:r w:rsidRPr="009B56EF">
              <w:t>7</w:t>
            </w:r>
          </w:p>
        </w:tc>
        <w:tc>
          <w:tcPr>
            <w:tcW w:w="1559" w:type="dxa"/>
            <w:vAlign w:val="center"/>
          </w:tcPr>
          <w:p w:rsidR="00765A79" w:rsidRPr="009B56EF" w:rsidRDefault="00765A79" w:rsidP="00DF4AF2">
            <w:pPr>
              <w:jc w:val="center"/>
            </w:pPr>
            <w:r w:rsidRPr="009B56EF">
              <w:t>8</w:t>
            </w:r>
          </w:p>
        </w:tc>
        <w:tc>
          <w:tcPr>
            <w:tcW w:w="1417" w:type="dxa"/>
            <w:vAlign w:val="center"/>
          </w:tcPr>
          <w:p w:rsidR="00765A79" w:rsidRPr="009B56EF" w:rsidRDefault="00765A79" w:rsidP="00DF4AF2">
            <w:pPr>
              <w:jc w:val="center"/>
            </w:pPr>
            <w:r w:rsidRPr="009B56EF">
              <w:t>9</w:t>
            </w:r>
          </w:p>
        </w:tc>
      </w:tr>
      <w:tr w:rsidR="00765A79" w:rsidRPr="009B56EF" w:rsidTr="00765A79">
        <w:trPr>
          <w:trHeight w:val="327"/>
        </w:trPr>
        <w:tc>
          <w:tcPr>
            <w:tcW w:w="675" w:type="dxa"/>
          </w:tcPr>
          <w:p w:rsidR="00765A79" w:rsidRPr="009B56EF" w:rsidRDefault="00765A79" w:rsidP="009C3D49">
            <w:pPr>
              <w:spacing w:before="120"/>
              <w:jc w:val="center"/>
              <w:rPr>
                <w:b/>
              </w:rPr>
            </w:pPr>
            <w:r w:rsidRPr="009B56EF">
              <w:rPr>
                <w:b/>
              </w:rPr>
              <w:t>1</w:t>
            </w:r>
          </w:p>
        </w:tc>
        <w:tc>
          <w:tcPr>
            <w:tcW w:w="6521" w:type="dxa"/>
            <w:vAlign w:val="center"/>
          </w:tcPr>
          <w:p w:rsidR="00765A79" w:rsidRPr="009B56EF" w:rsidRDefault="00765A79" w:rsidP="005F60D1">
            <w:pPr>
              <w:rPr>
                <w:color w:val="000000"/>
              </w:rPr>
            </w:pPr>
            <w:r w:rsidRPr="009B56EF">
              <w:rPr>
                <w:bCs/>
                <w:color w:val="000000"/>
              </w:rPr>
              <w:t xml:space="preserve">Нивелир цифровой </w:t>
            </w:r>
            <w:r w:rsidR="005F60D1">
              <w:rPr>
                <w:bCs/>
                <w:color w:val="000000"/>
              </w:rPr>
              <w:t xml:space="preserve"> с точностью 0,5 мм на 1 км двойного хода</w:t>
            </w:r>
          </w:p>
        </w:tc>
        <w:tc>
          <w:tcPr>
            <w:tcW w:w="1984" w:type="dxa"/>
          </w:tcPr>
          <w:p w:rsidR="00765A79" w:rsidRPr="009B56EF" w:rsidRDefault="00765A79" w:rsidP="009C3D49">
            <w:pPr>
              <w:spacing w:before="120"/>
              <w:jc w:val="center"/>
            </w:pPr>
          </w:p>
        </w:tc>
        <w:tc>
          <w:tcPr>
            <w:tcW w:w="851" w:type="dxa"/>
          </w:tcPr>
          <w:p w:rsidR="00765A79" w:rsidRPr="009B56EF" w:rsidRDefault="00765A79" w:rsidP="009C3D49">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1</w:t>
            </w:r>
          </w:p>
        </w:tc>
        <w:tc>
          <w:tcPr>
            <w:tcW w:w="993" w:type="dxa"/>
          </w:tcPr>
          <w:p w:rsidR="00765A79" w:rsidRPr="009B56EF" w:rsidRDefault="00765A79" w:rsidP="009C3D49">
            <w:pPr>
              <w:spacing w:before="120"/>
              <w:jc w:val="center"/>
            </w:pPr>
          </w:p>
        </w:tc>
        <w:tc>
          <w:tcPr>
            <w:tcW w:w="1559" w:type="dxa"/>
          </w:tcPr>
          <w:p w:rsidR="00765A79" w:rsidRPr="009B56EF" w:rsidRDefault="00765A79" w:rsidP="009C3D49">
            <w:pPr>
              <w:spacing w:before="120"/>
              <w:jc w:val="center"/>
            </w:pPr>
          </w:p>
        </w:tc>
        <w:tc>
          <w:tcPr>
            <w:tcW w:w="1417" w:type="dxa"/>
          </w:tcPr>
          <w:p w:rsidR="00765A79" w:rsidRPr="009B56EF" w:rsidRDefault="00765A79" w:rsidP="009C3D49">
            <w:pPr>
              <w:spacing w:before="120"/>
              <w:jc w:val="center"/>
            </w:pPr>
          </w:p>
        </w:tc>
      </w:tr>
      <w:tr w:rsidR="00765A79" w:rsidRPr="009B56EF" w:rsidTr="00765A79">
        <w:trPr>
          <w:trHeight w:val="327"/>
        </w:trPr>
        <w:tc>
          <w:tcPr>
            <w:tcW w:w="675" w:type="dxa"/>
          </w:tcPr>
          <w:p w:rsidR="00765A79" w:rsidRPr="009B56EF" w:rsidRDefault="00765A79" w:rsidP="009C3D49">
            <w:pPr>
              <w:spacing w:before="120"/>
              <w:jc w:val="center"/>
              <w:rPr>
                <w:b/>
              </w:rPr>
            </w:pPr>
            <w:r w:rsidRPr="009B56EF">
              <w:rPr>
                <w:b/>
              </w:rPr>
              <w:t>2</w:t>
            </w:r>
          </w:p>
        </w:tc>
        <w:tc>
          <w:tcPr>
            <w:tcW w:w="6521" w:type="dxa"/>
            <w:vAlign w:val="center"/>
          </w:tcPr>
          <w:p w:rsidR="00765A79" w:rsidRPr="009B56EF" w:rsidRDefault="00765A79" w:rsidP="000E1512">
            <w:pPr>
              <w:rPr>
                <w:color w:val="000000"/>
              </w:rPr>
            </w:pPr>
            <w:r w:rsidRPr="009B56EF">
              <w:rPr>
                <w:bCs/>
                <w:color w:val="000000"/>
              </w:rPr>
              <w:t>Рейка инварная LD12 (2м)</w:t>
            </w:r>
          </w:p>
        </w:tc>
        <w:tc>
          <w:tcPr>
            <w:tcW w:w="1984" w:type="dxa"/>
          </w:tcPr>
          <w:p w:rsidR="00765A79" w:rsidRPr="009B56EF" w:rsidRDefault="00765A79" w:rsidP="009C3D49">
            <w:pPr>
              <w:spacing w:before="120"/>
              <w:jc w:val="center"/>
            </w:pPr>
          </w:p>
        </w:tc>
        <w:tc>
          <w:tcPr>
            <w:tcW w:w="851" w:type="dxa"/>
          </w:tcPr>
          <w:p w:rsidR="00765A79" w:rsidRPr="009B56EF" w:rsidRDefault="00765A79" w:rsidP="009C3D49">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lang w:val="en-US"/>
              </w:rPr>
              <w:t>3</w:t>
            </w:r>
          </w:p>
        </w:tc>
        <w:tc>
          <w:tcPr>
            <w:tcW w:w="993" w:type="dxa"/>
          </w:tcPr>
          <w:p w:rsidR="00765A79" w:rsidRPr="009B56EF" w:rsidRDefault="00765A79" w:rsidP="009C3D49">
            <w:pPr>
              <w:spacing w:before="120"/>
              <w:jc w:val="center"/>
            </w:pPr>
          </w:p>
        </w:tc>
        <w:tc>
          <w:tcPr>
            <w:tcW w:w="1559" w:type="dxa"/>
          </w:tcPr>
          <w:p w:rsidR="00765A79" w:rsidRPr="009B56EF" w:rsidRDefault="00765A79" w:rsidP="009C3D49">
            <w:pPr>
              <w:spacing w:before="120"/>
              <w:jc w:val="center"/>
            </w:pPr>
          </w:p>
        </w:tc>
        <w:tc>
          <w:tcPr>
            <w:tcW w:w="1417" w:type="dxa"/>
          </w:tcPr>
          <w:p w:rsidR="00765A79" w:rsidRPr="009B56EF" w:rsidRDefault="00765A79" w:rsidP="009C3D49">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3</w:t>
            </w:r>
          </w:p>
        </w:tc>
        <w:tc>
          <w:tcPr>
            <w:tcW w:w="6521" w:type="dxa"/>
            <w:vAlign w:val="center"/>
          </w:tcPr>
          <w:p w:rsidR="00765A79" w:rsidRPr="009B56EF" w:rsidRDefault="00765A79" w:rsidP="000E1512">
            <w:pPr>
              <w:rPr>
                <w:color w:val="000000"/>
              </w:rPr>
            </w:pPr>
            <w:r w:rsidRPr="009B56EF">
              <w:rPr>
                <w:bCs/>
                <w:color w:val="000000"/>
              </w:rPr>
              <w:t>Веха телескопическая CLS 25, 2.5м</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1</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4</w:t>
            </w:r>
          </w:p>
        </w:tc>
        <w:tc>
          <w:tcPr>
            <w:tcW w:w="6521" w:type="dxa"/>
            <w:vAlign w:val="center"/>
          </w:tcPr>
          <w:p w:rsidR="00765A79" w:rsidRPr="009B56EF" w:rsidRDefault="00765A79" w:rsidP="000E1512">
            <w:pPr>
              <w:rPr>
                <w:color w:val="000000"/>
              </w:rPr>
            </w:pPr>
            <w:r w:rsidRPr="009B56EF">
              <w:rPr>
                <w:bCs/>
                <w:color w:val="000000"/>
              </w:rPr>
              <w:t>Призма для мониторинга GMP 104</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10</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5</w:t>
            </w:r>
          </w:p>
        </w:tc>
        <w:tc>
          <w:tcPr>
            <w:tcW w:w="6521" w:type="dxa"/>
            <w:vAlign w:val="center"/>
          </w:tcPr>
          <w:p w:rsidR="00765A79" w:rsidRPr="009B56EF" w:rsidRDefault="00765A79" w:rsidP="000E1512">
            <w:pPr>
              <w:rPr>
                <w:color w:val="000000"/>
              </w:rPr>
            </w:pPr>
            <w:r w:rsidRPr="009B56EF">
              <w:rPr>
                <w:bCs/>
                <w:color w:val="000000"/>
              </w:rPr>
              <w:t>Отражатель однопризменный АК 18</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2</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6</w:t>
            </w:r>
          </w:p>
        </w:tc>
        <w:tc>
          <w:tcPr>
            <w:tcW w:w="6521" w:type="dxa"/>
            <w:vAlign w:val="center"/>
          </w:tcPr>
          <w:p w:rsidR="00765A79" w:rsidRPr="009B56EF" w:rsidRDefault="00765A79" w:rsidP="000E1512">
            <w:pPr>
              <w:rPr>
                <w:color w:val="000000"/>
              </w:rPr>
            </w:pPr>
            <w:r w:rsidRPr="009B56EF">
              <w:rPr>
                <w:bCs/>
                <w:color w:val="000000"/>
              </w:rPr>
              <w:t>Отражатель GPR111, однопризменный, пластиковая марка</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2</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7</w:t>
            </w:r>
          </w:p>
        </w:tc>
        <w:tc>
          <w:tcPr>
            <w:tcW w:w="6521" w:type="dxa"/>
            <w:vAlign w:val="center"/>
          </w:tcPr>
          <w:p w:rsidR="00765A79" w:rsidRPr="009B56EF" w:rsidRDefault="00765A79" w:rsidP="000E1512">
            <w:pPr>
              <w:rPr>
                <w:color w:val="000000"/>
              </w:rPr>
            </w:pPr>
            <w:r w:rsidRPr="009B56EF">
              <w:rPr>
                <w:bCs/>
                <w:color w:val="000000"/>
              </w:rPr>
              <w:t>Отражатель GMP111 (минипризма)</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1</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8</w:t>
            </w:r>
          </w:p>
        </w:tc>
        <w:tc>
          <w:tcPr>
            <w:tcW w:w="6521" w:type="dxa"/>
            <w:vAlign w:val="center"/>
          </w:tcPr>
          <w:p w:rsidR="00765A79" w:rsidRPr="009B56EF" w:rsidRDefault="00765A79" w:rsidP="000E1512">
            <w:pPr>
              <w:rPr>
                <w:color w:val="000000"/>
              </w:rPr>
            </w:pPr>
            <w:r w:rsidRPr="009B56EF">
              <w:rPr>
                <w:bCs/>
                <w:color w:val="000000"/>
              </w:rPr>
              <w:t>Штатив деревянный с фиберглассовыми стойками SJW40</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5</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9</w:t>
            </w:r>
          </w:p>
        </w:tc>
        <w:tc>
          <w:tcPr>
            <w:tcW w:w="6521" w:type="dxa"/>
            <w:vAlign w:val="center"/>
          </w:tcPr>
          <w:p w:rsidR="00765A79" w:rsidRPr="009B56EF" w:rsidRDefault="00765A79" w:rsidP="000E1512">
            <w:pPr>
              <w:rPr>
                <w:color w:val="000000"/>
              </w:rPr>
            </w:pPr>
            <w:r w:rsidRPr="009B56EF">
              <w:rPr>
                <w:bCs/>
                <w:color w:val="000000"/>
              </w:rPr>
              <w:t>Трегер с оптическим центриром</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6</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10</w:t>
            </w:r>
          </w:p>
        </w:tc>
        <w:tc>
          <w:tcPr>
            <w:tcW w:w="6521" w:type="dxa"/>
            <w:vAlign w:val="center"/>
          </w:tcPr>
          <w:p w:rsidR="00765A79" w:rsidRPr="009B56EF" w:rsidRDefault="00765A79" w:rsidP="000E1512">
            <w:pPr>
              <w:rPr>
                <w:color w:val="000000"/>
              </w:rPr>
            </w:pPr>
            <w:r w:rsidRPr="009B56EF">
              <w:rPr>
                <w:bCs/>
                <w:color w:val="000000"/>
              </w:rPr>
              <w:t>Адаптер для трегера с оптическим центриром</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3</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11</w:t>
            </w:r>
          </w:p>
        </w:tc>
        <w:tc>
          <w:tcPr>
            <w:tcW w:w="6521" w:type="dxa"/>
            <w:vAlign w:val="center"/>
          </w:tcPr>
          <w:p w:rsidR="00765A79" w:rsidRPr="009B56EF" w:rsidRDefault="00765A79" w:rsidP="000E1512">
            <w:pPr>
              <w:rPr>
                <w:color w:val="000000"/>
              </w:rPr>
            </w:pPr>
            <w:r w:rsidRPr="009B56EF">
              <w:rPr>
                <w:bCs/>
                <w:color w:val="000000"/>
              </w:rPr>
              <w:t>Адаптер для трегера, съёмный центр</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3</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12</w:t>
            </w:r>
          </w:p>
        </w:tc>
        <w:tc>
          <w:tcPr>
            <w:tcW w:w="6521" w:type="dxa"/>
            <w:vAlign w:val="center"/>
          </w:tcPr>
          <w:p w:rsidR="00765A79" w:rsidRPr="009B56EF" w:rsidRDefault="00765A79" w:rsidP="000E1512">
            <w:pPr>
              <w:rPr>
                <w:color w:val="000000"/>
              </w:rPr>
            </w:pPr>
            <w:r w:rsidRPr="009B56EF">
              <w:rPr>
                <w:bCs/>
                <w:color w:val="000000"/>
              </w:rPr>
              <w:t>Адаптер трегера LEICA GRT144</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2</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13</w:t>
            </w:r>
          </w:p>
        </w:tc>
        <w:tc>
          <w:tcPr>
            <w:tcW w:w="6521" w:type="dxa"/>
            <w:vAlign w:val="center"/>
          </w:tcPr>
          <w:p w:rsidR="00765A79" w:rsidRPr="009B56EF" w:rsidRDefault="00765A79" w:rsidP="000E1512">
            <w:pPr>
              <w:rPr>
                <w:color w:val="000000"/>
              </w:rPr>
            </w:pPr>
            <w:r w:rsidRPr="009B56EF">
              <w:rPr>
                <w:bCs/>
                <w:color w:val="000000"/>
              </w:rPr>
              <w:t>Адаптер для трегера с оптическим центриром LEICA GZR103</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2</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14</w:t>
            </w:r>
          </w:p>
        </w:tc>
        <w:tc>
          <w:tcPr>
            <w:tcW w:w="6521" w:type="dxa"/>
            <w:vAlign w:val="center"/>
          </w:tcPr>
          <w:p w:rsidR="00765A79" w:rsidRPr="009B56EF" w:rsidRDefault="00765A79" w:rsidP="000E1512">
            <w:pPr>
              <w:rPr>
                <w:color w:val="000000"/>
              </w:rPr>
            </w:pPr>
            <w:r w:rsidRPr="009B56EF">
              <w:rPr>
                <w:color w:val="000000"/>
              </w:rPr>
              <w:t>Лазерная рулетка, дальность измерения до 200м</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1</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15</w:t>
            </w:r>
          </w:p>
        </w:tc>
        <w:tc>
          <w:tcPr>
            <w:tcW w:w="6521" w:type="dxa"/>
            <w:vAlign w:val="center"/>
          </w:tcPr>
          <w:p w:rsidR="00765A79" w:rsidRPr="009B56EF" w:rsidRDefault="00765A79" w:rsidP="000E1512">
            <w:pPr>
              <w:rPr>
                <w:color w:val="000000"/>
              </w:rPr>
            </w:pPr>
            <w:r w:rsidRPr="009B56EF">
              <w:rPr>
                <w:color w:val="000000"/>
              </w:rPr>
              <w:t>Рулетка LEICA GHM007 (измерение высоты)</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1</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16</w:t>
            </w:r>
          </w:p>
        </w:tc>
        <w:tc>
          <w:tcPr>
            <w:tcW w:w="6521" w:type="dxa"/>
            <w:vAlign w:val="center"/>
          </w:tcPr>
          <w:p w:rsidR="00765A79" w:rsidRPr="009B56EF" w:rsidRDefault="00765A79" w:rsidP="000E1512">
            <w:pPr>
              <w:rPr>
                <w:color w:val="000000"/>
              </w:rPr>
            </w:pPr>
            <w:r w:rsidRPr="009B56EF">
              <w:rPr>
                <w:color w:val="000000"/>
              </w:rPr>
              <w:t>Адаптер LEICA GHT196</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rPr>
              <w:t>1</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17</w:t>
            </w:r>
          </w:p>
        </w:tc>
        <w:tc>
          <w:tcPr>
            <w:tcW w:w="6521" w:type="dxa"/>
            <w:vAlign w:val="center"/>
          </w:tcPr>
          <w:p w:rsidR="00765A79" w:rsidRPr="009B56EF" w:rsidRDefault="00765A79" w:rsidP="000E1512">
            <w:pPr>
              <w:rPr>
                <w:color w:val="000000"/>
              </w:rPr>
            </w:pPr>
            <w:r w:rsidRPr="009B56EF">
              <w:rPr>
                <w:color w:val="000000"/>
              </w:rPr>
              <w:t>Трипод CST</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bCs/>
                <w:color w:val="000000"/>
              </w:rPr>
              <w:t>1</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lastRenderedPageBreak/>
              <w:t>18</w:t>
            </w:r>
          </w:p>
        </w:tc>
        <w:tc>
          <w:tcPr>
            <w:tcW w:w="6521" w:type="dxa"/>
            <w:vAlign w:val="center"/>
          </w:tcPr>
          <w:p w:rsidR="00765A79" w:rsidRPr="009B56EF" w:rsidRDefault="00765A79" w:rsidP="000E1512">
            <w:pPr>
              <w:rPr>
                <w:color w:val="000000"/>
              </w:rPr>
            </w:pPr>
            <w:r w:rsidRPr="009B56EF">
              <w:rPr>
                <w:bCs/>
                <w:color w:val="000000"/>
              </w:rPr>
              <w:t>Аккумулятор Leica GEB 221</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color w:val="000000"/>
                <w:lang w:val="en-US"/>
              </w:rPr>
              <w:t>1</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765A79" w:rsidRPr="009B56EF" w:rsidTr="00765A79">
        <w:trPr>
          <w:trHeight w:val="327"/>
        </w:trPr>
        <w:tc>
          <w:tcPr>
            <w:tcW w:w="675" w:type="dxa"/>
          </w:tcPr>
          <w:p w:rsidR="00765A79" w:rsidRPr="009B56EF" w:rsidRDefault="00765A79" w:rsidP="000E1512">
            <w:pPr>
              <w:spacing w:before="120"/>
              <w:jc w:val="center"/>
              <w:rPr>
                <w:b/>
              </w:rPr>
            </w:pPr>
            <w:r w:rsidRPr="009B56EF">
              <w:rPr>
                <w:b/>
              </w:rPr>
              <w:t>19</w:t>
            </w:r>
          </w:p>
        </w:tc>
        <w:tc>
          <w:tcPr>
            <w:tcW w:w="6521" w:type="dxa"/>
            <w:vAlign w:val="center"/>
          </w:tcPr>
          <w:p w:rsidR="00C553C1" w:rsidRPr="009B56EF" w:rsidRDefault="00C553C1" w:rsidP="00C553C1">
            <w:r w:rsidRPr="009B56EF">
              <w:t xml:space="preserve">CREDO_DAT 4.1 PROFESSIONAL – </w:t>
            </w:r>
          </w:p>
          <w:p w:rsidR="00C553C1" w:rsidRPr="009B56EF" w:rsidRDefault="00C553C1" w:rsidP="00C553C1">
            <w:r w:rsidRPr="009B56EF">
              <w:t xml:space="preserve">камеральная обработка наземных и </w:t>
            </w:r>
          </w:p>
          <w:p w:rsidR="00C553C1" w:rsidRPr="009B56EF" w:rsidRDefault="00C553C1" w:rsidP="00C553C1">
            <w:r w:rsidRPr="009B56EF">
              <w:t xml:space="preserve">спутниковых геодезических </w:t>
            </w:r>
          </w:p>
          <w:p w:rsidR="00C553C1" w:rsidRPr="009B56EF" w:rsidRDefault="00C553C1" w:rsidP="00C553C1">
            <w:r w:rsidRPr="009B56EF">
              <w:t xml:space="preserve">данных(CREDO_DAT (КРЕДО ДАТ) 4.1 </w:t>
            </w:r>
          </w:p>
          <w:p w:rsidR="00C553C1" w:rsidRPr="009B56EF" w:rsidRDefault="00C553C1" w:rsidP="00C553C1">
            <w:r w:rsidRPr="009B56EF">
              <w:t xml:space="preserve">ПРОФЕССИОНАЛЬНЫЙ) + CREDO РАСЧЕТ </w:t>
            </w:r>
          </w:p>
          <w:p w:rsidR="00C553C1" w:rsidRPr="009B56EF" w:rsidRDefault="00C553C1" w:rsidP="00C553C1">
            <w:r w:rsidRPr="009B56EF">
              <w:t xml:space="preserve">ДЕФОРМАЦИЙ 1.0 – Обработка </w:t>
            </w:r>
          </w:p>
          <w:p w:rsidR="00C553C1" w:rsidRPr="009B56EF" w:rsidRDefault="00C553C1" w:rsidP="00C553C1">
            <w:r w:rsidRPr="009B56EF">
              <w:t xml:space="preserve">результатов геодезических наблюдений </w:t>
            </w:r>
          </w:p>
          <w:p w:rsidR="00C553C1" w:rsidRPr="009B56EF" w:rsidRDefault="00C553C1" w:rsidP="00C553C1">
            <w:r w:rsidRPr="009B56EF">
              <w:t xml:space="preserve">за деформациями зданий и сооружений </w:t>
            </w:r>
          </w:p>
          <w:p w:rsidR="00765A79" w:rsidRPr="009B56EF" w:rsidRDefault="00C553C1" w:rsidP="00C553C1">
            <w:pPr>
              <w:rPr>
                <w:color w:val="000000"/>
              </w:rPr>
            </w:pPr>
            <w:r w:rsidRPr="009B56EF">
              <w:t>(CREDO (КРЕДО) РАСЧЕТ ДЕФОРМАЦИЙ 1.0)</w:t>
            </w:r>
          </w:p>
        </w:tc>
        <w:tc>
          <w:tcPr>
            <w:tcW w:w="1984" w:type="dxa"/>
          </w:tcPr>
          <w:p w:rsidR="00765A79" w:rsidRPr="009B56EF" w:rsidRDefault="00765A79" w:rsidP="000E1512">
            <w:pPr>
              <w:spacing w:before="120"/>
              <w:jc w:val="center"/>
            </w:pPr>
          </w:p>
        </w:tc>
        <w:tc>
          <w:tcPr>
            <w:tcW w:w="851" w:type="dxa"/>
          </w:tcPr>
          <w:p w:rsidR="00765A79" w:rsidRPr="009B56EF" w:rsidRDefault="00765A79" w:rsidP="000E1512">
            <w:pPr>
              <w:spacing w:before="120"/>
              <w:jc w:val="center"/>
            </w:pPr>
            <w:r w:rsidRPr="009B56EF">
              <w:t>шт.</w:t>
            </w:r>
          </w:p>
        </w:tc>
        <w:tc>
          <w:tcPr>
            <w:tcW w:w="850" w:type="dxa"/>
            <w:vAlign w:val="center"/>
          </w:tcPr>
          <w:p w:rsidR="00765A79" w:rsidRPr="009B56EF" w:rsidRDefault="00765A79" w:rsidP="000E1512">
            <w:pPr>
              <w:jc w:val="center"/>
              <w:rPr>
                <w:color w:val="000000"/>
              </w:rPr>
            </w:pPr>
            <w:r w:rsidRPr="009B56EF">
              <w:rPr>
                <w:bCs/>
                <w:color w:val="000000"/>
              </w:rPr>
              <w:t>2</w:t>
            </w:r>
          </w:p>
        </w:tc>
        <w:tc>
          <w:tcPr>
            <w:tcW w:w="993" w:type="dxa"/>
          </w:tcPr>
          <w:p w:rsidR="00765A79" w:rsidRPr="009B56EF" w:rsidRDefault="00765A79" w:rsidP="000E1512">
            <w:pPr>
              <w:spacing w:before="120"/>
              <w:jc w:val="center"/>
            </w:pPr>
          </w:p>
        </w:tc>
        <w:tc>
          <w:tcPr>
            <w:tcW w:w="1559" w:type="dxa"/>
          </w:tcPr>
          <w:p w:rsidR="00765A79" w:rsidRPr="009B56EF" w:rsidRDefault="00765A79" w:rsidP="000E1512">
            <w:pPr>
              <w:spacing w:before="120"/>
              <w:jc w:val="center"/>
            </w:pPr>
          </w:p>
        </w:tc>
        <w:tc>
          <w:tcPr>
            <w:tcW w:w="1417" w:type="dxa"/>
          </w:tcPr>
          <w:p w:rsidR="00765A79" w:rsidRPr="009B56EF" w:rsidRDefault="00765A79" w:rsidP="000E1512">
            <w:pPr>
              <w:spacing w:before="120"/>
              <w:jc w:val="center"/>
            </w:pPr>
          </w:p>
        </w:tc>
      </w:tr>
      <w:tr w:rsidR="00FE528D" w:rsidRPr="009B56EF" w:rsidTr="00765A79">
        <w:trPr>
          <w:trHeight w:val="327"/>
        </w:trPr>
        <w:tc>
          <w:tcPr>
            <w:tcW w:w="675" w:type="dxa"/>
          </w:tcPr>
          <w:p w:rsidR="00FE528D" w:rsidRPr="009B56EF" w:rsidRDefault="00FE528D" w:rsidP="000E1512">
            <w:pPr>
              <w:spacing w:before="120"/>
              <w:jc w:val="center"/>
              <w:rPr>
                <w:b/>
              </w:rPr>
            </w:pPr>
            <w:r>
              <w:rPr>
                <w:b/>
              </w:rPr>
              <w:t>20</w:t>
            </w:r>
          </w:p>
        </w:tc>
        <w:tc>
          <w:tcPr>
            <w:tcW w:w="6521" w:type="dxa"/>
            <w:vAlign w:val="center"/>
          </w:tcPr>
          <w:p w:rsidR="00FE528D" w:rsidRPr="009B56EF" w:rsidRDefault="00FE528D" w:rsidP="00C553C1">
            <w:r>
              <w:t>Стоимость обучения специалистов Заказчика</w:t>
            </w:r>
          </w:p>
        </w:tc>
        <w:tc>
          <w:tcPr>
            <w:tcW w:w="1984" w:type="dxa"/>
          </w:tcPr>
          <w:p w:rsidR="00FE528D" w:rsidRPr="009B56EF" w:rsidRDefault="00FE528D" w:rsidP="000E1512">
            <w:pPr>
              <w:spacing w:before="120"/>
              <w:jc w:val="center"/>
            </w:pPr>
          </w:p>
        </w:tc>
        <w:tc>
          <w:tcPr>
            <w:tcW w:w="851" w:type="dxa"/>
          </w:tcPr>
          <w:p w:rsidR="00FE528D" w:rsidRPr="009B56EF" w:rsidRDefault="00FE528D" w:rsidP="000E1512">
            <w:pPr>
              <w:spacing w:before="120"/>
              <w:jc w:val="center"/>
            </w:pPr>
            <w:r>
              <w:t>чел.</w:t>
            </w:r>
          </w:p>
        </w:tc>
        <w:tc>
          <w:tcPr>
            <w:tcW w:w="850" w:type="dxa"/>
            <w:vAlign w:val="center"/>
          </w:tcPr>
          <w:p w:rsidR="00FE528D" w:rsidRPr="009B56EF" w:rsidRDefault="00FE528D" w:rsidP="000E1512">
            <w:pPr>
              <w:jc w:val="center"/>
              <w:rPr>
                <w:bCs/>
                <w:color w:val="000000"/>
              </w:rPr>
            </w:pPr>
            <w:r>
              <w:rPr>
                <w:bCs/>
                <w:color w:val="000000"/>
              </w:rPr>
              <w:t>4</w:t>
            </w:r>
          </w:p>
        </w:tc>
        <w:tc>
          <w:tcPr>
            <w:tcW w:w="993" w:type="dxa"/>
          </w:tcPr>
          <w:p w:rsidR="00FE528D" w:rsidRPr="009B56EF" w:rsidRDefault="00FE528D" w:rsidP="000E1512">
            <w:pPr>
              <w:spacing w:before="120"/>
              <w:jc w:val="center"/>
            </w:pPr>
          </w:p>
        </w:tc>
        <w:tc>
          <w:tcPr>
            <w:tcW w:w="1559" w:type="dxa"/>
          </w:tcPr>
          <w:p w:rsidR="00FE528D" w:rsidRPr="009B56EF" w:rsidRDefault="00FE528D" w:rsidP="000E1512">
            <w:pPr>
              <w:spacing w:before="120"/>
              <w:jc w:val="center"/>
            </w:pPr>
          </w:p>
        </w:tc>
        <w:tc>
          <w:tcPr>
            <w:tcW w:w="1417" w:type="dxa"/>
          </w:tcPr>
          <w:p w:rsidR="00FE528D" w:rsidRPr="009B56EF" w:rsidRDefault="00FE528D" w:rsidP="000E1512">
            <w:pPr>
              <w:spacing w:before="120"/>
              <w:jc w:val="center"/>
            </w:pPr>
          </w:p>
        </w:tc>
      </w:tr>
      <w:tr w:rsidR="00FE528D" w:rsidRPr="009B56EF" w:rsidTr="00765A79">
        <w:trPr>
          <w:trHeight w:val="327"/>
        </w:trPr>
        <w:tc>
          <w:tcPr>
            <w:tcW w:w="675" w:type="dxa"/>
          </w:tcPr>
          <w:p w:rsidR="00FE528D" w:rsidRPr="009B56EF" w:rsidRDefault="00FE528D" w:rsidP="00FE528D">
            <w:pPr>
              <w:spacing w:before="120"/>
              <w:jc w:val="center"/>
              <w:rPr>
                <w:b/>
              </w:rPr>
            </w:pPr>
            <w:r>
              <w:rPr>
                <w:b/>
              </w:rPr>
              <w:t>21</w:t>
            </w:r>
          </w:p>
        </w:tc>
        <w:tc>
          <w:tcPr>
            <w:tcW w:w="6521" w:type="dxa"/>
            <w:vAlign w:val="center"/>
          </w:tcPr>
          <w:p w:rsidR="00FE528D" w:rsidRPr="009B56EF" w:rsidRDefault="00FE528D" w:rsidP="00C553C1">
            <w:r>
              <w:t>Вознаграждение за передачу простой неисключительной  лицензии</w:t>
            </w:r>
          </w:p>
        </w:tc>
        <w:tc>
          <w:tcPr>
            <w:tcW w:w="1984" w:type="dxa"/>
          </w:tcPr>
          <w:p w:rsidR="00FE528D" w:rsidRPr="009B56EF" w:rsidRDefault="00FE528D" w:rsidP="000E1512">
            <w:pPr>
              <w:spacing w:before="120"/>
              <w:jc w:val="center"/>
            </w:pPr>
          </w:p>
        </w:tc>
        <w:tc>
          <w:tcPr>
            <w:tcW w:w="851" w:type="dxa"/>
          </w:tcPr>
          <w:p w:rsidR="00FE528D" w:rsidRPr="009B56EF" w:rsidRDefault="00FE528D" w:rsidP="000E1512">
            <w:pPr>
              <w:spacing w:before="120"/>
              <w:jc w:val="center"/>
            </w:pPr>
            <w:r>
              <w:t>шт.</w:t>
            </w:r>
          </w:p>
        </w:tc>
        <w:tc>
          <w:tcPr>
            <w:tcW w:w="850" w:type="dxa"/>
            <w:vAlign w:val="center"/>
          </w:tcPr>
          <w:p w:rsidR="00FE528D" w:rsidRPr="009B56EF" w:rsidRDefault="00FE528D" w:rsidP="000E1512">
            <w:pPr>
              <w:jc w:val="center"/>
              <w:rPr>
                <w:bCs/>
                <w:color w:val="000000"/>
              </w:rPr>
            </w:pPr>
          </w:p>
        </w:tc>
        <w:tc>
          <w:tcPr>
            <w:tcW w:w="993" w:type="dxa"/>
          </w:tcPr>
          <w:p w:rsidR="00FE528D" w:rsidRPr="009B56EF" w:rsidRDefault="00FE528D" w:rsidP="000E1512">
            <w:pPr>
              <w:spacing w:before="120"/>
              <w:jc w:val="center"/>
            </w:pPr>
          </w:p>
        </w:tc>
        <w:tc>
          <w:tcPr>
            <w:tcW w:w="1559" w:type="dxa"/>
          </w:tcPr>
          <w:p w:rsidR="00FE528D" w:rsidRPr="009B56EF" w:rsidRDefault="00FE528D" w:rsidP="000E1512">
            <w:pPr>
              <w:spacing w:before="120"/>
              <w:jc w:val="center"/>
            </w:pPr>
          </w:p>
        </w:tc>
        <w:tc>
          <w:tcPr>
            <w:tcW w:w="1417" w:type="dxa"/>
          </w:tcPr>
          <w:p w:rsidR="00FE528D" w:rsidRPr="009B56EF" w:rsidRDefault="00FE528D" w:rsidP="000E1512">
            <w:pPr>
              <w:spacing w:before="120"/>
              <w:jc w:val="center"/>
            </w:pPr>
          </w:p>
        </w:tc>
      </w:tr>
    </w:tbl>
    <w:tbl>
      <w:tblPr>
        <w:tblW w:w="148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817"/>
        <w:gridCol w:w="3260"/>
        <w:gridCol w:w="851"/>
        <w:gridCol w:w="1134"/>
        <w:gridCol w:w="5812"/>
        <w:gridCol w:w="1559"/>
        <w:gridCol w:w="1417"/>
      </w:tblGrid>
      <w:tr w:rsidR="00DF4AF2" w:rsidRPr="00EF6429" w:rsidTr="00765A79">
        <w:trPr>
          <w:trHeight w:val="279"/>
        </w:trPr>
        <w:tc>
          <w:tcPr>
            <w:tcW w:w="817" w:type="dxa"/>
            <w:tcBorders>
              <w:top w:val="single" w:sz="4" w:space="0" w:color="auto"/>
              <w:left w:val="nil"/>
              <w:bottom w:val="nil"/>
              <w:right w:val="nil"/>
            </w:tcBorders>
            <w:shd w:val="clear" w:color="auto" w:fill="auto"/>
            <w:tcMar>
              <w:left w:w="103" w:type="dxa"/>
            </w:tcMar>
            <w:vAlign w:val="center"/>
          </w:tcPr>
          <w:p w:rsidR="00DF4AF2" w:rsidRPr="00EF6429" w:rsidRDefault="00DF4AF2" w:rsidP="009C3D49">
            <w:pPr>
              <w:spacing w:after="160" w:line="259" w:lineRule="auto"/>
            </w:pPr>
          </w:p>
        </w:tc>
        <w:tc>
          <w:tcPr>
            <w:tcW w:w="3260" w:type="dxa"/>
            <w:tcBorders>
              <w:top w:val="single" w:sz="4" w:space="0" w:color="auto"/>
              <w:left w:val="nil"/>
              <w:bottom w:val="nil"/>
              <w:right w:val="nil"/>
            </w:tcBorders>
            <w:vAlign w:val="center"/>
          </w:tcPr>
          <w:p w:rsidR="00DF4AF2" w:rsidRPr="00EF6429" w:rsidRDefault="00DF4AF2" w:rsidP="009C3D49">
            <w:pPr>
              <w:rPr>
                <w:color w:val="000000"/>
              </w:rPr>
            </w:pPr>
          </w:p>
        </w:tc>
        <w:tc>
          <w:tcPr>
            <w:tcW w:w="851" w:type="dxa"/>
            <w:tcBorders>
              <w:top w:val="single" w:sz="4" w:space="0" w:color="auto"/>
              <w:left w:val="nil"/>
              <w:bottom w:val="nil"/>
              <w:right w:val="nil"/>
            </w:tcBorders>
            <w:vAlign w:val="center"/>
          </w:tcPr>
          <w:p w:rsidR="00DF4AF2" w:rsidRPr="00EF6429" w:rsidRDefault="00DF4AF2" w:rsidP="009C3D49">
            <w:pPr>
              <w:rPr>
                <w:color w:val="000000"/>
              </w:rPr>
            </w:pPr>
          </w:p>
        </w:tc>
        <w:tc>
          <w:tcPr>
            <w:tcW w:w="1134" w:type="dxa"/>
            <w:tcBorders>
              <w:top w:val="single" w:sz="4" w:space="0" w:color="auto"/>
              <w:left w:val="nil"/>
              <w:bottom w:val="nil"/>
              <w:right w:val="nil"/>
            </w:tcBorders>
            <w:vAlign w:val="center"/>
          </w:tcPr>
          <w:p w:rsidR="00DF4AF2" w:rsidRPr="00EF6429" w:rsidRDefault="00DF4AF2" w:rsidP="009C3D49">
            <w:pPr>
              <w:jc w:val="center"/>
              <w:rPr>
                <w:color w:val="000000"/>
              </w:rPr>
            </w:pPr>
          </w:p>
        </w:tc>
        <w:tc>
          <w:tcPr>
            <w:tcW w:w="5812" w:type="dxa"/>
            <w:tcBorders>
              <w:top w:val="single" w:sz="4" w:space="0" w:color="auto"/>
              <w:left w:val="nil"/>
              <w:bottom w:val="nil"/>
              <w:right w:val="single" w:sz="4" w:space="0" w:color="auto"/>
            </w:tcBorders>
            <w:vAlign w:val="center"/>
          </w:tcPr>
          <w:p w:rsidR="00DF4AF2" w:rsidRPr="00EF6429" w:rsidRDefault="00DF4AF2" w:rsidP="009C3D49">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DF4AF2" w:rsidRPr="00EF6429" w:rsidRDefault="00DF4AF2" w:rsidP="009C3D4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НДС – 18%</w:t>
            </w:r>
          </w:p>
        </w:tc>
        <w:tc>
          <w:tcPr>
            <w:tcW w:w="1417" w:type="dxa"/>
            <w:tcBorders>
              <w:top w:val="single" w:sz="4" w:space="0" w:color="auto"/>
              <w:left w:val="single" w:sz="4" w:space="0" w:color="auto"/>
              <w:bottom w:val="single" w:sz="4" w:space="0" w:color="auto"/>
            </w:tcBorders>
          </w:tcPr>
          <w:p w:rsidR="00DF4AF2" w:rsidRPr="00EF6429" w:rsidRDefault="00DF4AF2" w:rsidP="009C3D49">
            <w:pPr>
              <w:pStyle w:val="ConsPlusNonformat"/>
              <w:jc w:val="right"/>
              <w:rPr>
                <w:rFonts w:ascii="Times New Roman" w:hAnsi="Times New Roman" w:cs="Times New Roman"/>
                <w:sz w:val="22"/>
                <w:szCs w:val="22"/>
              </w:rPr>
            </w:pPr>
          </w:p>
        </w:tc>
      </w:tr>
      <w:tr w:rsidR="00DF4AF2" w:rsidRPr="00EF6429" w:rsidTr="00765A79">
        <w:trPr>
          <w:trHeight w:val="279"/>
        </w:trPr>
        <w:tc>
          <w:tcPr>
            <w:tcW w:w="817" w:type="dxa"/>
            <w:tcBorders>
              <w:top w:val="nil"/>
              <w:left w:val="nil"/>
              <w:bottom w:val="nil"/>
              <w:right w:val="nil"/>
            </w:tcBorders>
            <w:shd w:val="clear" w:color="auto" w:fill="auto"/>
            <w:tcMar>
              <w:left w:w="103" w:type="dxa"/>
            </w:tcMar>
            <w:vAlign w:val="center"/>
          </w:tcPr>
          <w:p w:rsidR="00DF4AF2" w:rsidRPr="00EF6429" w:rsidRDefault="00DF4AF2" w:rsidP="009C3D49">
            <w:pPr>
              <w:widowControl w:val="0"/>
              <w:suppressAutoHyphens/>
              <w:ind w:left="-78" w:right="-107"/>
              <w:jc w:val="center"/>
            </w:pPr>
          </w:p>
        </w:tc>
        <w:tc>
          <w:tcPr>
            <w:tcW w:w="3260" w:type="dxa"/>
            <w:tcBorders>
              <w:top w:val="nil"/>
              <w:left w:val="nil"/>
              <w:bottom w:val="nil"/>
              <w:right w:val="nil"/>
            </w:tcBorders>
            <w:vAlign w:val="center"/>
          </w:tcPr>
          <w:p w:rsidR="00DF4AF2" w:rsidRPr="00EF6429" w:rsidRDefault="00DF4AF2" w:rsidP="009C3D49">
            <w:pPr>
              <w:rPr>
                <w:color w:val="000000"/>
              </w:rPr>
            </w:pPr>
          </w:p>
        </w:tc>
        <w:tc>
          <w:tcPr>
            <w:tcW w:w="851" w:type="dxa"/>
            <w:tcBorders>
              <w:top w:val="nil"/>
              <w:left w:val="nil"/>
              <w:bottom w:val="nil"/>
              <w:right w:val="nil"/>
            </w:tcBorders>
            <w:vAlign w:val="center"/>
          </w:tcPr>
          <w:p w:rsidR="00DF4AF2" w:rsidRPr="00EF6429" w:rsidRDefault="00DF4AF2" w:rsidP="009C3D49">
            <w:pPr>
              <w:rPr>
                <w:color w:val="000000"/>
              </w:rPr>
            </w:pPr>
          </w:p>
        </w:tc>
        <w:tc>
          <w:tcPr>
            <w:tcW w:w="1134" w:type="dxa"/>
            <w:tcBorders>
              <w:top w:val="nil"/>
              <w:left w:val="nil"/>
              <w:bottom w:val="nil"/>
              <w:right w:val="nil"/>
            </w:tcBorders>
            <w:vAlign w:val="center"/>
          </w:tcPr>
          <w:p w:rsidR="00DF4AF2" w:rsidRPr="00EF6429" w:rsidRDefault="00DF4AF2" w:rsidP="009C3D49">
            <w:pPr>
              <w:jc w:val="center"/>
              <w:rPr>
                <w:color w:val="000000"/>
              </w:rPr>
            </w:pPr>
          </w:p>
        </w:tc>
        <w:tc>
          <w:tcPr>
            <w:tcW w:w="5812" w:type="dxa"/>
            <w:tcBorders>
              <w:top w:val="nil"/>
              <w:left w:val="nil"/>
              <w:bottom w:val="nil"/>
              <w:right w:val="single" w:sz="4" w:space="0" w:color="auto"/>
            </w:tcBorders>
            <w:vAlign w:val="center"/>
          </w:tcPr>
          <w:p w:rsidR="00DF4AF2" w:rsidRPr="00EF6429" w:rsidRDefault="00DF4AF2" w:rsidP="009C3D49">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DF4AF2" w:rsidRPr="00EF6429" w:rsidRDefault="00DF4AF2" w:rsidP="009C3D4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Всего с НДС</w:t>
            </w:r>
          </w:p>
        </w:tc>
        <w:tc>
          <w:tcPr>
            <w:tcW w:w="1417" w:type="dxa"/>
            <w:tcBorders>
              <w:top w:val="single" w:sz="4" w:space="0" w:color="auto"/>
              <w:left w:val="single" w:sz="4" w:space="0" w:color="auto"/>
              <w:bottom w:val="single" w:sz="4" w:space="0" w:color="auto"/>
            </w:tcBorders>
          </w:tcPr>
          <w:p w:rsidR="00DF4AF2" w:rsidRPr="00EF6429" w:rsidRDefault="00DF4AF2" w:rsidP="009C3D49">
            <w:pPr>
              <w:pStyle w:val="ConsPlusNonformat"/>
              <w:jc w:val="right"/>
              <w:rPr>
                <w:rFonts w:ascii="Times New Roman" w:hAnsi="Times New Roman" w:cs="Times New Roman"/>
                <w:sz w:val="22"/>
                <w:szCs w:val="22"/>
              </w:rPr>
            </w:pPr>
          </w:p>
        </w:tc>
      </w:tr>
    </w:tbl>
    <w:p w:rsidR="00765A79" w:rsidRDefault="00765A79" w:rsidP="008529B1">
      <w:pPr>
        <w:pStyle w:val="ConsPlusNormal"/>
        <w:ind w:firstLine="0"/>
        <w:jc w:val="both"/>
        <w:rPr>
          <w:rFonts w:ascii="Times New Roman" w:hAnsi="Times New Roman" w:cs="Times New Roman"/>
          <w:sz w:val="22"/>
          <w:szCs w:val="22"/>
        </w:rPr>
      </w:pPr>
    </w:p>
    <w:p w:rsidR="00DF4AF2" w:rsidRPr="008529B1" w:rsidRDefault="008529B1" w:rsidP="008529B1">
      <w:pPr>
        <w:pStyle w:val="ConsPlusNormal"/>
        <w:ind w:firstLine="0"/>
        <w:jc w:val="both"/>
        <w:rPr>
          <w:rFonts w:ascii="Times New Roman" w:hAnsi="Times New Roman" w:cs="Times New Roman"/>
          <w:sz w:val="22"/>
          <w:szCs w:val="22"/>
        </w:rPr>
      </w:pPr>
      <w:r w:rsidRPr="008529B1">
        <w:rPr>
          <w:rFonts w:ascii="Times New Roman" w:hAnsi="Times New Roman" w:cs="Times New Roman"/>
          <w:sz w:val="22"/>
          <w:szCs w:val="22"/>
        </w:rPr>
        <w:t xml:space="preserve">1. </w:t>
      </w:r>
      <w:r w:rsidR="00DF4AF2" w:rsidRPr="008529B1">
        <w:rPr>
          <w:rFonts w:ascii="Times New Roman" w:hAnsi="Times New Roman" w:cs="Times New Roman"/>
          <w:sz w:val="22"/>
          <w:szCs w:val="22"/>
        </w:rPr>
        <w:t>Общая цена Товара: _________ (_______________________) руб., в том числе НДС (___%) _________ (_______________________) руб./НДС не предусмотрен.</w:t>
      </w:r>
    </w:p>
    <w:p w:rsidR="00E7560A" w:rsidRPr="002141C6" w:rsidRDefault="00E7560A" w:rsidP="00293E1C">
      <w:pPr>
        <w:tabs>
          <w:tab w:val="left" w:pos="284"/>
        </w:tabs>
        <w:ind w:firstLine="425"/>
        <w:jc w:val="center"/>
        <w:rPr>
          <w:b/>
          <w:sz w:val="20"/>
          <w:szCs w:val="22"/>
        </w:rPr>
      </w:pPr>
    </w:p>
    <w:p w:rsidR="00A62210" w:rsidRDefault="00A62210" w:rsidP="00293E1C">
      <w:pPr>
        <w:tabs>
          <w:tab w:val="left" w:pos="284"/>
        </w:tabs>
        <w:ind w:firstLine="425"/>
        <w:jc w:val="center"/>
        <w:rPr>
          <w:b/>
          <w:sz w:val="22"/>
          <w:szCs w:val="22"/>
        </w:rPr>
      </w:pPr>
      <w:r w:rsidRPr="00EF6429">
        <w:rPr>
          <w:b/>
          <w:sz w:val="22"/>
          <w:szCs w:val="22"/>
        </w:rPr>
        <w:t>ПОДПИСИ СТОРОН:</w:t>
      </w:r>
    </w:p>
    <w:p w:rsidR="00F23E28" w:rsidRPr="00EF6429" w:rsidRDefault="00F23E28" w:rsidP="00293E1C">
      <w:pPr>
        <w:tabs>
          <w:tab w:val="left" w:pos="284"/>
        </w:tabs>
        <w:ind w:firstLine="425"/>
        <w:jc w:val="center"/>
        <w:rPr>
          <w:b/>
          <w:sz w:val="22"/>
          <w:szCs w:val="22"/>
        </w:rPr>
      </w:pPr>
    </w:p>
    <w:tbl>
      <w:tblPr>
        <w:tblW w:w="10219" w:type="dxa"/>
        <w:jc w:val="center"/>
        <w:tblLayout w:type="fixed"/>
        <w:tblLook w:val="0000"/>
      </w:tblPr>
      <w:tblGrid>
        <w:gridCol w:w="5130"/>
        <w:gridCol w:w="5089"/>
      </w:tblGrid>
      <w:tr w:rsidR="00933DFF" w:rsidRPr="00EF6429" w:rsidTr="00AD0757">
        <w:trPr>
          <w:trHeight w:val="2228"/>
          <w:jc w:val="center"/>
        </w:trPr>
        <w:tc>
          <w:tcPr>
            <w:tcW w:w="4583" w:type="dxa"/>
          </w:tcPr>
          <w:p w:rsidR="00337EB5" w:rsidRPr="00EF6429" w:rsidRDefault="00337EB5" w:rsidP="00261C74">
            <w:pPr>
              <w:tabs>
                <w:tab w:val="left" w:pos="284"/>
                <w:tab w:val="left" w:pos="8364"/>
              </w:tabs>
              <w:rPr>
                <w:b/>
              </w:rPr>
            </w:pPr>
            <w:r w:rsidRPr="00EF6429">
              <w:rPr>
                <w:b/>
                <w:sz w:val="22"/>
                <w:szCs w:val="22"/>
              </w:rPr>
              <w:t>ПОСТАВЩИК:</w:t>
            </w:r>
          </w:p>
          <w:p w:rsidR="00337EB5" w:rsidRPr="00EF6429" w:rsidRDefault="00FB252D" w:rsidP="00261C74">
            <w:pPr>
              <w:tabs>
                <w:tab w:val="left" w:pos="284"/>
                <w:tab w:val="left" w:pos="8364"/>
              </w:tabs>
              <w:rPr>
                <w:b/>
              </w:rPr>
            </w:pPr>
            <w:r w:rsidRPr="00EF6429">
              <w:rPr>
                <w:sz w:val="22"/>
                <w:szCs w:val="22"/>
              </w:rPr>
              <w:t>____________________</w:t>
            </w:r>
          </w:p>
          <w:p w:rsidR="00337EB5" w:rsidRPr="00EF6429" w:rsidRDefault="00337EB5" w:rsidP="00261C74">
            <w:pPr>
              <w:tabs>
                <w:tab w:val="left" w:pos="284"/>
                <w:tab w:val="left" w:pos="8364"/>
              </w:tabs>
            </w:pPr>
          </w:p>
          <w:p w:rsidR="00B334B8" w:rsidRPr="00EF6429" w:rsidRDefault="00EF6429" w:rsidP="00261C74">
            <w:pPr>
              <w:tabs>
                <w:tab w:val="left" w:pos="284"/>
                <w:tab w:val="left" w:pos="8364"/>
              </w:tabs>
            </w:pPr>
            <w:r w:rsidRPr="00EF6429">
              <w:rPr>
                <w:sz w:val="22"/>
                <w:szCs w:val="22"/>
              </w:rPr>
              <w:t>____________________</w:t>
            </w:r>
          </w:p>
          <w:p w:rsidR="00EF6429" w:rsidRPr="00EF6429" w:rsidRDefault="00EF6429" w:rsidP="00261C74">
            <w:pPr>
              <w:tabs>
                <w:tab w:val="left" w:pos="284"/>
                <w:tab w:val="left" w:pos="8364"/>
              </w:tabs>
            </w:pPr>
          </w:p>
          <w:p w:rsidR="00337EB5" w:rsidRPr="00EF6429" w:rsidRDefault="00337EB5" w:rsidP="00261C74">
            <w:pPr>
              <w:tabs>
                <w:tab w:val="left" w:pos="284"/>
                <w:tab w:val="left" w:pos="8364"/>
              </w:tabs>
            </w:pPr>
            <w:r w:rsidRPr="00EF6429">
              <w:rPr>
                <w:sz w:val="22"/>
                <w:szCs w:val="22"/>
              </w:rPr>
              <w:t>_________________/</w:t>
            </w:r>
            <w:r w:rsidR="00A4432C" w:rsidRPr="00EF6429">
              <w:rPr>
                <w:sz w:val="22"/>
                <w:szCs w:val="22"/>
              </w:rPr>
              <w:t xml:space="preserve"> </w:t>
            </w:r>
            <w:r w:rsidR="00EF6429" w:rsidRPr="00EF6429">
              <w:rPr>
                <w:sz w:val="22"/>
                <w:szCs w:val="22"/>
              </w:rPr>
              <w:t>____________________</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rPr>
                <w:b/>
              </w:rPr>
            </w:pPr>
            <w:r w:rsidRPr="00EF6429">
              <w:rPr>
                <w:b/>
                <w:sz w:val="22"/>
                <w:szCs w:val="22"/>
              </w:rPr>
              <w:t>М.П.</w:t>
            </w:r>
          </w:p>
        </w:tc>
        <w:tc>
          <w:tcPr>
            <w:tcW w:w="4547" w:type="dxa"/>
          </w:tcPr>
          <w:p w:rsidR="00337EB5" w:rsidRPr="00EF6429" w:rsidRDefault="00337EB5" w:rsidP="00261C74">
            <w:pPr>
              <w:tabs>
                <w:tab w:val="left" w:pos="284"/>
                <w:tab w:val="left" w:pos="8364"/>
              </w:tabs>
              <w:rPr>
                <w:b/>
              </w:rPr>
            </w:pPr>
            <w:r w:rsidRPr="00EF6429">
              <w:rPr>
                <w:b/>
                <w:sz w:val="22"/>
                <w:szCs w:val="22"/>
              </w:rPr>
              <w:t>ПОКУПАТЕЛЬ:</w:t>
            </w:r>
          </w:p>
          <w:p w:rsidR="00337EB5" w:rsidRPr="00EF6429" w:rsidRDefault="00337EB5" w:rsidP="00261C74">
            <w:pPr>
              <w:snapToGrid w:val="0"/>
              <w:rPr>
                <w:b/>
              </w:rPr>
            </w:pPr>
            <w:r w:rsidRPr="00EF6429">
              <w:rPr>
                <w:b/>
                <w:sz w:val="22"/>
                <w:szCs w:val="22"/>
              </w:rPr>
              <w:t>НАО «Красная поляна»</w:t>
            </w:r>
          </w:p>
          <w:p w:rsidR="00337EB5" w:rsidRPr="00EF6429" w:rsidRDefault="00337EB5" w:rsidP="00261C74">
            <w:pPr>
              <w:tabs>
                <w:tab w:val="left" w:pos="284"/>
                <w:tab w:val="left" w:pos="8364"/>
              </w:tabs>
              <w:rPr>
                <w:b/>
              </w:rPr>
            </w:pPr>
          </w:p>
          <w:p w:rsidR="00B334B8" w:rsidRPr="00EF6429" w:rsidRDefault="00B334B8" w:rsidP="00261C74">
            <w:pPr>
              <w:tabs>
                <w:tab w:val="left" w:pos="284"/>
                <w:tab w:val="left" w:pos="8364"/>
              </w:tabs>
            </w:pPr>
            <w:r w:rsidRPr="00EF6429">
              <w:rPr>
                <w:sz w:val="22"/>
                <w:szCs w:val="22"/>
              </w:rPr>
              <w:t>Первый заместитель генерального директора</w:t>
            </w:r>
          </w:p>
          <w:p w:rsidR="00B334B8" w:rsidRPr="00EF6429" w:rsidRDefault="00B334B8" w:rsidP="00261C74">
            <w:pPr>
              <w:tabs>
                <w:tab w:val="left" w:pos="284"/>
                <w:tab w:val="left" w:pos="8364"/>
              </w:tabs>
              <w:rPr>
                <w:b/>
              </w:rPr>
            </w:pPr>
          </w:p>
          <w:p w:rsidR="00D75E10" w:rsidRPr="00EF6429" w:rsidRDefault="00D75E10" w:rsidP="00D75E10">
            <w:pPr>
              <w:tabs>
                <w:tab w:val="left" w:pos="284"/>
                <w:tab w:val="left" w:pos="8364"/>
              </w:tabs>
            </w:pPr>
            <w:r w:rsidRPr="00EF6429">
              <w:rPr>
                <w:sz w:val="22"/>
                <w:szCs w:val="22"/>
              </w:rPr>
              <w:t>_________________/</w:t>
            </w:r>
            <w:r w:rsidR="00B334B8" w:rsidRPr="00EF6429">
              <w:rPr>
                <w:sz w:val="22"/>
                <w:szCs w:val="22"/>
              </w:rPr>
              <w:t>А.В. Немцов</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s>
              <w:autoSpaceDE w:val="0"/>
              <w:autoSpaceDN w:val="0"/>
              <w:ind w:hanging="6"/>
              <w:jc w:val="both"/>
              <w:rPr>
                <w:b/>
              </w:rPr>
            </w:pPr>
          </w:p>
          <w:p w:rsidR="00337EB5" w:rsidRDefault="00337EB5" w:rsidP="00261C74">
            <w:pPr>
              <w:tabs>
                <w:tab w:val="left" w:pos="284"/>
              </w:tabs>
              <w:autoSpaceDE w:val="0"/>
              <w:autoSpaceDN w:val="0"/>
              <w:ind w:hanging="6"/>
              <w:jc w:val="both"/>
              <w:rPr>
                <w:b/>
              </w:rPr>
            </w:pPr>
            <w:r w:rsidRPr="00EF6429">
              <w:rPr>
                <w:b/>
                <w:sz w:val="22"/>
                <w:szCs w:val="22"/>
              </w:rPr>
              <w:t>М.П.</w:t>
            </w:r>
          </w:p>
          <w:p w:rsidR="00AD0757" w:rsidRDefault="00AD0757" w:rsidP="00261C74">
            <w:pPr>
              <w:tabs>
                <w:tab w:val="left" w:pos="284"/>
              </w:tabs>
              <w:autoSpaceDE w:val="0"/>
              <w:autoSpaceDN w:val="0"/>
              <w:ind w:hanging="6"/>
              <w:jc w:val="both"/>
              <w:rPr>
                <w:b/>
              </w:rPr>
            </w:pPr>
          </w:p>
          <w:p w:rsidR="00AD0757" w:rsidRDefault="00AD0757" w:rsidP="00261C74">
            <w:pPr>
              <w:tabs>
                <w:tab w:val="left" w:pos="284"/>
              </w:tabs>
              <w:autoSpaceDE w:val="0"/>
              <w:autoSpaceDN w:val="0"/>
              <w:ind w:hanging="6"/>
              <w:jc w:val="both"/>
              <w:rPr>
                <w:b/>
              </w:rPr>
            </w:pPr>
          </w:p>
          <w:p w:rsidR="00AD0757" w:rsidRDefault="00AD0757" w:rsidP="00261C74">
            <w:pPr>
              <w:tabs>
                <w:tab w:val="left" w:pos="284"/>
              </w:tabs>
              <w:autoSpaceDE w:val="0"/>
              <w:autoSpaceDN w:val="0"/>
              <w:ind w:hanging="6"/>
              <w:jc w:val="both"/>
              <w:rPr>
                <w:b/>
              </w:rPr>
            </w:pPr>
          </w:p>
          <w:p w:rsidR="00AD0757" w:rsidRPr="00EF6429" w:rsidRDefault="00AD0757" w:rsidP="00261C74">
            <w:pPr>
              <w:tabs>
                <w:tab w:val="left" w:pos="284"/>
              </w:tabs>
              <w:autoSpaceDE w:val="0"/>
              <w:autoSpaceDN w:val="0"/>
              <w:ind w:hanging="6"/>
              <w:jc w:val="both"/>
              <w:rPr>
                <w:b/>
              </w:rPr>
            </w:pP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36E" w:rsidRDefault="00CA036E">
      <w:r>
        <w:separator/>
      </w:r>
    </w:p>
  </w:endnote>
  <w:endnote w:type="continuationSeparator" w:id="0">
    <w:p w:rsidR="00CA036E" w:rsidRDefault="00CA03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FE6EC4" w:rsidRDefault="00C94957" w:rsidP="00264B22">
        <w:pPr>
          <w:pStyle w:val="af5"/>
          <w:jc w:val="right"/>
        </w:pPr>
        <w:r>
          <w:fldChar w:fldCharType="begin"/>
        </w:r>
        <w:r w:rsidR="00FE6EC4">
          <w:instrText>PAGE   \* MERGEFORMAT</w:instrText>
        </w:r>
        <w:r>
          <w:fldChar w:fldCharType="separate"/>
        </w:r>
        <w:r w:rsidR="00D60D60">
          <w:rPr>
            <w:noProof/>
          </w:rPr>
          <w:t>4</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36E" w:rsidRDefault="00CA036E">
      <w:r>
        <w:separator/>
      </w:r>
    </w:p>
  </w:footnote>
  <w:footnote w:type="continuationSeparator" w:id="0">
    <w:p w:rsidR="00CA036E" w:rsidRDefault="00CA03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C4" w:rsidRDefault="00FE6EC4"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E6EC4" w:rsidRDefault="00FE6EC4">
    <w:pPr>
      <w:pStyle w:val="a3"/>
    </w:pPr>
  </w:p>
  <w:p w:rsidR="00FE6EC4" w:rsidRDefault="00FE6EC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91058"/>
    <w:multiLevelType w:val="hybridMultilevel"/>
    <w:tmpl w:val="572A4D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5011E"/>
    <w:multiLevelType w:val="hybridMultilevel"/>
    <w:tmpl w:val="16701934"/>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6855D3F"/>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0F927704"/>
    <w:multiLevelType w:val="hybridMultilevel"/>
    <w:tmpl w:val="5D38C1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FB0F5B"/>
    <w:multiLevelType w:val="hybridMultilevel"/>
    <w:tmpl w:val="2CD09232"/>
    <w:lvl w:ilvl="0" w:tplc="8C481E84">
      <w:start w:val="1"/>
      <w:numFmt w:val="decimal"/>
      <w:lvlText w:val="%1)"/>
      <w:lvlJc w:val="left"/>
      <w:pPr>
        <w:ind w:left="720" w:hanging="360"/>
      </w:pPr>
      <w:rPr>
        <w:rFonts w:ascii="Times New Roman" w:eastAsia="Calibri"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3002933"/>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1F901740"/>
    <w:multiLevelType w:val="hybridMultilevel"/>
    <w:tmpl w:val="67BAB4C4"/>
    <w:lvl w:ilvl="0" w:tplc="1C54317E">
      <w:start w:val="2"/>
      <w:numFmt w:val="decimal"/>
      <w:lvlText w:val="%1)"/>
      <w:lvlJc w:val="left"/>
      <w:pPr>
        <w:tabs>
          <w:tab w:val="num" w:pos="5322"/>
        </w:tabs>
        <w:ind w:left="532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D31297"/>
    <w:multiLevelType w:val="multilevel"/>
    <w:tmpl w:val="DBBAF63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1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CD35310"/>
    <w:multiLevelType w:val="hybridMultilevel"/>
    <w:tmpl w:val="AE84A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511945"/>
    <w:multiLevelType w:val="hybridMultilevel"/>
    <w:tmpl w:val="4138923A"/>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48A4A24"/>
    <w:multiLevelType w:val="hybridMultilevel"/>
    <w:tmpl w:val="65782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CF1EF6"/>
    <w:multiLevelType w:val="hybridMultilevel"/>
    <w:tmpl w:val="1B9C9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4F61BE"/>
    <w:multiLevelType w:val="hybridMultilevel"/>
    <w:tmpl w:val="D53CFCF8"/>
    <w:lvl w:ilvl="0" w:tplc="7F708AC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0">
    <w:nsid w:val="35814D1C"/>
    <w:multiLevelType w:val="hybridMultilevel"/>
    <w:tmpl w:val="04544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D81C6D"/>
    <w:multiLevelType w:val="hybridMultilevel"/>
    <w:tmpl w:val="4B60F31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E1541D9"/>
    <w:multiLevelType w:val="hybridMultilevel"/>
    <w:tmpl w:val="89867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617DDD"/>
    <w:multiLevelType w:val="hybridMultilevel"/>
    <w:tmpl w:val="95429CF0"/>
    <w:lvl w:ilvl="0" w:tplc="56BE46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7">
    <w:nsid w:val="558D4D01"/>
    <w:multiLevelType w:val="hybridMultilevel"/>
    <w:tmpl w:val="B3DC6F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30">
    <w:nsid w:val="63835DFA"/>
    <w:multiLevelType w:val="hybridMultilevel"/>
    <w:tmpl w:val="25F0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C96F4A"/>
    <w:multiLevelType w:val="hybridMultilevel"/>
    <w:tmpl w:val="179AF1B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8B761D"/>
    <w:multiLevelType w:val="hybridMultilevel"/>
    <w:tmpl w:val="3000C780"/>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6227FCE"/>
    <w:multiLevelType w:val="hybridMultilevel"/>
    <w:tmpl w:val="900ED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
    <w:nsid w:val="69F5304E"/>
    <w:multiLevelType w:val="hybridMultilevel"/>
    <w:tmpl w:val="CA1AD7C2"/>
    <w:lvl w:ilvl="0" w:tplc="F0BE2E6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7">
    <w:nsid w:val="738B7101"/>
    <w:multiLevelType w:val="hybridMultilevel"/>
    <w:tmpl w:val="ED8A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E84CC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66E365E"/>
    <w:multiLevelType w:val="hybridMultilevel"/>
    <w:tmpl w:val="FA3C9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4"/>
  </w:num>
  <w:num w:numId="2">
    <w:abstractNumId w:val="13"/>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21"/>
  </w:num>
  <w:num w:numId="11">
    <w:abstractNumId w:val="41"/>
  </w:num>
  <w:num w:numId="12">
    <w:abstractNumId w:val="12"/>
  </w:num>
  <w:num w:numId="13">
    <w:abstractNumId w:val="3"/>
  </w:num>
  <w:num w:numId="14">
    <w:abstractNumId w:val="36"/>
  </w:num>
  <w:num w:numId="15">
    <w:abstractNumId w:val="11"/>
  </w:num>
  <w:num w:numId="16">
    <w:abstractNumId w:val="40"/>
  </w:num>
  <w:num w:numId="17">
    <w:abstractNumId w:val="39"/>
  </w:num>
  <w:num w:numId="18">
    <w:abstractNumId w:val="2"/>
  </w:num>
  <w:num w:numId="19">
    <w:abstractNumId w:val="7"/>
  </w:num>
  <w:num w:numId="20">
    <w:abstractNumId w:val="25"/>
  </w:num>
  <w:num w:numId="21">
    <w:abstractNumId w:val="19"/>
  </w:num>
  <w:num w:numId="22">
    <w:abstractNumId w:val="33"/>
  </w:num>
  <w:num w:numId="23">
    <w:abstractNumId w:val="31"/>
  </w:num>
  <w:num w:numId="24">
    <w:abstractNumId w:val="23"/>
  </w:num>
  <w:num w:numId="25">
    <w:abstractNumId w:val="0"/>
  </w:num>
  <w:num w:numId="26">
    <w:abstractNumId w:val="38"/>
  </w:num>
  <w:num w:numId="27">
    <w:abstractNumId w:val="17"/>
  </w:num>
  <w:num w:numId="28">
    <w:abstractNumId w:val="14"/>
  </w:num>
  <w:num w:numId="29">
    <w:abstractNumId w:val="30"/>
  </w:num>
  <w:num w:numId="30">
    <w:abstractNumId w:val="10"/>
  </w:num>
  <w:num w:numId="31">
    <w:abstractNumId w:val="15"/>
  </w:num>
  <w:num w:numId="32">
    <w:abstractNumId w:val="32"/>
  </w:num>
  <w:num w:numId="33">
    <w:abstractNumId w:val="27"/>
  </w:num>
  <w:num w:numId="34">
    <w:abstractNumId w:val="1"/>
  </w:num>
  <w:num w:numId="35">
    <w:abstractNumId w:val="4"/>
  </w:num>
  <w:num w:numId="36">
    <w:abstractNumId w:val="16"/>
  </w:num>
  <w:num w:numId="37">
    <w:abstractNumId w:val="22"/>
  </w:num>
  <w:num w:numId="38">
    <w:abstractNumId w:val="8"/>
  </w:num>
  <w:num w:numId="39">
    <w:abstractNumId w:val="28"/>
  </w:num>
  <w:num w:numId="40">
    <w:abstractNumId w:val="37"/>
  </w:num>
  <w:num w:numId="41">
    <w:abstractNumId w:val="5"/>
  </w:num>
  <w:num w:numId="42">
    <w:abstractNumId w:val="35"/>
  </w:num>
  <w:num w:numId="43">
    <w:abstractNumId w:val="24"/>
  </w:num>
  <w:num w:numId="44">
    <w:abstractNumId w:val="18"/>
  </w:num>
  <w:num w:numId="45">
    <w:abstractNumId w:val="20"/>
  </w:num>
  <w:num w:numId="46">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5777A"/>
    <w:rsid w:val="000641EC"/>
    <w:rsid w:val="0006628F"/>
    <w:rsid w:val="000719CD"/>
    <w:rsid w:val="000724C7"/>
    <w:rsid w:val="000812A5"/>
    <w:rsid w:val="000838A3"/>
    <w:rsid w:val="00083C0B"/>
    <w:rsid w:val="00085AE9"/>
    <w:rsid w:val="0008700D"/>
    <w:rsid w:val="00095C14"/>
    <w:rsid w:val="000A0AEC"/>
    <w:rsid w:val="000B1806"/>
    <w:rsid w:val="000B2B1C"/>
    <w:rsid w:val="000B2E78"/>
    <w:rsid w:val="000B5686"/>
    <w:rsid w:val="000B5D4A"/>
    <w:rsid w:val="000C2BF4"/>
    <w:rsid w:val="000C36F7"/>
    <w:rsid w:val="000C4544"/>
    <w:rsid w:val="000E174A"/>
    <w:rsid w:val="000F3AEE"/>
    <w:rsid w:val="001019A9"/>
    <w:rsid w:val="001125E6"/>
    <w:rsid w:val="001218E6"/>
    <w:rsid w:val="001248EE"/>
    <w:rsid w:val="0013673E"/>
    <w:rsid w:val="00141BFA"/>
    <w:rsid w:val="00142349"/>
    <w:rsid w:val="00142A93"/>
    <w:rsid w:val="00147796"/>
    <w:rsid w:val="0015191B"/>
    <w:rsid w:val="00153C9B"/>
    <w:rsid w:val="001553A3"/>
    <w:rsid w:val="00163354"/>
    <w:rsid w:val="00165ABA"/>
    <w:rsid w:val="0017337F"/>
    <w:rsid w:val="00175CFF"/>
    <w:rsid w:val="00176770"/>
    <w:rsid w:val="001952EB"/>
    <w:rsid w:val="001A6A78"/>
    <w:rsid w:val="001B05C6"/>
    <w:rsid w:val="001B2F34"/>
    <w:rsid w:val="001B6A67"/>
    <w:rsid w:val="001C62C5"/>
    <w:rsid w:val="001D34E5"/>
    <w:rsid w:val="001D5975"/>
    <w:rsid w:val="001F7C30"/>
    <w:rsid w:val="00203B25"/>
    <w:rsid w:val="002141C6"/>
    <w:rsid w:val="00214786"/>
    <w:rsid w:val="002175FF"/>
    <w:rsid w:val="002221B6"/>
    <w:rsid w:val="002249AC"/>
    <w:rsid w:val="00224FA2"/>
    <w:rsid w:val="00233CD8"/>
    <w:rsid w:val="00234522"/>
    <w:rsid w:val="0024032A"/>
    <w:rsid w:val="002426A9"/>
    <w:rsid w:val="00252B7F"/>
    <w:rsid w:val="00254B4D"/>
    <w:rsid w:val="00257FD1"/>
    <w:rsid w:val="00261C74"/>
    <w:rsid w:val="00264B22"/>
    <w:rsid w:val="002778E1"/>
    <w:rsid w:val="0029347C"/>
    <w:rsid w:val="00293E1C"/>
    <w:rsid w:val="00295F4E"/>
    <w:rsid w:val="002A0022"/>
    <w:rsid w:val="002A0758"/>
    <w:rsid w:val="002A1852"/>
    <w:rsid w:val="002A3EC9"/>
    <w:rsid w:val="002A5B66"/>
    <w:rsid w:val="002B0EF6"/>
    <w:rsid w:val="002B0F3D"/>
    <w:rsid w:val="002B2629"/>
    <w:rsid w:val="002B4A7C"/>
    <w:rsid w:val="002C00CD"/>
    <w:rsid w:val="002E3942"/>
    <w:rsid w:val="002E4D2D"/>
    <w:rsid w:val="002E6579"/>
    <w:rsid w:val="002E6CF9"/>
    <w:rsid w:val="002F4372"/>
    <w:rsid w:val="002F5834"/>
    <w:rsid w:val="002F5D18"/>
    <w:rsid w:val="003028B2"/>
    <w:rsid w:val="00313F21"/>
    <w:rsid w:val="00315A37"/>
    <w:rsid w:val="003200B9"/>
    <w:rsid w:val="0032192F"/>
    <w:rsid w:val="00321C43"/>
    <w:rsid w:val="003319D0"/>
    <w:rsid w:val="00337EB5"/>
    <w:rsid w:val="00346D63"/>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C6245"/>
    <w:rsid w:val="003D1035"/>
    <w:rsid w:val="003D69D8"/>
    <w:rsid w:val="003E01AA"/>
    <w:rsid w:val="003E11DB"/>
    <w:rsid w:val="003E14A9"/>
    <w:rsid w:val="003E30CE"/>
    <w:rsid w:val="003F03FD"/>
    <w:rsid w:val="003F19B6"/>
    <w:rsid w:val="003F700C"/>
    <w:rsid w:val="00400799"/>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976E8"/>
    <w:rsid w:val="004A133E"/>
    <w:rsid w:val="004A16EE"/>
    <w:rsid w:val="004B062F"/>
    <w:rsid w:val="004B32E1"/>
    <w:rsid w:val="004B3D47"/>
    <w:rsid w:val="004B5ECD"/>
    <w:rsid w:val="004B6A63"/>
    <w:rsid w:val="004B7502"/>
    <w:rsid w:val="004C0DB5"/>
    <w:rsid w:val="004C18AD"/>
    <w:rsid w:val="004D1A76"/>
    <w:rsid w:val="004D5976"/>
    <w:rsid w:val="004E1850"/>
    <w:rsid w:val="004E381F"/>
    <w:rsid w:val="004E3C98"/>
    <w:rsid w:val="004F2F68"/>
    <w:rsid w:val="004F513D"/>
    <w:rsid w:val="00500FCB"/>
    <w:rsid w:val="00503566"/>
    <w:rsid w:val="00510634"/>
    <w:rsid w:val="005359C3"/>
    <w:rsid w:val="00540AE3"/>
    <w:rsid w:val="00541147"/>
    <w:rsid w:val="00542074"/>
    <w:rsid w:val="005507A6"/>
    <w:rsid w:val="00550B18"/>
    <w:rsid w:val="00564C2D"/>
    <w:rsid w:val="005678EF"/>
    <w:rsid w:val="00591799"/>
    <w:rsid w:val="005953DD"/>
    <w:rsid w:val="005A0CAD"/>
    <w:rsid w:val="005B0A93"/>
    <w:rsid w:val="005B18DC"/>
    <w:rsid w:val="005B2AE2"/>
    <w:rsid w:val="005B7C67"/>
    <w:rsid w:val="005C3FC8"/>
    <w:rsid w:val="005D035A"/>
    <w:rsid w:val="005D0C8A"/>
    <w:rsid w:val="005E169E"/>
    <w:rsid w:val="005E1A89"/>
    <w:rsid w:val="005E2A99"/>
    <w:rsid w:val="005F60D1"/>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B7624"/>
    <w:rsid w:val="006C46D3"/>
    <w:rsid w:val="006D7F25"/>
    <w:rsid w:val="006E78D2"/>
    <w:rsid w:val="00706000"/>
    <w:rsid w:val="007226E3"/>
    <w:rsid w:val="00735964"/>
    <w:rsid w:val="007359E8"/>
    <w:rsid w:val="00737FC2"/>
    <w:rsid w:val="007506F5"/>
    <w:rsid w:val="00753E04"/>
    <w:rsid w:val="00754AA9"/>
    <w:rsid w:val="00760F84"/>
    <w:rsid w:val="00765A79"/>
    <w:rsid w:val="00767C5D"/>
    <w:rsid w:val="00767D0C"/>
    <w:rsid w:val="007704F0"/>
    <w:rsid w:val="00771207"/>
    <w:rsid w:val="00774486"/>
    <w:rsid w:val="00775764"/>
    <w:rsid w:val="0077589A"/>
    <w:rsid w:val="007766E9"/>
    <w:rsid w:val="007813FA"/>
    <w:rsid w:val="00782226"/>
    <w:rsid w:val="007B0669"/>
    <w:rsid w:val="007C0AB7"/>
    <w:rsid w:val="007C183C"/>
    <w:rsid w:val="007C68A8"/>
    <w:rsid w:val="007D121A"/>
    <w:rsid w:val="007D6022"/>
    <w:rsid w:val="007D7D2A"/>
    <w:rsid w:val="007E0E75"/>
    <w:rsid w:val="007E3621"/>
    <w:rsid w:val="007E391A"/>
    <w:rsid w:val="007E5B2B"/>
    <w:rsid w:val="007F0F08"/>
    <w:rsid w:val="007F19C7"/>
    <w:rsid w:val="007F252A"/>
    <w:rsid w:val="007F38FD"/>
    <w:rsid w:val="007F3DC6"/>
    <w:rsid w:val="0080312E"/>
    <w:rsid w:val="0080764B"/>
    <w:rsid w:val="00810EBE"/>
    <w:rsid w:val="008168F1"/>
    <w:rsid w:val="00832057"/>
    <w:rsid w:val="0083584C"/>
    <w:rsid w:val="00841E72"/>
    <w:rsid w:val="008529B1"/>
    <w:rsid w:val="008552CF"/>
    <w:rsid w:val="00864256"/>
    <w:rsid w:val="00880267"/>
    <w:rsid w:val="00880378"/>
    <w:rsid w:val="00881580"/>
    <w:rsid w:val="00883651"/>
    <w:rsid w:val="0088388D"/>
    <w:rsid w:val="00886F46"/>
    <w:rsid w:val="0089151A"/>
    <w:rsid w:val="008918A0"/>
    <w:rsid w:val="0089540C"/>
    <w:rsid w:val="00896098"/>
    <w:rsid w:val="00897848"/>
    <w:rsid w:val="008A120C"/>
    <w:rsid w:val="008A3EF3"/>
    <w:rsid w:val="008C69BD"/>
    <w:rsid w:val="008C7216"/>
    <w:rsid w:val="008D40D2"/>
    <w:rsid w:val="008D6690"/>
    <w:rsid w:val="008E237C"/>
    <w:rsid w:val="008E6174"/>
    <w:rsid w:val="008E6580"/>
    <w:rsid w:val="008E73BF"/>
    <w:rsid w:val="008F005A"/>
    <w:rsid w:val="008F45CB"/>
    <w:rsid w:val="00900C9C"/>
    <w:rsid w:val="0090152D"/>
    <w:rsid w:val="00927A91"/>
    <w:rsid w:val="00933DFF"/>
    <w:rsid w:val="009346F4"/>
    <w:rsid w:val="00934929"/>
    <w:rsid w:val="00940360"/>
    <w:rsid w:val="00954CBA"/>
    <w:rsid w:val="0095504A"/>
    <w:rsid w:val="00971D4B"/>
    <w:rsid w:val="00975379"/>
    <w:rsid w:val="00977556"/>
    <w:rsid w:val="00984C6F"/>
    <w:rsid w:val="00993761"/>
    <w:rsid w:val="00993FCF"/>
    <w:rsid w:val="0099701D"/>
    <w:rsid w:val="009A05C6"/>
    <w:rsid w:val="009A290C"/>
    <w:rsid w:val="009A523D"/>
    <w:rsid w:val="009B1B12"/>
    <w:rsid w:val="009B20D1"/>
    <w:rsid w:val="009B53DF"/>
    <w:rsid w:val="009B56EF"/>
    <w:rsid w:val="009C61B1"/>
    <w:rsid w:val="009E5F46"/>
    <w:rsid w:val="009F0CDA"/>
    <w:rsid w:val="009F14DC"/>
    <w:rsid w:val="009F3B2B"/>
    <w:rsid w:val="009F3DAE"/>
    <w:rsid w:val="009F6513"/>
    <w:rsid w:val="00A01BC6"/>
    <w:rsid w:val="00A0200C"/>
    <w:rsid w:val="00A046F9"/>
    <w:rsid w:val="00A1144A"/>
    <w:rsid w:val="00A11A11"/>
    <w:rsid w:val="00A162EF"/>
    <w:rsid w:val="00A17F58"/>
    <w:rsid w:val="00A257AE"/>
    <w:rsid w:val="00A36690"/>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149F"/>
    <w:rsid w:val="00AC4EE3"/>
    <w:rsid w:val="00AC504C"/>
    <w:rsid w:val="00AD0757"/>
    <w:rsid w:val="00AD4812"/>
    <w:rsid w:val="00AD5089"/>
    <w:rsid w:val="00AF41E1"/>
    <w:rsid w:val="00B004BA"/>
    <w:rsid w:val="00B00D0E"/>
    <w:rsid w:val="00B0357B"/>
    <w:rsid w:val="00B06F4C"/>
    <w:rsid w:val="00B1219F"/>
    <w:rsid w:val="00B21DF2"/>
    <w:rsid w:val="00B237C4"/>
    <w:rsid w:val="00B26E56"/>
    <w:rsid w:val="00B334B8"/>
    <w:rsid w:val="00B34C51"/>
    <w:rsid w:val="00B4211C"/>
    <w:rsid w:val="00B43367"/>
    <w:rsid w:val="00B4663A"/>
    <w:rsid w:val="00B56755"/>
    <w:rsid w:val="00B7039C"/>
    <w:rsid w:val="00B7048C"/>
    <w:rsid w:val="00B76B1E"/>
    <w:rsid w:val="00B80784"/>
    <w:rsid w:val="00B83BC0"/>
    <w:rsid w:val="00B84790"/>
    <w:rsid w:val="00B84CA3"/>
    <w:rsid w:val="00B854AD"/>
    <w:rsid w:val="00B91FD4"/>
    <w:rsid w:val="00B9215A"/>
    <w:rsid w:val="00B96C7D"/>
    <w:rsid w:val="00B96CEE"/>
    <w:rsid w:val="00BA4B2D"/>
    <w:rsid w:val="00BB29AC"/>
    <w:rsid w:val="00BC0250"/>
    <w:rsid w:val="00BC5357"/>
    <w:rsid w:val="00BC7C1D"/>
    <w:rsid w:val="00BC7EE1"/>
    <w:rsid w:val="00BE13F7"/>
    <w:rsid w:val="00BE3ADE"/>
    <w:rsid w:val="00BE4B4D"/>
    <w:rsid w:val="00BE606C"/>
    <w:rsid w:val="00C00FEC"/>
    <w:rsid w:val="00C20336"/>
    <w:rsid w:val="00C22E4F"/>
    <w:rsid w:val="00C26D81"/>
    <w:rsid w:val="00C31F9B"/>
    <w:rsid w:val="00C34F17"/>
    <w:rsid w:val="00C522DA"/>
    <w:rsid w:val="00C553C1"/>
    <w:rsid w:val="00C55D5B"/>
    <w:rsid w:val="00C7027F"/>
    <w:rsid w:val="00C71C57"/>
    <w:rsid w:val="00C85711"/>
    <w:rsid w:val="00C85980"/>
    <w:rsid w:val="00C9161B"/>
    <w:rsid w:val="00C9208B"/>
    <w:rsid w:val="00C9304F"/>
    <w:rsid w:val="00C93CEA"/>
    <w:rsid w:val="00C94957"/>
    <w:rsid w:val="00C97C4F"/>
    <w:rsid w:val="00CA036E"/>
    <w:rsid w:val="00CB7059"/>
    <w:rsid w:val="00CB7EF9"/>
    <w:rsid w:val="00CC01D6"/>
    <w:rsid w:val="00CC1D94"/>
    <w:rsid w:val="00CC3B32"/>
    <w:rsid w:val="00CD4FAD"/>
    <w:rsid w:val="00CE1B02"/>
    <w:rsid w:val="00CE517C"/>
    <w:rsid w:val="00CE6606"/>
    <w:rsid w:val="00CF6695"/>
    <w:rsid w:val="00CF686F"/>
    <w:rsid w:val="00CF68F5"/>
    <w:rsid w:val="00D03F8E"/>
    <w:rsid w:val="00D05D1E"/>
    <w:rsid w:val="00D138D1"/>
    <w:rsid w:val="00D17AD9"/>
    <w:rsid w:val="00D306D2"/>
    <w:rsid w:val="00D40339"/>
    <w:rsid w:val="00D43CC9"/>
    <w:rsid w:val="00D47756"/>
    <w:rsid w:val="00D60D60"/>
    <w:rsid w:val="00D731D8"/>
    <w:rsid w:val="00D75E10"/>
    <w:rsid w:val="00D76EB8"/>
    <w:rsid w:val="00D815FE"/>
    <w:rsid w:val="00D83188"/>
    <w:rsid w:val="00D867B7"/>
    <w:rsid w:val="00DA4A43"/>
    <w:rsid w:val="00DB0CB1"/>
    <w:rsid w:val="00DB4E8E"/>
    <w:rsid w:val="00DC1195"/>
    <w:rsid w:val="00DC1D4A"/>
    <w:rsid w:val="00DC1ED5"/>
    <w:rsid w:val="00DC1F73"/>
    <w:rsid w:val="00DC45BD"/>
    <w:rsid w:val="00DC7524"/>
    <w:rsid w:val="00DD1B0A"/>
    <w:rsid w:val="00DE22D8"/>
    <w:rsid w:val="00DF0067"/>
    <w:rsid w:val="00DF4AF2"/>
    <w:rsid w:val="00E05FD5"/>
    <w:rsid w:val="00E170DF"/>
    <w:rsid w:val="00E239CC"/>
    <w:rsid w:val="00E30C4E"/>
    <w:rsid w:val="00E33BF1"/>
    <w:rsid w:val="00E40DF1"/>
    <w:rsid w:val="00E42A16"/>
    <w:rsid w:val="00E50E34"/>
    <w:rsid w:val="00E64BBA"/>
    <w:rsid w:val="00E66B9E"/>
    <w:rsid w:val="00E66D85"/>
    <w:rsid w:val="00E71900"/>
    <w:rsid w:val="00E7560A"/>
    <w:rsid w:val="00E80B35"/>
    <w:rsid w:val="00E87A86"/>
    <w:rsid w:val="00E941E7"/>
    <w:rsid w:val="00EB3CEF"/>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5514"/>
    <w:rsid w:val="00F077AF"/>
    <w:rsid w:val="00F168E2"/>
    <w:rsid w:val="00F16C2B"/>
    <w:rsid w:val="00F17BB0"/>
    <w:rsid w:val="00F20F29"/>
    <w:rsid w:val="00F21003"/>
    <w:rsid w:val="00F227B6"/>
    <w:rsid w:val="00F23E28"/>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28F2"/>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 w:val="00FE528D"/>
    <w:rsid w:val="00FE5A9A"/>
    <w:rsid w:val="00FE6EC4"/>
    <w:rsid w:val="00FF6C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unhideWhenUsed/>
    <w:rsid w:val="00977556"/>
    <w:rPr>
      <w:sz w:val="16"/>
      <w:szCs w:val="16"/>
    </w:rPr>
  </w:style>
  <w:style w:type="paragraph" w:styleId="af">
    <w:name w:val="annotation text"/>
    <w:basedOn w:val="a"/>
    <w:link w:val="af0"/>
    <w:uiPriority w:val="99"/>
    <w:unhideWhenUsed/>
    <w:rsid w:val="00977556"/>
    <w:rPr>
      <w:sz w:val="20"/>
      <w:szCs w:val="20"/>
    </w:rPr>
  </w:style>
  <w:style w:type="character" w:customStyle="1" w:styleId="af0">
    <w:name w:val="Текст примечания Знак"/>
    <w:basedOn w:val="a0"/>
    <w:link w:val="af"/>
    <w:uiPriority w:val="99"/>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 w:type="paragraph" w:styleId="HTML">
    <w:name w:val="HTML Preformatted"/>
    <w:basedOn w:val="a"/>
    <w:link w:val="HTML0"/>
    <w:uiPriority w:val="99"/>
    <w:rsid w:val="00497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ar-SA"/>
    </w:rPr>
  </w:style>
  <w:style w:type="character" w:customStyle="1" w:styleId="HTML0">
    <w:name w:val="Стандартный HTML Знак"/>
    <w:basedOn w:val="a0"/>
    <w:link w:val="HTML"/>
    <w:uiPriority w:val="99"/>
    <w:rsid w:val="004976E8"/>
    <w:rPr>
      <w:rFonts w:ascii="Courier New" w:eastAsia="Times New Roman" w:hAnsi="Courier New" w:cs="Courier New"/>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unhideWhenUsed/>
    <w:rsid w:val="00977556"/>
    <w:rPr>
      <w:sz w:val="16"/>
      <w:szCs w:val="16"/>
    </w:rPr>
  </w:style>
  <w:style w:type="paragraph" w:styleId="af">
    <w:name w:val="annotation text"/>
    <w:basedOn w:val="a"/>
    <w:link w:val="af0"/>
    <w:uiPriority w:val="99"/>
    <w:unhideWhenUsed/>
    <w:rsid w:val="00977556"/>
    <w:rPr>
      <w:sz w:val="20"/>
      <w:szCs w:val="20"/>
    </w:rPr>
  </w:style>
  <w:style w:type="character" w:customStyle="1" w:styleId="af0">
    <w:name w:val="Текст примечания Знак"/>
    <w:basedOn w:val="a0"/>
    <w:link w:val="af"/>
    <w:uiPriority w:val="99"/>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 w:type="paragraph" w:styleId="HTML">
    <w:name w:val="HTML Preformatted"/>
    <w:basedOn w:val="a"/>
    <w:link w:val="HTML0"/>
    <w:uiPriority w:val="99"/>
    <w:rsid w:val="00497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ar-SA"/>
    </w:rPr>
  </w:style>
  <w:style w:type="character" w:customStyle="1" w:styleId="HTML0">
    <w:name w:val="Стандартный HTML Знак"/>
    <w:basedOn w:val="a0"/>
    <w:link w:val="HTML"/>
    <w:uiPriority w:val="99"/>
    <w:rsid w:val="004976E8"/>
    <w:rPr>
      <w:rFonts w:ascii="Courier New" w:eastAsia="Times New Roman" w:hAnsi="Courier New" w:cs="Courier New"/>
      <w:sz w:val="24"/>
      <w:szCs w:val="24"/>
      <w:lang w:eastAsia="ar-SA"/>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5FFDF9A1-142E-40BA-96D7-6EFFABC59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4493</Words>
  <Characters>25613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4</cp:revision>
  <cp:lastPrinted>2016-08-18T07:20:00Z</cp:lastPrinted>
  <dcterms:created xsi:type="dcterms:W3CDTF">2016-09-23T13:33:00Z</dcterms:created>
  <dcterms:modified xsi:type="dcterms:W3CDTF">2016-09-23T13:35:00Z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