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bookmarkStart w:id="0" w:name="_GoBack"/>
      <w:bookmarkEnd w:id="0"/>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8E4FD1">
        <w:rPr>
          <w:sz w:val="22"/>
          <w:szCs w:val="22"/>
        </w:rPr>
        <w:t xml:space="preserve">оборудование для внутренних и наружных систем водоснабжения и водоотведения </w:t>
      </w:r>
      <w:r w:rsidR="007813FA" w:rsidRPr="00EF6429">
        <w:rPr>
          <w:sz w:val="22"/>
          <w:szCs w:val="22"/>
        </w:rPr>
        <w:t xml:space="preserve">(далее – </w:t>
      </w:r>
      <w:r w:rsidRPr="00EF6429">
        <w:rPr>
          <w:sz w:val="22"/>
          <w:szCs w:val="22"/>
        </w:rPr>
        <w:t>Товар</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FE6EC4"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FE6EC4">
        <w:rPr>
          <w:sz w:val="22"/>
          <w:szCs w:val="22"/>
        </w:rPr>
        <w:t xml:space="preserve">Поставщик осуществляет доставку Товара </w:t>
      </w:r>
      <w:r w:rsidR="00CF68F5" w:rsidRPr="00FE6EC4">
        <w:rPr>
          <w:sz w:val="22"/>
          <w:szCs w:val="22"/>
        </w:rPr>
        <w:t>на склад Покупателя, находящийся по адресу</w:t>
      </w:r>
      <w:r w:rsidRPr="00FE6EC4">
        <w:rPr>
          <w:sz w:val="22"/>
          <w:szCs w:val="22"/>
        </w:rPr>
        <w:t xml:space="preserve">: </w:t>
      </w:r>
      <w:r w:rsidR="00C55D5B" w:rsidRPr="00FE6EC4">
        <w:rPr>
          <w:sz w:val="22"/>
          <w:szCs w:val="22"/>
        </w:rPr>
        <w:t xml:space="preserve">РФ, </w:t>
      </w:r>
      <w:r w:rsidR="008E4FD1">
        <w:rPr>
          <w:sz w:val="22"/>
          <w:szCs w:val="22"/>
        </w:rPr>
        <w:t xml:space="preserve">354392, </w:t>
      </w:r>
      <w:r w:rsidR="00C55D5B" w:rsidRPr="00FE6EC4">
        <w:rPr>
          <w:sz w:val="22"/>
          <w:szCs w:val="22"/>
        </w:rPr>
        <w:t xml:space="preserve">Краснодарский край, г. Сочи, Адлерский район, с. Эстосадок, </w:t>
      </w:r>
      <w:r w:rsidR="004D035D" w:rsidRPr="00FE6EC4">
        <w:rPr>
          <w:sz w:val="22"/>
          <w:szCs w:val="22"/>
        </w:rPr>
        <w:t xml:space="preserve">ул. Набережная Времена Года </w:t>
      </w:r>
      <w:r w:rsidR="004D035D">
        <w:rPr>
          <w:sz w:val="22"/>
          <w:szCs w:val="22"/>
        </w:rPr>
        <w:t>19/2а</w:t>
      </w:r>
      <w:r w:rsidR="004D035D" w:rsidRPr="00FE6EC4">
        <w:rPr>
          <w:sz w:val="22"/>
          <w:szCs w:val="22"/>
        </w:rPr>
        <w:t xml:space="preserve">, </w:t>
      </w:r>
      <w:r w:rsidR="00667636" w:rsidRPr="00FE6EC4">
        <w:rPr>
          <w:sz w:val="22"/>
          <w:szCs w:val="22"/>
        </w:rPr>
        <w:t xml:space="preserve">по наименованию, количеству и ассортименту в соответствии со </w:t>
      </w:r>
      <w:hyperlink r:id="rId12" w:history="1">
        <w:r w:rsidR="00667636" w:rsidRPr="00FE6EC4">
          <w:rPr>
            <w:rStyle w:val="af9"/>
            <w:color w:val="auto"/>
            <w:sz w:val="22"/>
            <w:szCs w:val="22"/>
            <w:u w:val="none"/>
          </w:rPr>
          <w:t>Спецификацией</w:t>
        </w:r>
      </w:hyperlink>
      <w:r w:rsidR="00261C74" w:rsidRPr="00FE6EC4">
        <w:rPr>
          <w:sz w:val="22"/>
          <w:szCs w:val="22"/>
        </w:rPr>
        <w:t xml:space="preserve"> (Приложение №1 к настоящему Договору)</w:t>
      </w:r>
      <w:r w:rsidR="00667636" w:rsidRPr="00FE6EC4">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FE6EC4">
        <w:rPr>
          <w:sz w:val="22"/>
          <w:szCs w:val="22"/>
        </w:rPr>
        <w:t>3</w:t>
      </w:r>
      <w:r w:rsidR="006106BD">
        <w:rPr>
          <w:sz w:val="22"/>
          <w:szCs w:val="22"/>
        </w:rPr>
        <w:t>1</w:t>
      </w:r>
      <w:r w:rsidR="00F52697" w:rsidRPr="00EF6429">
        <w:rPr>
          <w:sz w:val="22"/>
          <w:szCs w:val="22"/>
        </w:rPr>
        <w:t xml:space="preserve"> (</w:t>
      </w:r>
      <w:r w:rsidR="00FE6EC4">
        <w:rPr>
          <w:sz w:val="22"/>
          <w:szCs w:val="22"/>
        </w:rPr>
        <w:t>тридцати</w:t>
      </w:r>
      <w:r w:rsidR="006106BD">
        <w:rPr>
          <w:sz w:val="22"/>
          <w:szCs w:val="22"/>
        </w:rPr>
        <w:t xml:space="preserve"> одного</w:t>
      </w:r>
      <w:r w:rsidR="00FE6EC4">
        <w:rPr>
          <w:sz w:val="22"/>
          <w:szCs w:val="22"/>
        </w:rPr>
        <w:t>)</w:t>
      </w:r>
      <w:r w:rsidR="006106BD">
        <w:rPr>
          <w:sz w:val="22"/>
          <w:szCs w:val="22"/>
        </w:rPr>
        <w:t xml:space="preserve"> календарного дня</w:t>
      </w:r>
      <w:r w:rsidR="00F52697" w:rsidRPr="00EF6429">
        <w:rPr>
          <w:sz w:val="22"/>
          <w:szCs w:val="22"/>
        </w:rPr>
        <w:t xml:space="preserve">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6106BD" w:rsidRDefault="006106BD"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6106BD">
        <w:rPr>
          <w:snapToGrid w:val="0"/>
          <w:sz w:val="22"/>
          <w:szCs w:val="22"/>
        </w:rPr>
        <w:t xml:space="preserve">Гарантийный </w:t>
      </w:r>
      <w:r w:rsidR="00031DD7" w:rsidRPr="006106BD">
        <w:rPr>
          <w:snapToGrid w:val="0"/>
          <w:sz w:val="22"/>
          <w:szCs w:val="22"/>
        </w:rPr>
        <w:t xml:space="preserve">срок Товаров, поставляемых Поставщиком, на момент передачи Товаров должен составлять не менее чем 100 % от </w:t>
      </w:r>
      <w:r w:rsidR="00484D53">
        <w:rPr>
          <w:snapToGrid w:val="0"/>
          <w:sz w:val="22"/>
          <w:szCs w:val="22"/>
        </w:rPr>
        <w:t xml:space="preserve">установленного </w:t>
      </w:r>
      <w:r w:rsidRPr="006106BD">
        <w:rPr>
          <w:snapToGrid w:val="0"/>
          <w:sz w:val="22"/>
          <w:szCs w:val="22"/>
        </w:rPr>
        <w:t xml:space="preserve">гарантийного </w:t>
      </w:r>
      <w:r w:rsidR="00031DD7" w:rsidRPr="006106BD">
        <w:rPr>
          <w:snapToGrid w:val="0"/>
          <w:sz w:val="22"/>
          <w:szCs w:val="22"/>
        </w:rPr>
        <w:t>срока Товаров. Товар должен быть новым, не находившимся ранее в эксплуатации.</w:t>
      </w:r>
    </w:p>
    <w:p w:rsidR="006106BD" w:rsidRPr="00293C46" w:rsidRDefault="006106BD" w:rsidP="006106BD">
      <w:pPr>
        <w:pStyle w:val="af7"/>
        <w:numPr>
          <w:ilvl w:val="1"/>
          <w:numId w:val="1"/>
        </w:numPr>
        <w:shd w:val="clear" w:color="auto" w:fill="FFFFFF"/>
        <w:tabs>
          <w:tab w:val="left" w:pos="851"/>
          <w:tab w:val="left" w:pos="993"/>
          <w:tab w:val="left" w:pos="1134"/>
        </w:tabs>
        <w:ind w:left="0" w:firstLine="567"/>
        <w:jc w:val="both"/>
        <w:rPr>
          <w:sz w:val="22"/>
          <w:szCs w:val="22"/>
        </w:rPr>
      </w:pPr>
      <w:r w:rsidRPr="00293C46">
        <w:rPr>
          <w:snapToGrid w:val="0"/>
          <w:sz w:val="22"/>
          <w:szCs w:val="22"/>
        </w:rPr>
        <w:t>В случае просрочки поставки Товара Покупатель вправе отказаться от его приемки и оплаты.</w:t>
      </w:r>
      <w:r w:rsidRPr="00293C46">
        <w:rPr>
          <w:rFonts w:ascii="Times New Roman CYR" w:hAnsi="Times New Roman CYR" w:cs="Times New Roman CYR"/>
          <w:sz w:val="22"/>
          <w:szCs w:val="22"/>
        </w:rPr>
        <w:t xml:space="preserve"> При этом Поставщик обязан вернуть Покупателю авансовый платеж </w:t>
      </w:r>
      <w:r>
        <w:rPr>
          <w:rFonts w:ascii="Times New Roman CYR" w:hAnsi="Times New Roman CYR" w:cs="Times New Roman CYR"/>
          <w:sz w:val="22"/>
          <w:szCs w:val="22"/>
        </w:rPr>
        <w:t>в размере</w:t>
      </w:r>
      <w:r w:rsidR="00F42AC4">
        <w:rPr>
          <w:rFonts w:ascii="Times New Roman CYR" w:hAnsi="Times New Roman CYR" w:cs="Times New Roman CYR"/>
          <w:sz w:val="22"/>
          <w:szCs w:val="22"/>
        </w:rPr>
        <w:t xml:space="preserve">, определенном в п. </w:t>
      </w:r>
      <w:r w:rsidR="00B90094">
        <w:rPr>
          <w:rFonts w:ascii="Times New Roman CYR" w:hAnsi="Times New Roman CYR" w:cs="Times New Roman CYR"/>
          <w:sz w:val="22"/>
          <w:szCs w:val="22"/>
        </w:rPr>
        <w:t xml:space="preserve">4.4.1. Договора </w:t>
      </w:r>
      <w:r w:rsidRPr="00293C46">
        <w:rPr>
          <w:rFonts w:ascii="Times New Roman CYR" w:hAnsi="Times New Roman CYR" w:cs="Times New Roman CYR"/>
          <w:sz w:val="22"/>
          <w:szCs w:val="22"/>
        </w:rPr>
        <w:t xml:space="preserve"> </w:t>
      </w:r>
      <w:r w:rsidRPr="00261C74">
        <w:rPr>
          <w:sz w:val="22"/>
          <w:szCs w:val="22"/>
        </w:rPr>
        <w:t>в течение 24 (двадцати четырех) часов</w:t>
      </w:r>
      <w:r w:rsidR="00B90094">
        <w:rPr>
          <w:sz w:val="22"/>
          <w:szCs w:val="22"/>
        </w:rPr>
        <w:t xml:space="preserve"> с даты требования Покупателя</w:t>
      </w:r>
      <w:r w:rsidRPr="00293C46">
        <w:rPr>
          <w:rFonts w:ascii="Times New Roman CYR" w:hAnsi="Times New Roman CYR" w:cs="Times New Roman CY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т.ч. НДС 18%</w:t>
      </w:r>
      <w:r w:rsidR="00FE6EC4">
        <w:rPr>
          <w:sz w:val="22"/>
          <w:szCs w:val="22"/>
        </w:rPr>
        <w:t xml:space="preserve"> ______________(______________)</w:t>
      </w:r>
      <w:r w:rsidR="00030069">
        <w:rPr>
          <w:sz w:val="22"/>
          <w:szCs w:val="22"/>
        </w:rPr>
        <w:t>/НДС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предельной и подлежит соразмерному уменьшению в случае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FE6EC4" w:rsidRPr="00EF6429" w:rsidRDefault="00FE6EC4" w:rsidP="00FE6EC4">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FE6EC4" w:rsidRPr="000B5D4A" w:rsidRDefault="00FE6EC4" w:rsidP="00FE6EC4">
      <w:pPr>
        <w:shd w:val="clear" w:color="auto" w:fill="FFFFFF"/>
        <w:tabs>
          <w:tab w:val="left" w:pos="851"/>
          <w:tab w:val="left" w:pos="993"/>
          <w:tab w:val="left" w:pos="1134"/>
        </w:tabs>
        <w:jc w:val="both"/>
        <w:rPr>
          <w:sz w:val="22"/>
          <w:szCs w:val="22"/>
        </w:rPr>
      </w:pPr>
      <w:r>
        <w:rPr>
          <w:sz w:val="22"/>
          <w:szCs w:val="22"/>
        </w:rPr>
        <w:tab/>
        <w:t>4.4.1. А</w:t>
      </w:r>
      <w:r w:rsidRPr="000B5D4A">
        <w:rPr>
          <w:sz w:val="22"/>
          <w:szCs w:val="22"/>
        </w:rPr>
        <w:t>вансовый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 _______________/(__________________)/НДС не предусмотрен</w:t>
      </w:r>
      <w:r w:rsidRPr="000B5D4A">
        <w:rPr>
          <w:sz w:val="22"/>
          <w:szCs w:val="22"/>
        </w:rPr>
        <w:t>, подлежит оплате в течение (</w:t>
      </w:r>
      <w:r w:rsidR="006106BD">
        <w:rPr>
          <w:sz w:val="22"/>
          <w:szCs w:val="22"/>
        </w:rPr>
        <w:t>пяти</w:t>
      </w:r>
      <w:r w:rsidRPr="000B5D4A">
        <w:rPr>
          <w:sz w:val="22"/>
          <w:szCs w:val="22"/>
        </w:rPr>
        <w:t>) рабочих дней после подписания Договора обеими Сторонами и получения от Поставщика оригинала счета на оплату.</w:t>
      </w:r>
    </w:p>
    <w:p w:rsidR="00FE6EC4" w:rsidRPr="00EF6429" w:rsidRDefault="00FE6EC4" w:rsidP="00FE6EC4">
      <w:pPr>
        <w:pStyle w:val="af7"/>
        <w:shd w:val="clear" w:color="auto" w:fill="FFFFFF"/>
        <w:tabs>
          <w:tab w:val="left" w:pos="851"/>
          <w:tab w:val="left" w:pos="993"/>
          <w:tab w:val="left" w:pos="1134"/>
        </w:tabs>
        <w:ind w:left="0" w:firstLine="567"/>
        <w:jc w:val="both"/>
        <w:rPr>
          <w:sz w:val="22"/>
          <w:szCs w:val="22"/>
        </w:rPr>
      </w:pPr>
      <w:r>
        <w:rPr>
          <w:sz w:val="22"/>
          <w:szCs w:val="22"/>
        </w:rPr>
        <w:tab/>
        <w:t>4.4.2. О</w:t>
      </w:r>
      <w:r w:rsidRPr="00EF6429">
        <w:rPr>
          <w:sz w:val="22"/>
          <w:szCs w:val="22"/>
        </w:rPr>
        <w:t>кончательный платеж в размере 50% (Пятьдесят процентов) от цены Договора, что составляет ____________________</w:t>
      </w:r>
      <w:r w:rsidRPr="00030069">
        <w:rPr>
          <w:sz w:val="22"/>
          <w:szCs w:val="22"/>
        </w:rPr>
        <w:t xml:space="preserve"> </w:t>
      </w:r>
      <w:r>
        <w:rPr>
          <w:sz w:val="22"/>
          <w:szCs w:val="22"/>
        </w:rPr>
        <w:t>в т.ч. НДС 18%_______________/(__________________)/НДС не предусмотрен</w:t>
      </w:r>
      <w:r w:rsidRPr="00EF6429">
        <w:rPr>
          <w:sz w:val="22"/>
          <w:szCs w:val="22"/>
        </w:rPr>
        <w:t>, подлежит оплате</w:t>
      </w:r>
      <w:r w:rsidR="00B549E9">
        <w:rPr>
          <w:sz w:val="22"/>
          <w:szCs w:val="22"/>
        </w:rPr>
        <w:t xml:space="preserve"> </w:t>
      </w:r>
      <w:r w:rsidR="00B549E9">
        <w:rPr>
          <w:sz w:val="22"/>
        </w:rPr>
        <w:t xml:space="preserve">в течение </w:t>
      </w:r>
      <w:r w:rsidR="006106BD">
        <w:rPr>
          <w:sz w:val="22"/>
        </w:rPr>
        <w:t>10</w:t>
      </w:r>
      <w:r w:rsidR="00B549E9">
        <w:rPr>
          <w:sz w:val="22"/>
        </w:rPr>
        <w:t xml:space="preserve"> (</w:t>
      </w:r>
      <w:r w:rsidR="006106BD">
        <w:rPr>
          <w:sz w:val="22"/>
        </w:rPr>
        <w:t>десяти</w:t>
      </w:r>
      <w:r w:rsidR="00B549E9">
        <w:rPr>
          <w:sz w:val="22"/>
        </w:rPr>
        <w:t xml:space="preserve">) </w:t>
      </w:r>
      <w:r w:rsidR="006106BD">
        <w:rPr>
          <w:sz w:val="22"/>
        </w:rPr>
        <w:t>рабочих</w:t>
      </w:r>
      <w:r w:rsidR="00B549E9">
        <w:rPr>
          <w:sz w:val="22"/>
        </w:rPr>
        <w:t xml:space="preserve"> дней с </w:t>
      </w:r>
      <w:r w:rsidR="006106BD">
        <w:rPr>
          <w:sz w:val="22"/>
        </w:rPr>
        <w:t xml:space="preserve">даты поставки Товара </w:t>
      </w:r>
      <w:r w:rsidR="00B549E9">
        <w:rPr>
          <w:sz w:val="22"/>
          <w:szCs w:val="22"/>
        </w:rPr>
        <w:t xml:space="preserve">и </w:t>
      </w:r>
      <w:r w:rsidRPr="00EF6429">
        <w:rPr>
          <w:bCs/>
          <w:sz w:val="22"/>
          <w:szCs w:val="22"/>
        </w:rPr>
        <w:t xml:space="preserve"> </w:t>
      </w:r>
      <w:r w:rsidRPr="00EF6429">
        <w:rPr>
          <w:sz w:val="22"/>
          <w:szCs w:val="22"/>
        </w:rPr>
        <w:t>получения от Поставщика оригинала счета на оплату</w:t>
      </w:r>
      <w:r w:rsidR="00B549E9">
        <w:rPr>
          <w:sz w:val="22"/>
          <w:szCs w:val="22"/>
        </w:rPr>
        <w:t>.</w:t>
      </w:r>
    </w:p>
    <w:p w:rsidR="00FE6EC4" w:rsidRPr="00EF6429" w:rsidRDefault="00FE6EC4" w:rsidP="00FE6EC4">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DA4A43" w:rsidRPr="007C0CB5" w:rsidRDefault="00EC73F7" w:rsidP="007C0CB5">
      <w:pPr>
        <w:widowControl w:val="0"/>
        <w:numPr>
          <w:ilvl w:val="1"/>
          <w:numId w:val="1"/>
        </w:numPr>
        <w:autoSpaceDE w:val="0"/>
        <w:autoSpaceDN w:val="0"/>
        <w:adjustRightInd w:val="0"/>
        <w:ind w:left="0" w:firstLine="567"/>
        <w:contextualSpacing/>
        <w:jc w:val="both"/>
        <w:rPr>
          <w:b/>
          <w:sz w:val="22"/>
          <w:szCs w:val="22"/>
        </w:rPr>
      </w:pPr>
      <w:r w:rsidRPr="007C0CB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7C0CB5">
        <w:rPr>
          <w:sz w:val="22"/>
          <w:szCs w:val="22"/>
        </w:rPr>
        <w:t xml:space="preserve">. </w:t>
      </w:r>
    </w:p>
    <w:p w:rsidR="006106BD" w:rsidRPr="00031081" w:rsidRDefault="006106BD" w:rsidP="006106BD">
      <w:pPr>
        <w:widowControl w:val="0"/>
        <w:numPr>
          <w:ilvl w:val="1"/>
          <w:numId w:val="1"/>
        </w:numPr>
        <w:tabs>
          <w:tab w:val="left" w:pos="1134"/>
        </w:tabs>
        <w:autoSpaceDE w:val="0"/>
        <w:autoSpaceDN w:val="0"/>
        <w:adjustRightInd w:val="0"/>
        <w:ind w:left="0" w:firstLine="567"/>
        <w:contextualSpacing/>
        <w:jc w:val="both"/>
        <w:rPr>
          <w:sz w:val="22"/>
          <w:szCs w:val="22"/>
        </w:rPr>
      </w:pPr>
      <w:r w:rsidRPr="00031081">
        <w:rPr>
          <w:sz w:val="22"/>
          <w:szCs w:val="22"/>
        </w:rPr>
        <w:lastRenderedPageBreak/>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непредоставления Поставщиком перечисленных в п</w:t>
      </w:r>
      <w:r w:rsidR="00AC4EE3" w:rsidRPr="00EF6429">
        <w:rPr>
          <w:sz w:val="22"/>
          <w:szCs w:val="22"/>
        </w:rPr>
        <w:t>п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EF6429">
        <w:rPr>
          <w:bCs/>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346F4" w:rsidRPr="006106BD"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6106BD" w:rsidRPr="009346F4" w:rsidRDefault="006106BD" w:rsidP="006106BD">
      <w:pPr>
        <w:widowControl w:val="0"/>
        <w:autoSpaceDE w:val="0"/>
        <w:autoSpaceDN w:val="0"/>
        <w:adjustRightInd w:val="0"/>
        <w:ind w:left="567"/>
        <w:contextualSpacing/>
        <w:jc w:val="both"/>
        <w:rPr>
          <w:b/>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lastRenderedPageBreak/>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tbl>
      <w:tblPr>
        <w:tblpPr w:leftFromText="180" w:rightFromText="180" w:vertAnchor="text" w:horzAnchor="margin" w:tblpY="363"/>
        <w:tblW w:w="1464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2127"/>
        <w:gridCol w:w="6378"/>
        <w:gridCol w:w="567"/>
        <w:gridCol w:w="851"/>
        <w:gridCol w:w="1276"/>
        <w:gridCol w:w="1134"/>
        <w:gridCol w:w="1701"/>
      </w:tblGrid>
      <w:tr w:rsidR="00CB7EF9" w:rsidRPr="00F23E28" w:rsidTr="00484D53">
        <w:trPr>
          <w:trHeight w:val="816"/>
        </w:trPr>
        <w:tc>
          <w:tcPr>
            <w:tcW w:w="607" w:type="dxa"/>
            <w:tcBorders>
              <w:bottom w:val="single" w:sz="4" w:space="0" w:color="auto"/>
            </w:tcBorders>
            <w:vAlign w:val="center"/>
          </w:tcPr>
          <w:p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 п/п</w:t>
            </w:r>
          </w:p>
        </w:tc>
        <w:tc>
          <w:tcPr>
            <w:tcW w:w="2127" w:type="dxa"/>
            <w:tcBorders>
              <w:bottom w:val="single" w:sz="4" w:space="0" w:color="auto"/>
            </w:tcBorders>
            <w:vAlign w:val="center"/>
          </w:tcPr>
          <w:p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Наименование</w:t>
            </w:r>
          </w:p>
          <w:p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товара</w:t>
            </w:r>
          </w:p>
        </w:tc>
        <w:tc>
          <w:tcPr>
            <w:tcW w:w="6378" w:type="dxa"/>
            <w:tcBorders>
              <w:bottom w:val="single" w:sz="4" w:space="0" w:color="auto"/>
            </w:tcBorders>
            <w:vAlign w:val="center"/>
          </w:tcPr>
          <w:p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Комплектность, характеристики</w:t>
            </w:r>
          </w:p>
        </w:tc>
        <w:tc>
          <w:tcPr>
            <w:tcW w:w="567" w:type="dxa"/>
            <w:tcBorders>
              <w:bottom w:val="single" w:sz="4" w:space="0" w:color="auto"/>
            </w:tcBorders>
            <w:vAlign w:val="center"/>
          </w:tcPr>
          <w:p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Ед. изм.</w:t>
            </w:r>
          </w:p>
        </w:tc>
        <w:tc>
          <w:tcPr>
            <w:tcW w:w="851" w:type="dxa"/>
            <w:tcBorders>
              <w:left w:val="single" w:sz="4" w:space="0" w:color="auto"/>
              <w:bottom w:val="single" w:sz="4" w:space="0" w:color="auto"/>
            </w:tcBorders>
            <w:vAlign w:val="center"/>
          </w:tcPr>
          <w:p w:rsidR="00CB7EF9" w:rsidRPr="00F23E28" w:rsidRDefault="00CB7EF9" w:rsidP="00FE6EC4">
            <w:pPr>
              <w:pStyle w:val="ConsPlusNonformat"/>
              <w:jc w:val="center"/>
              <w:rPr>
                <w:rFonts w:ascii="Times New Roman" w:hAnsi="Times New Roman" w:cs="Times New Roman"/>
                <w:b/>
                <w:sz w:val="22"/>
                <w:szCs w:val="22"/>
              </w:rPr>
            </w:pPr>
            <w:r w:rsidRPr="00F23E28">
              <w:rPr>
                <w:rFonts w:ascii="Times New Roman" w:hAnsi="Times New Roman" w:cs="Times New Roman"/>
                <w:b/>
                <w:sz w:val="22"/>
                <w:szCs w:val="22"/>
              </w:rPr>
              <w:t>Количество</w:t>
            </w:r>
          </w:p>
        </w:tc>
        <w:tc>
          <w:tcPr>
            <w:tcW w:w="1276" w:type="dxa"/>
            <w:tcBorders>
              <w:left w:val="single" w:sz="4" w:space="0" w:color="auto"/>
              <w:bottom w:val="single" w:sz="4" w:space="0" w:color="auto"/>
            </w:tcBorders>
          </w:tcPr>
          <w:p w:rsidR="00CB7EF9" w:rsidRPr="00F23E28" w:rsidRDefault="00CB7EF9" w:rsidP="00FE6EC4">
            <w:pPr>
              <w:jc w:val="center"/>
              <w:rPr>
                <w:b/>
              </w:rPr>
            </w:pPr>
            <w:r w:rsidRPr="00F23E28">
              <w:rPr>
                <w:b/>
                <w:sz w:val="22"/>
                <w:szCs w:val="22"/>
              </w:rPr>
              <w:t xml:space="preserve">Цена за ед. в руб. (с НДС) </w:t>
            </w:r>
          </w:p>
        </w:tc>
        <w:tc>
          <w:tcPr>
            <w:tcW w:w="1134" w:type="dxa"/>
            <w:tcBorders>
              <w:left w:val="single" w:sz="4" w:space="0" w:color="auto"/>
              <w:bottom w:val="single" w:sz="4" w:space="0" w:color="auto"/>
            </w:tcBorders>
          </w:tcPr>
          <w:p w:rsidR="00CB7EF9" w:rsidRPr="00F23E28" w:rsidRDefault="00CB7EF9" w:rsidP="00FE6EC4">
            <w:pPr>
              <w:jc w:val="center"/>
              <w:rPr>
                <w:b/>
              </w:rPr>
            </w:pPr>
            <w:r w:rsidRPr="00F23E28">
              <w:rPr>
                <w:b/>
                <w:sz w:val="22"/>
                <w:szCs w:val="22"/>
              </w:rPr>
              <w:t>Ставка НДС, 18% в руб.</w:t>
            </w:r>
          </w:p>
        </w:tc>
        <w:tc>
          <w:tcPr>
            <w:tcW w:w="1701" w:type="dxa"/>
            <w:tcBorders>
              <w:left w:val="single" w:sz="4" w:space="0" w:color="auto"/>
              <w:bottom w:val="single" w:sz="4" w:space="0" w:color="auto"/>
            </w:tcBorders>
          </w:tcPr>
          <w:p w:rsidR="00CB7EF9" w:rsidRPr="00F23E28" w:rsidRDefault="00CB7EF9" w:rsidP="00FE6EC4">
            <w:pPr>
              <w:jc w:val="center"/>
              <w:rPr>
                <w:b/>
              </w:rPr>
            </w:pPr>
            <w:r w:rsidRPr="00F23E28">
              <w:rPr>
                <w:b/>
                <w:sz w:val="22"/>
                <w:szCs w:val="22"/>
              </w:rPr>
              <w:t>Общая стоимость в руб., в т.ч. НДС</w:t>
            </w:r>
          </w:p>
        </w:tc>
      </w:tr>
    </w:tbl>
    <w:p w:rsidR="00FE6EC4" w:rsidRDefault="00FE6EC4" w:rsidP="00293E1C">
      <w:pPr>
        <w:tabs>
          <w:tab w:val="left" w:pos="284"/>
        </w:tabs>
        <w:ind w:firstLine="425"/>
        <w:jc w:val="center"/>
        <w:rPr>
          <w:b/>
          <w:sz w:val="22"/>
          <w:szCs w:val="22"/>
        </w:rPr>
      </w:pPr>
    </w:p>
    <w:tbl>
      <w:tblPr>
        <w:tblStyle w:val="ad"/>
        <w:tblW w:w="14601" w:type="dxa"/>
        <w:tblInd w:w="108" w:type="dxa"/>
        <w:tblLayout w:type="fixed"/>
        <w:tblLook w:val="04A0" w:firstRow="1" w:lastRow="0" w:firstColumn="1" w:lastColumn="0" w:noHBand="0" w:noVBand="1"/>
      </w:tblPr>
      <w:tblGrid>
        <w:gridCol w:w="567"/>
        <w:gridCol w:w="2127"/>
        <w:gridCol w:w="6378"/>
        <w:gridCol w:w="567"/>
        <w:gridCol w:w="851"/>
        <w:gridCol w:w="1276"/>
        <w:gridCol w:w="1134"/>
        <w:gridCol w:w="1701"/>
      </w:tblGrid>
      <w:tr w:rsidR="00CB7EF9" w:rsidRPr="000731DB" w:rsidTr="00484D53">
        <w:trPr>
          <w:trHeight w:val="218"/>
        </w:trPr>
        <w:tc>
          <w:tcPr>
            <w:tcW w:w="567" w:type="dxa"/>
          </w:tcPr>
          <w:p w:rsidR="00CB7EF9" w:rsidRPr="000731DB" w:rsidRDefault="00CB7EF9" w:rsidP="00FE6EC4">
            <w:pPr>
              <w:jc w:val="center"/>
              <w:rPr>
                <w:color w:val="000000"/>
              </w:rPr>
            </w:pPr>
            <w:r w:rsidRPr="000731DB">
              <w:rPr>
                <w:color w:val="000000"/>
              </w:rPr>
              <w:t>1</w:t>
            </w:r>
          </w:p>
        </w:tc>
        <w:tc>
          <w:tcPr>
            <w:tcW w:w="2127" w:type="dxa"/>
          </w:tcPr>
          <w:p w:rsidR="00CB7EF9" w:rsidRPr="000731DB" w:rsidRDefault="00CB7EF9" w:rsidP="00FE6EC4">
            <w:pPr>
              <w:jc w:val="center"/>
              <w:rPr>
                <w:color w:val="000000"/>
              </w:rPr>
            </w:pPr>
            <w:r w:rsidRPr="000731DB">
              <w:rPr>
                <w:color w:val="000000"/>
              </w:rPr>
              <w:t>2</w:t>
            </w:r>
          </w:p>
        </w:tc>
        <w:tc>
          <w:tcPr>
            <w:tcW w:w="6378" w:type="dxa"/>
          </w:tcPr>
          <w:p w:rsidR="00CB7EF9" w:rsidRPr="000731DB" w:rsidRDefault="00CB7EF9" w:rsidP="00FE6EC4">
            <w:pPr>
              <w:jc w:val="center"/>
              <w:rPr>
                <w:color w:val="000000"/>
              </w:rPr>
            </w:pPr>
            <w:r w:rsidRPr="000731DB">
              <w:rPr>
                <w:color w:val="000000"/>
              </w:rPr>
              <w:t>3</w:t>
            </w:r>
          </w:p>
        </w:tc>
        <w:tc>
          <w:tcPr>
            <w:tcW w:w="567" w:type="dxa"/>
          </w:tcPr>
          <w:p w:rsidR="00CB7EF9" w:rsidRPr="000731DB" w:rsidRDefault="00CB7EF9" w:rsidP="00FE6EC4">
            <w:pPr>
              <w:jc w:val="center"/>
              <w:rPr>
                <w:color w:val="000000"/>
              </w:rPr>
            </w:pPr>
            <w:r w:rsidRPr="000731DB">
              <w:rPr>
                <w:color w:val="000000"/>
              </w:rPr>
              <w:t>4</w:t>
            </w:r>
          </w:p>
        </w:tc>
        <w:tc>
          <w:tcPr>
            <w:tcW w:w="851" w:type="dxa"/>
          </w:tcPr>
          <w:p w:rsidR="00CB7EF9" w:rsidRPr="000731DB" w:rsidRDefault="00CB7EF9" w:rsidP="00FE6EC4">
            <w:pPr>
              <w:jc w:val="center"/>
              <w:rPr>
                <w:color w:val="000000"/>
              </w:rPr>
            </w:pPr>
            <w:r w:rsidRPr="000731DB">
              <w:rPr>
                <w:color w:val="000000"/>
              </w:rPr>
              <w:t>5</w:t>
            </w:r>
          </w:p>
        </w:tc>
        <w:tc>
          <w:tcPr>
            <w:tcW w:w="1276" w:type="dxa"/>
          </w:tcPr>
          <w:p w:rsidR="00CB7EF9" w:rsidRPr="000731DB" w:rsidRDefault="00CB7EF9" w:rsidP="00FE6EC4">
            <w:pPr>
              <w:jc w:val="center"/>
              <w:rPr>
                <w:color w:val="000000"/>
              </w:rPr>
            </w:pPr>
            <w:r>
              <w:rPr>
                <w:color w:val="000000"/>
              </w:rPr>
              <w:t>6</w:t>
            </w:r>
          </w:p>
        </w:tc>
        <w:tc>
          <w:tcPr>
            <w:tcW w:w="1134" w:type="dxa"/>
          </w:tcPr>
          <w:p w:rsidR="00CB7EF9" w:rsidRPr="000731DB" w:rsidRDefault="00CB7EF9" w:rsidP="00FE6EC4">
            <w:pPr>
              <w:jc w:val="center"/>
              <w:rPr>
                <w:color w:val="000000"/>
              </w:rPr>
            </w:pPr>
            <w:r>
              <w:rPr>
                <w:color w:val="000000"/>
              </w:rPr>
              <w:t>7</w:t>
            </w:r>
          </w:p>
        </w:tc>
        <w:tc>
          <w:tcPr>
            <w:tcW w:w="1701" w:type="dxa"/>
          </w:tcPr>
          <w:p w:rsidR="00CB7EF9" w:rsidRPr="000731DB" w:rsidRDefault="00CB7EF9" w:rsidP="00FE6EC4">
            <w:pPr>
              <w:jc w:val="center"/>
              <w:rPr>
                <w:color w:val="000000"/>
              </w:rPr>
            </w:pPr>
            <w:r>
              <w:rPr>
                <w:color w:val="000000"/>
              </w:rPr>
              <w:t>8</w:t>
            </w:r>
          </w:p>
        </w:tc>
      </w:tr>
      <w:tr w:rsidR="00484D53" w:rsidRPr="000731DB" w:rsidTr="00B424DF">
        <w:tc>
          <w:tcPr>
            <w:tcW w:w="567" w:type="dxa"/>
          </w:tcPr>
          <w:p w:rsidR="00484D53" w:rsidRPr="00E8766D" w:rsidRDefault="00484D53" w:rsidP="00FE6EC4">
            <w:pPr>
              <w:rPr>
                <w:color w:val="000000"/>
              </w:rPr>
            </w:pPr>
            <w:r w:rsidRPr="00E8766D">
              <w:rPr>
                <w:color w:val="000000"/>
              </w:rPr>
              <w:t>1.</w:t>
            </w:r>
          </w:p>
        </w:tc>
        <w:tc>
          <w:tcPr>
            <w:tcW w:w="2127" w:type="dxa"/>
            <w:vAlign w:val="center"/>
          </w:tcPr>
          <w:p w:rsidR="00484D53" w:rsidRPr="00E8766D" w:rsidRDefault="00484D53" w:rsidP="00FE6EC4">
            <w:pPr>
              <w:rPr>
                <w:color w:val="000000"/>
              </w:rPr>
            </w:pPr>
            <w:r>
              <w:rPr>
                <w:color w:val="000000"/>
              </w:rPr>
              <w:t xml:space="preserve"> GM-G Телеинспекционная система Gen-Eye Micro-Scope</w:t>
            </w:r>
          </w:p>
        </w:tc>
        <w:tc>
          <w:tcPr>
            <w:tcW w:w="6378" w:type="dxa"/>
          </w:tcPr>
          <w:p w:rsidR="00484D53" w:rsidRPr="00E8766D" w:rsidRDefault="00484D53" w:rsidP="00FE6EC4">
            <w:r>
              <w:rPr>
                <w:color w:val="000000"/>
              </w:rPr>
              <w:t xml:space="preserve"> Зонд:</w:t>
            </w:r>
            <w:r>
              <w:rPr>
                <w:color w:val="000000"/>
              </w:rPr>
              <w:br/>
              <w:t>Датчик изображения - CMOS Image Sensor                                                                                       Разрешение 640х480</w:t>
            </w:r>
            <w:r>
              <w:rPr>
                <w:color w:val="000000"/>
              </w:rPr>
              <w:br/>
              <w:t>Диаметр зонда (головной части) 10 мм                                                                                              Длина зонда 0,91 м</w:t>
            </w:r>
            <w:r>
              <w:rPr>
                <w:color w:val="000000"/>
              </w:rPr>
              <w:br/>
              <w:t>барабан с камерой: 12 белых светодиодов</w:t>
            </w:r>
            <w:r>
              <w:rPr>
                <w:color w:val="000000"/>
              </w:rPr>
              <w:br/>
              <w:t>Рабочая температура зонда -10оС +50оС</w:t>
            </w:r>
            <w:r>
              <w:rPr>
                <w:color w:val="000000"/>
              </w:rPr>
              <w:br/>
              <w:t>Блок управления:</w:t>
            </w:r>
            <w:r>
              <w:rPr>
                <w:color w:val="000000"/>
              </w:rPr>
              <w:br/>
              <w:t>Монитор 3,5” TFT, 320x240</w:t>
            </w:r>
            <w:r>
              <w:rPr>
                <w:color w:val="000000"/>
              </w:rPr>
              <w:br/>
              <w:t>Порты разъем USB - 1 шт.</w:t>
            </w:r>
            <w:r>
              <w:rPr>
                <w:color w:val="000000"/>
              </w:rPr>
              <w:br/>
              <w:t>Видеовыход разъем RCA</w:t>
            </w:r>
            <w:r>
              <w:rPr>
                <w:color w:val="000000"/>
              </w:rPr>
              <w:br/>
              <w:t>Батарея перезаряжаемая литий-полимерная батарея</w:t>
            </w:r>
            <w:r>
              <w:rPr>
                <w:color w:val="000000"/>
              </w:rPr>
              <w:br/>
              <w:t>Видеоформат видеовыхода PAL/ NTSC</w:t>
            </w:r>
            <w:r>
              <w:rPr>
                <w:color w:val="000000"/>
              </w:rPr>
              <w:br/>
              <w:t>Накопитель SD-карта</w:t>
            </w:r>
            <w:r>
              <w:rPr>
                <w:color w:val="000000"/>
              </w:rPr>
              <w:br/>
              <w:t>Рабочая температура блока</w:t>
            </w:r>
            <w:r>
              <w:rPr>
                <w:color w:val="000000"/>
              </w:rPr>
              <w:br/>
              <w:t>управления-20оС +60оС</w:t>
            </w:r>
            <w:r>
              <w:rPr>
                <w:color w:val="000000"/>
              </w:rPr>
              <w:br/>
              <w:t>Температура зарядки батареи 0оС +40оС</w:t>
            </w:r>
            <w:r>
              <w:rPr>
                <w:color w:val="000000"/>
              </w:rPr>
              <w:br/>
              <w:t>Формат изображений JPEG (640 x 480)</w:t>
            </w:r>
            <w:r>
              <w:rPr>
                <w:color w:val="000000"/>
              </w:rPr>
              <w:br/>
              <w:t>Формат видеофайлов AVI (640 x 480)                                                                                                                                       Комплект: ручной блок управления с цветным</w:t>
            </w:r>
            <w:r>
              <w:rPr>
                <w:color w:val="000000"/>
              </w:rPr>
              <w:br/>
              <w:t>монитором 3,5”; гибкий зонд 0,91 м с цветной</w:t>
            </w:r>
            <w:r>
              <w:rPr>
                <w:color w:val="000000"/>
              </w:rPr>
              <w:br/>
              <w:t>камерой; SD-видеорекордер, SD-карта объемом 8</w:t>
            </w:r>
            <w:r>
              <w:rPr>
                <w:color w:val="000000"/>
              </w:rPr>
              <w:br/>
              <w:t>Гб; зарядные устройства AC и DC; комплект насадок</w:t>
            </w:r>
            <w:r>
              <w:rPr>
                <w:color w:val="000000"/>
              </w:rPr>
              <w:br/>
              <w:t>(крюк, магнит, зеркало); USB-кабель; видеовыход;</w:t>
            </w:r>
            <w:r>
              <w:rPr>
                <w:color w:val="000000"/>
              </w:rPr>
              <w:br/>
            </w:r>
            <w:r>
              <w:rPr>
                <w:color w:val="000000"/>
              </w:rPr>
              <w:lastRenderedPageBreak/>
              <w:t>кейс для переноски и хранения; барабан с прутком</w:t>
            </w:r>
            <w:r>
              <w:rPr>
                <w:color w:val="000000"/>
              </w:rPr>
              <w:br/>
              <w:t>30м и цветной видеокамерой</w:t>
            </w:r>
          </w:p>
        </w:tc>
        <w:tc>
          <w:tcPr>
            <w:tcW w:w="567" w:type="dxa"/>
            <w:vAlign w:val="center"/>
          </w:tcPr>
          <w:p w:rsidR="00484D53" w:rsidRPr="00E8766D" w:rsidRDefault="00484D53" w:rsidP="00B424DF">
            <w:pPr>
              <w:jc w:val="center"/>
            </w:pPr>
            <w:r w:rsidRPr="00E8766D">
              <w:lastRenderedPageBreak/>
              <w:t>шт.</w:t>
            </w:r>
          </w:p>
        </w:tc>
        <w:tc>
          <w:tcPr>
            <w:tcW w:w="851" w:type="dxa"/>
            <w:vAlign w:val="center"/>
          </w:tcPr>
          <w:p w:rsidR="00484D53" w:rsidRPr="00E8766D" w:rsidRDefault="00484D53" w:rsidP="00484D53">
            <w:pPr>
              <w:jc w:val="center"/>
              <w:rPr>
                <w:color w:val="000000"/>
              </w:rPr>
            </w:pPr>
            <w:r w:rsidRPr="00E8766D">
              <w:t>1</w:t>
            </w:r>
          </w:p>
        </w:tc>
        <w:tc>
          <w:tcPr>
            <w:tcW w:w="1276" w:type="dxa"/>
          </w:tcPr>
          <w:p w:rsidR="00484D53" w:rsidRPr="00E8766D" w:rsidRDefault="00484D53" w:rsidP="00FE6EC4"/>
        </w:tc>
        <w:tc>
          <w:tcPr>
            <w:tcW w:w="1134" w:type="dxa"/>
          </w:tcPr>
          <w:p w:rsidR="00484D53" w:rsidRPr="00E8766D" w:rsidRDefault="00484D53" w:rsidP="00FE6EC4"/>
        </w:tc>
        <w:tc>
          <w:tcPr>
            <w:tcW w:w="1701" w:type="dxa"/>
          </w:tcPr>
          <w:p w:rsidR="00484D53" w:rsidRPr="00E8766D" w:rsidRDefault="00484D53" w:rsidP="00FE6EC4"/>
        </w:tc>
      </w:tr>
      <w:tr w:rsidR="00484D53" w:rsidRPr="000731DB" w:rsidTr="00B424DF">
        <w:tc>
          <w:tcPr>
            <w:tcW w:w="567" w:type="dxa"/>
          </w:tcPr>
          <w:p w:rsidR="00484D53" w:rsidRPr="00E8766D" w:rsidRDefault="00484D53" w:rsidP="00FE6EC4">
            <w:pPr>
              <w:rPr>
                <w:color w:val="000000"/>
              </w:rPr>
            </w:pPr>
            <w:r w:rsidRPr="00E8766D">
              <w:rPr>
                <w:color w:val="000000"/>
              </w:rPr>
              <w:lastRenderedPageBreak/>
              <w:t>2.</w:t>
            </w:r>
          </w:p>
        </w:tc>
        <w:tc>
          <w:tcPr>
            <w:tcW w:w="2127" w:type="dxa"/>
            <w:vAlign w:val="center"/>
          </w:tcPr>
          <w:p w:rsidR="00484D53" w:rsidRPr="00E8766D" w:rsidRDefault="00484D53" w:rsidP="00FE6EC4">
            <w:pPr>
              <w:rPr>
                <w:color w:val="000000"/>
              </w:rPr>
            </w:pPr>
            <w:r>
              <w:rPr>
                <w:color w:val="000000"/>
              </w:rPr>
              <w:t xml:space="preserve">Аппарат для экстренной разморозки труб Дракон-400 </w:t>
            </w:r>
          </w:p>
        </w:tc>
        <w:tc>
          <w:tcPr>
            <w:tcW w:w="6378" w:type="dxa"/>
          </w:tcPr>
          <w:p w:rsidR="00484D53" w:rsidRPr="00E8766D" w:rsidRDefault="00484D53" w:rsidP="00484D53">
            <w:r>
              <w:rPr>
                <w:color w:val="000000"/>
              </w:rPr>
              <w:t>Назначение:</w:t>
            </w:r>
            <w:r>
              <w:rPr>
                <w:color w:val="000000"/>
              </w:rPr>
              <w:br/>
              <w:t>Экстренный разогрев труб для удаления ледяных пробок.</w:t>
            </w:r>
            <w:r>
              <w:rPr>
                <w:color w:val="000000"/>
              </w:rPr>
              <w:br/>
              <w:t>Принцип действия:</w:t>
            </w:r>
            <w:r>
              <w:rPr>
                <w:color w:val="000000"/>
              </w:rPr>
              <w:br/>
              <w:t>Пропускание по разогреваемой трубе электрического тока величиной до 400 А.                   ·  Электропитание 220В, мощность до 2,2 кВт (регулируется).</w:t>
            </w:r>
            <w:r>
              <w:rPr>
                <w:color w:val="000000"/>
              </w:rPr>
              <w:br/>
              <w:t>·  Напряжение на выходе не более 5В.</w:t>
            </w:r>
            <w:r>
              <w:rPr>
                <w:color w:val="000000"/>
              </w:rPr>
              <w:br/>
              <w:t>·  Размеры 350х300х300мм.</w:t>
            </w:r>
          </w:p>
        </w:tc>
        <w:tc>
          <w:tcPr>
            <w:tcW w:w="567" w:type="dxa"/>
            <w:vAlign w:val="center"/>
          </w:tcPr>
          <w:p w:rsidR="00484D53" w:rsidRPr="00E8766D" w:rsidRDefault="00484D53" w:rsidP="00B424DF">
            <w:pPr>
              <w:jc w:val="center"/>
            </w:pPr>
            <w:r w:rsidRPr="00E8766D">
              <w:t>шт.</w:t>
            </w:r>
          </w:p>
        </w:tc>
        <w:tc>
          <w:tcPr>
            <w:tcW w:w="851" w:type="dxa"/>
            <w:vAlign w:val="center"/>
          </w:tcPr>
          <w:p w:rsidR="00484D53" w:rsidRPr="00E8766D" w:rsidRDefault="00484D53" w:rsidP="00484D53">
            <w:pPr>
              <w:jc w:val="center"/>
              <w:rPr>
                <w:color w:val="000000"/>
              </w:rPr>
            </w:pPr>
            <w:r w:rsidRPr="00E8766D">
              <w:t>1</w:t>
            </w:r>
          </w:p>
        </w:tc>
        <w:tc>
          <w:tcPr>
            <w:tcW w:w="1276" w:type="dxa"/>
          </w:tcPr>
          <w:p w:rsidR="00484D53" w:rsidRPr="00E8766D" w:rsidRDefault="00484D53" w:rsidP="00FE6EC4"/>
        </w:tc>
        <w:tc>
          <w:tcPr>
            <w:tcW w:w="1134" w:type="dxa"/>
          </w:tcPr>
          <w:p w:rsidR="00484D53" w:rsidRPr="00E8766D" w:rsidRDefault="00484D53" w:rsidP="00FE6EC4"/>
        </w:tc>
        <w:tc>
          <w:tcPr>
            <w:tcW w:w="1701" w:type="dxa"/>
          </w:tcPr>
          <w:p w:rsidR="00484D53" w:rsidRPr="00E8766D" w:rsidRDefault="00484D53" w:rsidP="00FE6EC4"/>
        </w:tc>
      </w:tr>
      <w:tr w:rsidR="00484D53" w:rsidRPr="000731DB" w:rsidTr="00B424DF">
        <w:tc>
          <w:tcPr>
            <w:tcW w:w="567" w:type="dxa"/>
          </w:tcPr>
          <w:p w:rsidR="00484D53" w:rsidRPr="00E8766D" w:rsidRDefault="00484D53" w:rsidP="00FE6EC4">
            <w:pPr>
              <w:rPr>
                <w:color w:val="000000"/>
              </w:rPr>
            </w:pPr>
            <w:r w:rsidRPr="00E8766D">
              <w:rPr>
                <w:color w:val="000000"/>
              </w:rPr>
              <w:t>3.</w:t>
            </w:r>
          </w:p>
        </w:tc>
        <w:tc>
          <w:tcPr>
            <w:tcW w:w="2127" w:type="dxa"/>
            <w:vAlign w:val="center"/>
          </w:tcPr>
          <w:p w:rsidR="00484D53" w:rsidRPr="00E8766D" w:rsidRDefault="00484D53" w:rsidP="00FE6EC4">
            <w:pPr>
              <w:rPr>
                <w:color w:val="000000"/>
              </w:rPr>
            </w:pPr>
            <w:r>
              <w:rPr>
                <w:color w:val="000000"/>
              </w:rPr>
              <w:t xml:space="preserve"> Электромеханический прочистной аппарат для внутренних и наружных сетей, Dу= 50 - 150мм (Крот T3)</w:t>
            </w:r>
          </w:p>
        </w:tc>
        <w:tc>
          <w:tcPr>
            <w:tcW w:w="6378" w:type="dxa"/>
          </w:tcPr>
          <w:p w:rsidR="00484D53" w:rsidRPr="00E8766D" w:rsidRDefault="00484D53" w:rsidP="00484D53">
            <w:r>
              <w:rPr>
                <w:color w:val="000000"/>
              </w:rPr>
              <w:t>·  Вес без спирали 28кг</w:t>
            </w:r>
            <w:r>
              <w:rPr>
                <w:color w:val="000000"/>
              </w:rPr>
              <w:br/>
              <w:t>·  Высота 94см, в сложенном состоянии 63см</w:t>
            </w:r>
            <w:r>
              <w:rPr>
                <w:color w:val="000000"/>
              </w:rPr>
              <w:br/>
              <w:t>·  Колеса 8" с тормозными фиксаторами</w:t>
            </w:r>
            <w:r>
              <w:rPr>
                <w:color w:val="000000"/>
              </w:rPr>
              <w:br/>
              <w:t>·  Пневмопедаль</w:t>
            </w:r>
            <w:r>
              <w:rPr>
                <w:color w:val="000000"/>
              </w:rPr>
              <w:br/>
              <w:t>·  Электропитание: 220В, УЗО на вилке</w:t>
            </w:r>
            <w:r>
              <w:rPr>
                <w:color w:val="000000"/>
              </w:rPr>
              <w:br/>
              <w:t>·  Мощность: 450 Вт</w:t>
            </w:r>
            <w:r>
              <w:rPr>
                <w:color w:val="000000"/>
              </w:rPr>
              <w:br/>
              <w:t>·  Автоподача спирали</w:t>
            </w:r>
            <w:r>
              <w:rPr>
                <w:color w:val="000000"/>
              </w:rPr>
              <w:br/>
              <w:t xml:space="preserve">·  Спирали от 6мм до 13мм, длиной до 30м </w:t>
            </w:r>
            <w:r>
              <w:rPr>
                <w:b/>
                <w:bCs/>
                <w:color w:val="000000"/>
              </w:rPr>
              <w:t xml:space="preserve">                                                                 </w:t>
            </w:r>
            <w:r>
              <w:rPr>
                <w:color w:val="000000"/>
              </w:rPr>
              <w:t xml:space="preserve">В комплекте с УЗО </w:t>
            </w:r>
            <w:r>
              <w:rPr>
                <w:b/>
                <w:bCs/>
                <w:color w:val="000000"/>
              </w:rPr>
              <w:t xml:space="preserve">                              </w:t>
            </w:r>
          </w:p>
        </w:tc>
        <w:tc>
          <w:tcPr>
            <w:tcW w:w="567" w:type="dxa"/>
            <w:vAlign w:val="center"/>
          </w:tcPr>
          <w:p w:rsidR="00484D53" w:rsidRPr="00E8766D" w:rsidRDefault="00484D53" w:rsidP="00B424DF">
            <w:pPr>
              <w:jc w:val="center"/>
            </w:pPr>
            <w:r w:rsidRPr="00E8766D">
              <w:t>шт.</w:t>
            </w:r>
          </w:p>
        </w:tc>
        <w:tc>
          <w:tcPr>
            <w:tcW w:w="851" w:type="dxa"/>
            <w:vAlign w:val="center"/>
          </w:tcPr>
          <w:p w:rsidR="00484D53" w:rsidRPr="00E8766D" w:rsidRDefault="00484D53" w:rsidP="00484D53">
            <w:pPr>
              <w:jc w:val="center"/>
              <w:rPr>
                <w:color w:val="000000"/>
              </w:rPr>
            </w:pPr>
            <w:r w:rsidRPr="00E8766D">
              <w:t>1</w:t>
            </w:r>
          </w:p>
        </w:tc>
        <w:tc>
          <w:tcPr>
            <w:tcW w:w="1276" w:type="dxa"/>
          </w:tcPr>
          <w:p w:rsidR="00484D53" w:rsidRPr="00E8766D" w:rsidRDefault="00484D53" w:rsidP="00FE6EC4"/>
        </w:tc>
        <w:tc>
          <w:tcPr>
            <w:tcW w:w="1134" w:type="dxa"/>
          </w:tcPr>
          <w:p w:rsidR="00484D53" w:rsidRPr="00E8766D" w:rsidRDefault="00484D53" w:rsidP="00FE6EC4"/>
        </w:tc>
        <w:tc>
          <w:tcPr>
            <w:tcW w:w="1701" w:type="dxa"/>
          </w:tcPr>
          <w:p w:rsidR="00484D53" w:rsidRPr="00E8766D" w:rsidRDefault="00484D53" w:rsidP="00FE6EC4"/>
        </w:tc>
      </w:tr>
    </w:tbl>
    <w:tbl>
      <w:tblPr>
        <w:tblW w:w="1470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817"/>
        <w:gridCol w:w="3260"/>
        <w:gridCol w:w="851"/>
        <w:gridCol w:w="1134"/>
        <w:gridCol w:w="3685"/>
        <w:gridCol w:w="3261"/>
        <w:gridCol w:w="1701"/>
      </w:tblGrid>
      <w:tr w:rsidR="00EF6429" w:rsidRPr="00EF6429" w:rsidTr="00484D53">
        <w:trPr>
          <w:trHeight w:val="279"/>
        </w:trPr>
        <w:tc>
          <w:tcPr>
            <w:tcW w:w="817" w:type="dxa"/>
            <w:tcBorders>
              <w:top w:val="single" w:sz="4" w:space="0" w:color="auto"/>
              <w:left w:val="nil"/>
              <w:bottom w:val="nil"/>
              <w:right w:val="nil"/>
            </w:tcBorders>
            <w:shd w:val="clear" w:color="auto" w:fill="auto"/>
            <w:tcMar>
              <w:left w:w="103" w:type="dxa"/>
            </w:tcMar>
            <w:vAlign w:val="center"/>
          </w:tcPr>
          <w:p w:rsidR="00EF6429" w:rsidRPr="00EF6429" w:rsidRDefault="00EF6429" w:rsidP="00CB7EF9">
            <w:pPr>
              <w:spacing w:after="160" w:line="259" w:lineRule="auto"/>
            </w:pPr>
          </w:p>
        </w:tc>
        <w:tc>
          <w:tcPr>
            <w:tcW w:w="3260" w:type="dxa"/>
            <w:tcBorders>
              <w:top w:val="single" w:sz="4" w:space="0" w:color="auto"/>
              <w:left w:val="nil"/>
              <w:bottom w:val="nil"/>
              <w:right w:val="nil"/>
            </w:tcBorders>
            <w:vAlign w:val="center"/>
          </w:tcPr>
          <w:p w:rsidR="00EF6429" w:rsidRPr="00EF6429" w:rsidRDefault="00EF6429">
            <w:pPr>
              <w:rPr>
                <w:color w:val="000000"/>
              </w:rPr>
            </w:pPr>
          </w:p>
        </w:tc>
        <w:tc>
          <w:tcPr>
            <w:tcW w:w="851" w:type="dxa"/>
            <w:tcBorders>
              <w:top w:val="single" w:sz="4" w:space="0" w:color="auto"/>
              <w:left w:val="nil"/>
              <w:bottom w:val="nil"/>
              <w:right w:val="nil"/>
            </w:tcBorders>
            <w:vAlign w:val="center"/>
          </w:tcPr>
          <w:p w:rsidR="00EF6429" w:rsidRPr="00EF6429" w:rsidRDefault="00EF6429">
            <w:pPr>
              <w:rPr>
                <w:color w:val="000000"/>
              </w:rPr>
            </w:pPr>
          </w:p>
        </w:tc>
        <w:tc>
          <w:tcPr>
            <w:tcW w:w="1134" w:type="dxa"/>
            <w:tcBorders>
              <w:top w:val="single" w:sz="4" w:space="0" w:color="auto"/>
              <w:left w:val="nil"/>
              <w:bottom w:val="nil"/>
              <w:right w:val="nil"/>
            </w:tcBorders>
            <w:vAlign w:val="center"/>
          </w:tcPr>
          <w:p w:rsidR="00EF6429" w:rsidRPr="00EF6429" w:rsidRDefault="00EF6429">
            <w:pPr>
              <w:jc w:val="center"/>
              <w:rPr>
                <w:color w:val="000000"/>
              </w:rPr>
            </w:pPr>
          </w:p>
        </w:tc>
        <w:tc>
          <w:tcPr>
            <w:tcW w:w="3685" w:type="dxa"/>
            <w:tcBorders>
              <w:top w:val="single" w:sz="4" w:space="0" w:color="auto"/>
              <w:left w:val="nil"/>
              <w:bottom w:val="nil"/>
              <w:right w:val="single" w:sz="4" w:space="0" w:color="auto"/>
            </w:tcBorders>
            <w:vAlign w:val="center"/>
          </w:tcPr>
          <w:p w:rsidR="00EF6429" w:rsidRPr="00EF6429" w:rsidRDefault="00EF6429">
            <w:pPr>
              <w:jc w:val="center"/>
              <w:rPr>
                <w:color w:val="000000"/>
              </w:rPr>
            </w:pPr>
          </w:p>
        </w:tc>
        <w:tc>
          <w:tcPr>
            <w:tcW w:w="3261"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701"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484D53">
        <w:trPr>
          <w:trHeight w:val="279"/>
        </w:trPr>
        <w:tc>
          <w:tcPr>
            <w:tcW w:w="817" w:type="dxa"/>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3260" w:type="dxa"/>
            <w:tcBorders>
              <w:top w:val="nil"/>
              <w:left w:val="nil"/>
              <w:bottom w:val="nil"/>
              <w:right w:val="nil"/>
            </w:tcBorders>
            <w:vAlign w:val="center"/>
          </w:tcPr>
          <w:p w:rsidR="00EF6429" w:rsidRPr="00EF6429" w:rsidRDefault="00EF6429">
            <w:pPr>
              <w:rPr>
                <w:color w:val="000000"/>
              </w:rPr>
            </w:pPr>
          </w:p>
        </w:tc>
        <w:tc>
          <w:tcPr>
            <w:tcW w:w="851" w:type="dxa"/>
            <w:tcBorders>
              <w:top w:val="nil"/>
              <w:left w:val="nil"/>
              <w:bottom w:val="nil"/>
              <w:right w:val="nil"/>
            </w:tcBorders>
            <w:vAlign w:val="center"/>
          </w:tcPr>
          <w:p w:rsidR="00EF6429" w:rsidRPr="00EF6429" w:rsidRDefault="00EF6429">
            <w:pPr>
              <w:rPr>
                <w:color w:val="000000"/>
              </w:rPr>
            </w:pPr>
          </w:p>
        </w:tc>
        <w:tc>
          <w:tcPr>
            <w:tcW w:w="1134" w:type="dxa"/>
            <w:tcBorders>
              <w:top w:val="nil"/>
              <w:left w:val="nil"/>
              <w:bottom w:val="nil"/>
              <w:right w:val="nil"/>
            </w:tcBorders>
            <w:vAlign w:val="center"/>
          </w:tcPr>
          <w:p w:rsidR="00EF6429" w:rsidRPr="00EF6429" w:rsidRDefault="00EF6429">
            <w:pPr>
              <w:jc w:val="center"/>
              <w:rPr>
                <w:color w:val="000000"/>
              </w:rPr>
            </w:pPr>
          </w:p>
        </w:tc>
        <w:tc>
          <w:tcPr>
            <w:tcW w:w="3685" w:type="dxa"/>
            <w:tcBorders>
              <w:top w:val="nil"/>
              <w:left w:val="nil"/>
              <w:bottom w:val="nil"/>
              <w:right w:val="single" w:sz="4" w:space="0" w:color="auto"/>
            </w:tcBorders>
            <w:vAlign w:val="center"/>
          </w:tcPr>
          <w:p w:rsidR="00EF6429" w:rsidRPr="00EF6429" w:rsidRDefault="00EF6429">
            <w:pPr>
              <w:jc w:val="center"/>
              <w:rPr>
                <w:color w:val="000000"/>
              </w:rPr>
            </w:pPr>
          </w:p>
        </w:tc>
        <w:tc>
          <w:tcPr>
            <w:tcW w:w="3261" w:type="dxa"/>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r w:rsidR="00484D53">
              <w:rPr>
                <w:rFonts w:ascii="Times New Roman" w:hAnsi="Times New Roman" w:cs="Times New Roman"/>
                <w:b/>
                <w:sz w:val="22"/>
                <w:szCs w:val="22"/>
              </w:rPr>
              <w:t>18%</w:t>
            </w:r>
          </w:p>
        </w:tc>
        <w:tc>
          <w:tcPr>
            <w:tcW w:w="1701"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F23E28" w:rsidRDefault="00F23E28" w:rsidP="00F23E28">
      <w:pPr>
        <w:pStyle w:val="ConsPlusNormal"/>
        <w:ind w:firstLine="540"/>
        <w:jc w:val="both"/>
        <w:rPr>
          <w:rFonts w:ascii="Times New Roman" w:hAnsi="Times New Roman" w:cs="Times New Roman"/>
          <w:sz w:val="22"/>
          <w:szCs w:val="22"/>
        </w:rPr>
      </w:pPr>
      <w:r w:rsidRPr="00F23E28">
        <w:rPr>
          <w:rFonts w:ascii="Times New Roman" w:hAnsi="Times New Roman" w:cs="Times New Roman"/>
          <w:sz w:val="22"/>
          <w:szCs w:val="22"/>
        </w:rPr>
        <w:t>Общая цена Товара: _________ (_____________) руб., в том числе НДС (___%) _________ (________________) руб.</w:t>
      </w:r>
      <w:r>
        <w:rPr>
          <w:rFonts w:ascii="Times New Roman" w:hAnsi="Times New Roman" w:cs="Times New Roman"/>
          <w:sz w:val="22"/>
          <w:szCs w:val="22"/>
        </w:rPr>
        <w:t>/НДС не предусмотрен.</w:t>
      </w:r>
    </w:p>
    <w:p w:rsidR="00484D53" w:rsidRDefault="00484D53" w:rsidP="00F23E28">
      <w:pPr>
        <w:pStyle w:val="ConsPlusNormal"/>
        <w:ind w:firstLine="540"/>
        <w:jc w:val="both"/>
        <w:rPr>
          <w:rFonts w:ascii="Times New Roman" w:hAnsi="Times New Roman" w:cs="Times New Roman"/>
          <w:sz w:val="22"/>
          <w:szCs w:val="22"/>
        </w:rPr>
      </w:pPr>
      <w:r w:rsidRPr="00484D53">
        <w:rPr>
          <w:rFonts w:ascii="Times New Roman" w:hAnsi="Times New Roman" w:cs="Times New Roman"/>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Транспортировка, доставка товара на склад Покупателя осуществляются силами Поставщика и за его счет. При поставке товара Поставщик предоставляет Заказчику документы, подтверждающие соответствие товара требованиям законодательства РФ (сертификаты качества, сертификаты соответствия, паспорта на поставляемый товар и пр.).</w:t>
      </w:r>
    </w:p>
    <w:p w:rsidR="00484D53" w:rsidRDefault="00484D53" w:rsidP="00F23E28">
      <w:pPr>
        <w:pStyle w:val="ConsPlusNormal"/>
        <w:ind w:firstLine="540"/>
        <w:jc w:val="both"/>
        <w:rPr>
          <w:rFonts w:ascii="Times New Roman" w:hAnsi="Times New Roman" w:cs="Times New Roman"/>
          <w:sz w:val="22"/>
          <w:szCs w:val="22"/>
        </w:rPr>
      </w:pPr>
      <w:r w:rsidRPr="00484D53">
        <w:rPr>
          <w:rFonts w:ascii="Times New Roman" w:hAnsi="Times New Roman" w:cs="Times New Roman"/>
          <w:sz w:val="22"/>
          <w:szCs w:val="22"/>
        </w:rPr>
        <w:t>2) Требования к качеству: Гарантийный срок на менее 12 месяцев с момента получения оборудования</w:t>
      </w:r>
      <w:r>
        <w:rPr>
          <w:rFonts w:ascii="Times New Roman" w:hAnsi="Times New Roman" w:cs="Times New Roman"/>
          <w:sz w:val="22"/>
          <w:szCs w:val="22"/>
        </w:rPr>
        <w:t>.</w:t>
      </w:r>
    </w:p>
    <w:p w:rsidR="00484D53" w:rsidRPr="00F23E28" w:rsidRDefault="00484D53" w:rsidP="00F23E28">
      <w:pPr>
        <w:pStyle w:val="ConsPlusNormal"/>
        <w:ind w:firstLine="540"/>
        <w:jc w:val="both"/>
        <w:rPr>
          <w:rFonts w:ascii="Times New Roman" w:hAnsi="Times New Roman" w:cs="Times New Roman"/>
          <w:sz w:val="22"/>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tbl>
      <w:tblPr>
        <w:tblW w:w="9441" w:type="dxa"/>
        <w:jc w:val="center"/>
        <w:tblInd w:w="-311" w:type="dxa"/>
        <w:tblLayout w:type="fixed"/>
        <w:tblLook w:val="0000" w:firstRow="0" w:lastRow="0" w:firstColumn="0" w:lastColumn="0" w:noHBand="0" w:noVBand="0"/>
      </w:tblPr>
      <w:tblGrid>
        <w:gridCol w:w="4894"/>
        <w:gridCol w:w="4547"/>
      </w:tblGrid>
      <w:tr w:rsidR="00933DFF" w:rsidRPr="00EF6429" w:rsidTr="00484D53">
        <w:trPr>
          <w:trHeight w:val="2228"/>
          <w:jc w:val="center"/>
        </w:trPr>
        <w:tc>
          <w:tcPr>
            <w:tcW w:w="4894" w:type="dxa"/>
          </w:tcPr>
          <w:p w:rsidR="00337EB5" w:rsidRPr="00EF6429" w:rsidRDefault="00484D53" w:rsidP="00261C74">
            <w:pPr>
              <w:tabs>
                <w:tab w:val="left" w:pos="284"/>
                <w:tab w:val="left" w:pos="8364"/>
              </w:tabs>
              <w:rPr>
                <w:b/>
              </w:rPr>
            </w:pPr>
            <w:r>
              <w:rPr>
                <w:b/>
                <w:sz w:val="22"/>
                <w:szCs w:val="22"/>
              </w:rPr>
              <w:lastRenderedPageBreak/>
              <w:t>ПО</w:t>
            </w:r>
            <w:r w:rsidR="00337EB5" w:rsidRPr="00EF6429">
              <w:rPr>
                <w:b/>
                <w:sz w:val="22"/>
                <w:szCs w:val="22"/>
              </w:rPr>
              <w:t>СТАВЩИК:</w:t>
            </w:r>
          </w:p>
          <w:p w:rsidR="00337EB5" w:rsidRPr="00EF6429" w:rsidRDefault="00FB252D" w:rsidP="00261C74">
            <w:pPr>
              <w:tabs>
                <w:tab w:val="left" w:pos="284"/>
                <w:tab w:val="left" w:pos="8364"/>
              </w:tabs>
              <w:rPr>
                <w:b/>
              </w:rPr>
            </w:pPr>
            <w:r w:rsidRPr="00EF6429">
              <w:rPr>
                <w:sz w:val="22"/>
                <w:szCs w:val="22"/>
              </w:rPr>
              <w:t>____________________</w:t>
            </w:r>
          </w:p>
          <w:p w:rsidR="00B334B8" w:rsidRPr="00EF6429" w:rsidRDefault="00EF6429" w:rsidP="00261C74">
            <w:pPr>
              <w:tabs>
                <w:tab w:val="left" w:pos="284"/>
                <w:tab w:val="left" w:pos="8364"/>
              </w:tabs>
            </w:pPr>
            <w:r w:rsidRPr="00EF6429">
              <w:rPr>
                <w:sz w:val="22"/>
                <w:szCs w:val="22"/>
              </w:rPr>
              <w:t>____________________</w:t>
            </w: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Default="00337EB5" w:rsidP="00261C74">
            <w:pPr>
              <w:tabs>
                <w:tab w:val="left" w:pos="284"/>
                <w:tab w:val="left" w:pos="8364"/>
              </w:tabs>
              <w:rPr>
                <w:b/>
              </w:rPr>
            </w:pPr>
            <w:r w:rsidRPr="00EF6429">
              <w:rPr>
                <w:b/>
                <w:sz w:val="22"/>
                <w:szCs w:val="22"/>
              </w:rPr>
              <w:t>ПОКУПАТЕЛЬ:</w:t>
            </w:r>
          </w:p>
          <w:p w:rsidR="00484D53" w:rsidRPr="00EF6429" w:rsidRDefault="00484D53" w:rsidP="00261C74">
            <w:pPr>
              <w:tabs>
                <w:tab w:val="left" w:pos="284"/>
                <w:tab w:val="left" w:pos="8364"/>
              </w:tabs>
              <w:rPr>
                <w:b/>
              </w:rPr>
            </w:pPr>
          </w:p>
          <w:p w:rsidR="00337EB5" w:rsidRPr="00EF6429" w:rsidRDefault="00337EB5" w:rsidP="00261C74">
            <w:pPr>
              <w:snapToGrid w:val="0"/>
              <w:rPr>
                <w:b/>
              </w:rPr>
            </w:pPr>
            <w:r w:rsidRPr="00EF6429">
              <w:rPr>
                <w:b/>
                <w:sz w:val="22"/>
                <w:szCs w:val="22"/>
              </w:rPr>
              <w:t>НАО «Красная поляна»</w:t>
            </w: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B77D6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9DA" w:rsidRDefault="007C09DA">
      <w:r>
        <w:separator/>
      </w:r>
    </w:p>
  </w:endnote>
  <w:endnote w:type="continuationSeparator" w:id="0">
    <w:p w:rsidR="007C09DA" w:rsidRDefault="007C0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E6EC4" w:rsidRDefault="00D759C5" w:rsidP="00264B22">
        <w:pPr>
          <w:pStyle w:val="af5"/>
          <w:jc w:val="right"/>
        </w:pPr>
        <w:r>
          <w:fldChar w:fldCharType="begin"/>
        </w:r>
        <w:r w:rsidR="00FE6EC4">
          <w:instrText>PAGE   \* MERGEFORMAT</w:instrText>
        </w:r>
        <w:r>
          <w:fldChar w:fldCharType="separate"/>
        </w:r>
        <w:r w:rsidR="00364DBF">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9DA" w:rsidRDefault="007C09DA">
      <w:r>
        <w:separator/>
      </w:r>
    </w:p>
  </w:footnote>
  <w:footnote w:type="continuationSeparator" w:id="0">
    <w:p w:rsidR="007C09DA" w:rsidRDefault="007C0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EC4" w:rsidRDefault="00FE6EC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E6EC4" w:rsidRDefault="00FE6EC4">
    <w:pPr>
      <w:pStyle w:val="a3"/>
    </w:pPr>
  </w:p>
  <w:p w:rsidR="00FE6EC4" w:rsidRDefault="00FE6EC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1">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4">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7">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2">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4">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1"/>
  </w:num>
  <w:num w:numId="2">
    <w:abstractNumId w:val="1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8"/>
  </w:num>
  <w:num w:numId="11">
    <w:abstractNumId w:val="38"/>
  </w:num>
  <w:num w:numId="12">
    <w:abstractNumId w:val="11"/>
  </w:num>
  <w:num w:numId="13">
    <w:abstractNumId w:val="3"/>
  </w:num>
  <w:num w:numId="14">
    <w:abstractNumId w:val="33"/>
  </w:num>
  <w:num w:numId="15">
    <w:abstractNumId w:val="10"/>
  </w:num>
  <w:num w:numId="16">
    <w:abstractNumId w:val="37"/>
  </w:num>
  <w:num w:numId="17">
    <w:abstractNumId w:val="36"/>
  </w:num>
  <w:num w:numId="18">
    <w:abstractNumId w:val="2"/>
  </w:num>
  <w:num w:numId="19">
    <w:abstractNumId w:val="7"/>
  </w:num>
  <w:num w:numId="20">
    <w:abstractNumId w:val="22"/>
  </w:num>
  <w:num w:numId="21">
    <w:abstractNumId w:val="17"/>
  </w:num>
  <w:num w:numId="22">
    <w:abstractNumId w:val="30"/>
  </w:num>
  <w:num w:numId="23">
    <w:abstractNumId w:val="28"/>
  </w:num>
  <w:num w:numId="24">
    <w:abstractNumId w:val="20"/>
  </w:num>
  <w:num w:numId="25">
    <w:abstractNumId w:val="0"/>
  </w:num>
  <w:num w:numId="26">
    <w:abstractNumId w:val="35"/>
  </w:num>
  <w:num w:numId="27">
    <w:abstractNumId w:val="16"/>
  </w:num>
  <w:num w:numId="28">
    <w:abstractNumId w:val="13"/>
  </w:num>
  <w:num w:numId="29">
    <w:abstractNumId w:val="27"/>
  </w:num>
  <w:num w:numId="30">
    <w:abstractNumId w:val="9"/>
  </w:num>
  <w:num w:numId="31">
    <w:abstractNumId w:val="14"/>
  </w:num>
  <w:num w:numId="32">
    <w:abstractNumId w:val="29"/>
  </w:num>
  <w:num w:numId="33">
    <w:abstractNumId w:val="24"/>
  </w:num>
  <w:num w:numId="34">
    <w:abstractNumId w:val="1"/>
  </w:num>
  <w:num w:numId="35">
    <w:abstractNumId w:val="4"/>
  </w:num>
  <w:num w:numId="36">
    <w:abstractNumId w:val="15"/>
  </w:num>
  <w:num w:numId="37">
    <w:abstractNumId w:val="19"/>
  </w:num>
  <w:num w:numId="38">
    <w:abstractNumId w:val="8"/>
  </w:num>
  <w:num w:numId="39">
    <w:abstractNumId w:val="25"/>
  </w:num>
  <w:num w:numId="40">
    <w:abstractNumId w:val="34"/>
  </w:num>
  <w:num w:numId="41">
    <w:abstractNumId w:val="5"/>
  </w:num>
  <w:num w:numId="42">
    <w:abstractNumId w:val="32"/>
  </w:num>
  <w:num w:numId="43">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6628F"/>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D268E"/>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4DBF"/>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128A"/>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4D53"/>
    <w:rsid w:val="00486BA9"/>
    <w:rsid w:val="004A133E"/>
    <w:rsid w:val="004A16EE"/>
    <w:rsid w:val="004B062F"/>
    <w:rsid w:val="004B32E1"/>
    <w:rsid w:val="004B3D47"/>
    <w:rsid w:val="004B5ECD"/>
    <w:rsid w:val="004B7502"/>
    <w:rsid w:val="004C0DB5"/>
    <w:rsid w:val="004C18AD"/>
    <w:rsid w:val="004D035D"/>
    <w:rsid w:val="004D1A76"/>
    <w:rsid w:val="004D5976"/>
    <w:rsid w:val="004E1850"/>
    <w:rsid w:val="004E381F"/>
    <w:rsid w:val="004E3C98"/>
    <w:rsid w:val="004E7839"/>
    <w:rsid w:val="004F2F68"/>
    <w:rsid w:val="004F513D"/>
    <w:rsid w:val="00500FCB"/>
    <w:rsid w:val="00503566"/>
    <w:rsid w:val="00510634"/>
    <w:rsid w:val="005359C3"/>
    <w:rsid w:val="00540AE3"/>
    <w:rsid w:val="00541147"/>
    <w:rsid w:val="00542074"/>
    <w:rsid w:val="00550B18"/>
    <w:rsid w:val="00564C2D"/>
    <w:rsid w:val="00591799"/>
    <w:rsid w:val="005953DD"/>
    <w:rsid w:val="005B18DC"/>
    <w:rsid w:val="005B2AE2"/>
    <w:rsid w:val="005B7C67"/>
    <w:rsid w:val="005C3FC8"/>
    <w:rsid w:val="005D035A"/>
    <w:rsid w:val="005D0C8A"/>
    <w:rsid w:val="005E169E"/>
    <w:rsid w:val="005E1A89"/>
    <w:rsid w:val="005E2A99"/>
    <w:rsid w:val="006064FC"/>
    <w:rsid w:val="00606507"/>
    <w:rsid w:val="006072D0"/>
    <w:rsid w:val="006106BD"/>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64"/>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C09DA"/>
    <w:rsid w:val="007C0AB7"/>
    <w:rsid w:val="007C0CB5"/>
    <w:rsid w:val="007C183C"/>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3F53"/>
    <w:rsid w:val="0083584C"/>
    <w:rsid w:val="008552CF"/>
    <w:rsid w:val="00864256"/>
    <w:rsid w:val="00873F5D"/>
    <w:rsid w:val="00880267"/>
    <w:rsid w:val="00881580"/>
    <w:rsid w:val="00883651"/>
    <w:rsid w:val="0088388D"/>
    <w:rsid w:val="00886F46"/>
    <w:rsid w:val="0089151A"/>
    <w:rsid w:val="008918A0"/>
    <w:rsid w:val="0089540C"/>
    <w:rsid w:val="00896098"/>
    <w:rsid w:val="00897848"/>
    <w:rsid w:val="008A120C"/>
    <w:rsid w:val="008A3EF3"/>
    <w:rsid w:val="008C69BD"/>
    <w:rsid w:val="008C7216"/>
    <w:rsid w:val="008D40D2"/>
    <w:rsid w:val="008D6690"/>
    <w:rsid w:val="008E237C"/>
    <w:rsid w:val="008E4FD1"/>
    <w:rsid w:val="008E73BF"/>
    <w:rsid w:val="008F005A"/>
    <w:rsid w:val="008F45CB"/>
    <w:rsid w:val="0090152D"/>
    <w:rsid w:val="00933DFF"/>
    <w:rsid w:val="009346F4"/>
    <w:rsid w:val="00934929"/>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37BDA"/>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0142"/>
    <w:rsid w:val="00AC149F"/>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24DF"/>
    <w:rsid w:val="00B43367"/>
    <w:rsid w:val="00B4663A"/>
    <w:rsid w:val="00B549E9"/>
    <w:rsid w:val="00B56755"/>
    <w:rsid w:val="00B7039C"/>
    <w:rsid w:val="00B7048C"/>
    <w:rsid w:val="00B80784"/>
    <w:rsid w:val="00B83BC0"/>
    <w:rsid w:val="00B84790"/>
    <w:rsid w:val="00B84CA3"/>
    <w:rsid w:val="00B854AD"/>
    <w:rsid w:val="00B90094"/>
    <w:rsid w:val="00B91FD4"/>
    <w:rsid w:val="00B9215A"/>
    <w:rsid w:val="00B96C7D"/>
    <w:rsid w:val="00B96CEE"/>
    <w:rsid w:val="00BA4B2D"/>
    <w:rsid w:val="00BB29AC"/>
    <w:rsid w:val="00BC0250"/>
    <w:rsid w:val="00BC387C"/>
    <w:rsid w:val="00BC5357"/>
    <w:rsid w:val="00BC7EE1"/>
    <w:rsid w:val="00BE3ADE"/>
    <w:rsid w:val="00BE4B4D"/>
    <w:rsid w:val="00BE606C"/>
    <w:rsid w:val="00C00FEC"/>
    <w:rsid w:val="00C20336"/>
    <w:rsid w:val="00C22E4F"/>
    <w:rsid w:val="00C26D81"/>
    <w:rsid w:val="00C31F9B"/>
    <w:rsid w:val="00C34F17"/>
    <w:rsid w:val="00C522DA"/>
    <w:rsid w:val="00C55D5B"/>
    <w:rsid w:val="00C7027F"/>
    <w:rsid w:val="00C71C57"/>
    <w:rsid w:val="00C85711"/>
    <w:rsid w:val="00C85980"/>
    <w:rsid w:val="00C866FE"/>
    <w:rsid w:val="00C9161B"/>
    <w:rsid w:val="00C9208B"/>
    <w:rsid w:val="00C9304F"/>
    <w:rsid w:val="00C93CEA"/>
    <w:rsid w:val="00C97C4F"/>
    <w:rsid w:val="00CB7059"/>
    <w:rsid w:val="00CB7EF9"/>
    <w:rsid w:val="00CC01D6"/>
    <w:rsid w:val="00CC1D94"/>
    <w:rsid w:val="00CC3B32"/>
    <w:rsid w:val="00CD4FAD"/>
    <w:rsid w:val="00CE1B02"/>
    <w:rsid w:val="00CE517C"/>
    <w:rsid w:val="00CE6606"/>
    <w:rsid w:val="00CF6695"/>
    <w:rsid w:val="00CF686F"/>
    <w:rsid w:val="00CF68F5"/>
    <w:rsid w:val="00D03F8E"/>
    <w:rsid w:val="00D05D1E"/>
    <w:rsid w:val="00D138D1"/>
    <w:rsid w:val="00D17AD9"/>
    <w:rsid w:val="00D306D2"/>
    <w:rsid w:val="00D40339"/>
    <w:rsid w:val="00D43CC9"/>
    <w:rsid w:val="00D47756"/>
    <w:rsid w:val="00D51689"/>
    <w:rsid w:val="00D731D8"/>
    <w:rsid w:val="00D759C5"/>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F0067"/>
    <w:rsid w:val="00E05FD5"/>
    <w:rsid w:val="00E170DF"/>
    <w:rsid w:val="00E239CC"/>
    <w:rsid w:val="00E30C4E"/>
    <w:rsid w:val="00E33BF1"/>
    <w:rsid w:val="00E40DF1"/>
    <w:rsid w:val="00E42A16"/>
    <w:rsid w:val="00E64BBA"/>
    <w:rsid w:val="00E66B9E"/>
    <w:rsid w:val="00E71900"/>
    <w:rsid w:val="00E7560A"/>
    <w:rsid w:val="00E80B35"/>
    <w:rsid w:val="00E87A86"/>
    <w:rsid w:val="00E941E7"/>
    <w:rsid w:val="00EB3CEF"/>
    <w:rsid w:val="00EB3E25"/>
    <w:rsid w:val="00EB4AEB"/>
    <w:rsid w:val="00EB59EA"/>
    <w:rsid w:val="00EC2D77"/>
    <w:rsid w:val="00EC7330"/>
    <w:rsid w:val="00EC73F7"/>
    <w:rsid w:val="00ED51E2"/>
    <w:rsid w:val="00EE3FE0"/>
    <w:rsid w:val="00EE5546"/>
    <w:rsid w:val="00EE66BF"/>
    <w:rsid w:val="00EF0823"/>
    <w:rsid w:val="00EF58FB"/>
    <w:rsid w:val="00EF5EAE"/>
    <w:rsid w:val="00EF6311"/>
    <w:rsid w:val="00EF6429"/>
    <w:rsid w:val="00F049D9"/>
    <w:rsid w:val="00F077AF"/>
    <w:rsid w:val="00F168E2"/>
    <w:rsid w:val="00F16C2B"/>
    <w:rsid w:val="00F17BB0"/>
    <w:rsid w:val="00F20F29"/>
    <w:rsid w:val="00F21003"/>
    <w:rsid w:val="00F227B6"/>
    <w:rsid w:val="00F23E28"/>
    <w:rsid w:val="00F24765"/>
    <w:rsid w:val="00F330DE"/>
    <w:rsid w:val="00F36439"/>
    <w:rsid w:val="00F403B7"/>
    <w:rsid w:val="00F42AC4"/>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E6EC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CC105E-0DC2-41E0-9A97-6E7BBD007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4383</Words>
  <Characters>24987</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2</cp:revision>
  <cp:lastPrinted>2016-08-18T07:20:00Z</cp:lastPrinted>
  <dcterms:created xsi:type="dcterms:W3CDTF">2016-09-26T06:49:00Z</dcterms:created>
  <dcterms:modified xsi:type="dcterms:W3CDTF">2016-09-26T06:49:00Z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