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A7B4B" w:rsidRPr="00721A7D" w:rsidRDefault="005C792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FB6212">
              <w:rPr>
                <w:rFonts w:ascii="Times New Roman" w:eastAsia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по эксплуатации и </w:t>
            </w:r>
            <w:r w:rsidR="00C1225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>еконструкции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5C792B">
              <w:rPr>
                <w:rFonts w:ascii="Times New Roman" w:eastAsia="Times New Roman" w:hAnsi="Times New Roman" w:cs="Times New Roman"/>
                <w:sz w:val="24"/>
                <w:szCs w:val="24"/>
              </w:rPr>
              <w:t>____Р.Ю. Жиров</w:t>
            </w:r>
          </w:p>
          <w:p w:rsidR="009A7B4B" w:rsidRDefault="00946820" w:rsidP="00574A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</w:t>
            </w:r>
            <w:r w:rsidR="00574A7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A7B4B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A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87B59" w:rsidRPr="00487B59" w:rsidRDefault="00487B59" w:rsidP="00487B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487B59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:rsidR="00487B59" w:rsidRPr="00487B59" w:rsidRDefault="00487B59" w:rsidP="00487B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lang w:eastAsia="ru-RU"/>
        </w:rPr>
        <w:t xml:space="preserve">на «Оказание услуг по сбору и транспортированию отходов производства и потребления </w:t>
      </w:r>
      <w:r w:rsidRPr="00487B59">
        <w:rPr>
          <w:rFonts w:ascii="Times New Roman" w:eastAsia="Times New Roman" w:hAnsi="Times New Roman" w:cs="Times New Roman"/>
          <w:b/>
          <w:lang w:val="en-US" w:eastAsia="ru-RU"/>
        </w:rPr>
        <w:t>IV</w:t>
      </w:r>
      <w:r w:rsidRPr="00487B59">
        <w:rPr>
          <w:rFonts w:ascii="Times New Roman" w:eastAsia="Times New Roman" w:hAnsi="Times New Roman" w:cs="Times New Roman"/>
          <w:b/>
          <w:lang w:eastAsia="ru-RU"/>
        </w:rPr>
        <w:t>-</w:t>
      </w:r>
      <w:r w:rsidRPr="00487B59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Pr="00487B59">
        <w:rPr>
          <w:rFonts w:ascii="Times New Roman" w:eastAsia="Times New Roman" w:hAnsi="Times New Roman" w:cs="Times New Roman"/>
          <w:b/>
          <w:lang w:eastAsia="ru-RU"/>
        </w:rPr>
        <w:t xml:space="preserve"> класса опасности с объектов НАО «Красная поляна»</w:t>
      </w:r>
    </w:p>
    <w:p w:rsidR="00487B59" w:rsidRPr="00487B59" w:rsidRDefault="00487B59" w:rsidP="00487B59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87B59" w:rsidRPr="00487B59" w:rsidRDefault="00487B59" w:rsidP="00487B59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1.  Исходные данные:</w:t>
      </w:r>
    </w:p>
    <w:p w:rsidR="00487B59" w:rsidRPr="00487B59" w:rsidRDefault="00487B59" w:rsidP="00487B59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РФ, Краснодарский край, г. Сочи, Адлерский район, п. </w:t>
      </w:r>
      <w:proofErr w:type="spellStart"/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Эстосадок</w:t>
      </w:r>
      <w:proofErr w:type="spellEnd"/>
    </w:p>
    <w:p w:rsidR="00487B59" w:rsidRPr="00487B59" w:rsidRDefault="00487B59" w:rsidP="00487B59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НАО «Красная поляна» СТК «Горная карусель», </w:t>
      </w:r>
      <w:proofErr w:type="spellStart"/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+ 540 м., </w:t>
      </w:r>
      <w:proofErr w:type="spellStart"/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. +960 м.</w:t>
      </w:r>
    </w:p>
    <w:p w:rsidR="00487B59" w:rsidRPr="00487B59" w:rsidRDefault="00487B59" w:rsidP="00487B59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под загрузку ТКО 1,1 м</w:t>
      </w:r>
      <w:r w:rsidRPr="00487B5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,24 м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</w:p>
    <w:p w:rsidR="00487B59" w:rsidRPr="00487B59" w:rsidRDefault="00487B59" w:rsidP="00487B59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87B59" w:rsidRPr="00487B59" w:rsidRDefault="00487B59" w:rsidP="00487B59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2.  Виды услуг</w:t>
      </w:r>
    </w:p>
    <w:p w:rsidR="00487B59" w:rsidRPr="00487B59" w:rsidRDefault="00487B59" w:rsidP="00487B59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на безвозмездной основе предоставить контейнеры объемом </w:t>
      </w:r>
    </w:p>
    <w:p w:rsidR="00487B59" w:rsidRPr="00487B59" w:rsidRDefault="00487B59" w:rsidP="00487B59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1,1 м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0,24 м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период действия договора согласно Таблице № 1. </w:t>
      </w:r>
    </w:p>
    <w:p w:rsidR="00487B59" w:rsidRPr="00487B59" w:rsidRDefault="00487B59" w:rsidP="00487B59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B59" w:rsidRPr="00487B59" w:rsidRDefault="00487B59" w:rsidP="00487B59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№ 1</w:t>
      </w:r>
    </w:p>
    <w:p w:rsidR="00487B59" w:rsidRPr="00487B59" w:rsidRDefault="00487B59" w:rsidP="00487B59">
      <w:pPr>
        <w:spacing w:after="0" w:line="240" w:lineRule="auto"/>
        <w:ind w:left="360" w:firstLine="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Необходимое количество контейнеров для  отходов производства и потребления  СТК «Горная карусель» отм.+540 и </w:t>
      </w:r>
      <w:proofErr w:type="spellStart"/>
      <w:r w:rsidRPr="00487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</w:t>
      </w:r>
      <w:proofErr w:type="spellEnd"/>
      <w:r w:rsidRPr="00487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960 на период с 01 января 2019 года по 31 декабря 2019 года </w:t>
      </w:r>
    </w:p>
    <w:p w:rsidR="00487B59" w:rsidRPr="00487B59" w:rsidRDefault="00487B59" w:rsidP="00487B59">
      <w:pPr>
        <w:spacing w:after="0" w:line="240" w:lineRule="auto"/>
        <w:ind w:left="360" w:firstLine="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2938"/>
        <w:gridCol w:w="2194"/>
        <w:gridCol w:w="3544"/>
      </w:tblGrid>
      <w:tr w:rsidR="00487B59" w:rsidRPr="00487B59" w:rsidTr="00A5763E">
        <w:trPr>
          <w:trHeight w:val="420"/>
        </w:trPr>
        <w:tc>
          <w:tcPr>
            <w:tcW w:w="680" w:type="dxa"/>
          </w:tcPr>
          <w:p w:rsidR="00487B59" w:rsidRPr="00487B59" w:rsidRDefault="00487B59" w:rsidP="00487B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b/>
                <w:lang w:eastAsia="ru-RU"/>
              </w:rPr>
              <w:t>№</w:t>
            </w:r>
          </w:p>
          <w:p w:rsidR="00487B59" w:rsidRPr="00487B59" w:rsidRDefault="00487B59" w:rsidP="00487B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938" w:type="dxa"/>
          </w:tcPr>
          <w:p w:rsidR="00487B59" w:rsidRPr="00487B59" w:rsidRDefault="00487B59" w:rsidP="00487B5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b/>
                <w:lang w:eastAsia="ru-RU"/>
              </w:rPr>
              <w:t>Наименование объекта</w:t>
            </w:r>
          </w:p>
        </w:tc>
        <w:tc>
          <w:tcPr>
            <w:tcW w:w="2194" w:type="dxa"/>
          </w:tcPr>
          <w:p w:rsidR="00487B59" w:rsidRPr="00487B59" w:rsidRDefault="00487B59" w:rsidP="00487B5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b/>
                <w:lang w:eastAsia="ru-RU"/>
              </w:rPr>
              <w:t>Объем контейнера</w:t>
            </w:r>
          </w:p>
          <w:p w:rsidR="00487B59" w:rsidRPr="00487B59" w:rsidRDefault="00487B59" w:rsidP="00487B5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b/>
                <w:lang w:eastAsia="ru-RU"/>
              </w:rPr>
              <w:t>1,1 м</w:t>
            </w:r>
            <w:r w:rsidRPr="00487B59">
              <w:rPr>
                <w:rFonts w:ascii="Times New Roman" w:eastAsia="Calibri" w:hAnsi="Times New Roman" w:cs="Times New Roman"/>
                <w:b/>
                <w:vertAlign w:val="superscript"/>
                <w:lang w:eastAsia="ru-RU"/>
              </w:rPr>
              <w:t>3</w:t>
            </w:r>
            <w:r w:rsidRPr="00487B5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(шт.)</w:t>
            </w:r>
          </w:p>
        </w:tc>
        <w:tc>
          <w:tcPr>
            <w:tcW w:w="3544" w:type="dxa"/>
          </w:tcPr>
          <w:p w:rsidR="00487B59" w:rsidRPr="00487B59" w:rsidRDefault="00487B59" w:rsidP="00487B5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b/>
                <w:lang w:eastAsia="ru-RU"/>
              </w:rPr>
              <w:t>Объем контейнера</w:t>
            </w:r>
          </w:p>
          <w:p w:rsidR="00487B59" w:rsidRPr="00487B59" w:rsidRDefault="00487B59" w:rsidP="00487B5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b/>
                <w:lang w:eastAsia="ru-RU"/>
              </w:rPr>
              <w:t>0,24 м</w:t>
            </w:r>
            <w:r w:rsidRPr="00487B59">
              <w:rPr>
                <w:rFonts w:ascii="Times New Roman" w:eastAsia="Calibri" w:hAnsi="Times New Roman" w:cs="Times New Roman"/>
                <w:b/>
                <w:vertAlign w:val="superscript"/>
                <w:lang w:eastAsia="ru-RU"/>
              </w:rPr>
              <w:t>3</w:t>
            </w:r>
            <w:r w:rsidRPr="00487B59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(шт.)</w:t>
            </w:r>
          </w:p>
        </w:tc>
      </w:tr>
      <w:tr w:rsidR="00487B59" w:rsidRPr="00487B59" w:rsidTr="00A5763E">
        <w:trPr>
          <w:trHeight w:val="303"/>
        </w:trPr>
        <w:tc>
          <w:tcPr>
            <w:tcW w:w="680" w:type="dxa"/>
          </w:tcPr>
          <w:p w:rsidR="00487B59" w:rsidRPr="00487B59" w:rsidRDefault="00487B59" w:rsidP="00487B5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938" w:type="dxa"/>
          </w:tcPr>
          <w:p w:rsidR="00487B59" w:rsidRPr="00487B59" w:rsidRDefault="00487B59" w:rsidP="00487B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СТК «Горная карусель» отм.+540</w:t>
            </w:r>
          </w:p>
          <w:p w:rsidR="00487B59" w:rsidRPr="00487B59" w:rsidRDefault="00487B59" w:rsidP="00487B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7B59" w:rsidRPr="00487B59" w:rsidRDefault="00487B59" w:rsidP="00487B5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СТК «Горная карусель» отм.+960</w:t>
            </w:r>
          </w:p>
        </w:tc>
        <w:tc>
          <w:tcPr>
            <w:tcW w:w="2194" w:type="dxa"/>
          </w:tcPr>
          <w:p w:rsidR="00487B59" w:rsidRPr="00487B59" w:rsidRDefault="00487B59" w:rsidP="00487B5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87B59" w:rsidRPr="00487B59" w:rsidRDefault="00487B59" w:rsidP="00487B5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lang w:eastAsia="ru-RU"/>
              </w:rPr>
              <w:t>150</w:t>
            </w:r>
          </w:p>
        </w:tc>
        <w:tc>
          <w:tcPr>
            <w:tcW w:w="3544" w:type="dxa"/>
          </w:tcPr>
          <w:p w:rsidR="00487B59" w:rsidRPr="00487B59" w:rsidRDefault="00487B59" w:rsidP="00487B5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87B59" w:rsidRPr="00487B59" w:rsidRDefault="00487B59" w:rsidP="00487B5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87B59">
              <w:rPr>
                <w:rFonts w:ascii="Times New Roman" w:eastAsia="Calibri" w:hAnsi="Times New Roman" w:cs="Times New Roman"/>
                <w:lang w:eastAsia="ru-RU"/>
              </w:rPr>
              <w:t>150</w:t>
            </w:r>
          </w:p>
        </w:tc>
      </w:tr>
    </w:tbl>
    <w:p w:rsidR="00487B59" w:rsidRPr="00487B59" w:rsidRDefault="00487B59" w:rsidP="00487B5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B59" w:rsidRPr="00487B59" w:rsidRDefault="00487B59" w:rsidP="00487B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Кратность очистки контейнеров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3544"/>
      </w:tblGrid>
      <w:tr w:rsidR="00487B59" w:rsidRPr="00487B59" w:rsidTr="00A5763E">
        <w:tc>
          <w:tcPr>
            <w:tcW w:w="817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b/>
                <w:lang w:eastAsia="ru-RU"/>
              </w:rPr>
              <w:t>Адрес объекта вывоза</w:t>
            </w:r>
          </w:p>
        </w:tc>
        <w:tc>
          <w:tcPr>
            <w:tcW w:w="2268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b/>
                <w:lang w:eastAsia="ru-RU"/>
              </w:rPr>
              <w:t>Периодичность вывоза</w:t>
            </w:r>
          </w:p>
        </w:tc>
        <w:tc>
          <w:tcPr>
            <w:tcW w:w="3544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b/>
                <w:lang w:eastAsia="ru-RU"/>
              </w:rPr>
              <w:t>Объем контейнера, м</w:t>
            </w:r>
            <w:r w:rsidRPr="00487B59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t>3</w:t>
            </w:r>
          </w:p>
        </w:tc>
      </w:tr>
      <w:tr w:rsidR="00487B59" w:rsidRPr="00487B59" w:rsidTr="00A5763E">
        <w:trPr>
          <w:trHeight w:val="1222"/>
        </w:trPr>
        <w:tc>
          <w:tcPr>
            <w:tcW w:w="817" w:type="dxa"/>
            <w:vMerge w:val="restart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 xml:space="preserve">Красная поляна, </w:t>
            </w:r>
          </w:p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Эсто</w:t>
            </w:r>
            <w:proofErr w:type="spellEnd"/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-Садок, «Горки город», Отм.+540, +960</w:t>
            </w:r>
          </w:p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1 раз в сутки*</w:t>
            </w:r>
          </w:p>
          <w:p w:rsidR="00487B59" w:rsidRPr="00487B59" w:rsidRDefault="00487B59" w:rsidP="00487B5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(март, апрель, май, июнь, июль, август, сентябрь, октябрь);</w:t>
            </w:r>
          </w:p>
          <w:p w:rsidR="00487B59" w:rsidRPr="00487B59" w:rsidRDefault="00487B59" w:rsidP="00487B5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2 раза в сутки* (ноябрь, декабрь, январь, февраль)</w:t>
            </w:r>
          </w:p>
        </w:tc>
        <w:tc>
          <w:tcPr>
            <w:tcW w:w="3544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1,1 м</w:t>
            </w:r>
            <w:r w:rsidRPr="00487B5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87B59" w:rsidRPr="00487B59" w:rsidTr="00A5763E">
        <w:tc>
          <w:tcPr>
            <w:tcW w:w="817" w:type="dxa"/>
            <w:vMerge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b/>
                <w:lang w:eastAsia="ru-RU"/>
              </w:rPr>
              <w:t>Предоставление бункеров под вывоз и утилизацию  отходов</w:t>
            </w:r>
          </w:p>
        </w:tc>
      </w:tr>
      <w:tr w:rsidR="00487B59" w:rsidRPr="00487B59" w:rsidTr="00A5763E">
        <w:trPr>
          <w:trHeight w:val="352"/>
        </w:trPr>
        <w:tc>
          <w:tcPr>
            <w:tcW w:w="817" w:type="dxa"/>
            <w:vMerge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По заявкам</w:t>
            </w:r>
          </w:p>
        </w:tc>
        <w:tc>
          <w:tcPr>
            <w:tcW w:w="3544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8 м</w:t>
            </w:r>
            <w:r w:rsidRPr="00487B5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</w:tr>
      <w:tr w:rsidR="00487B59" w:rsidRPr="00487B59" w:rsidTr="00A5763E">
        <w:tc>
          <w:tcPr>
            <w:tcW w:w="817" w:type="dxa"/>
            <w:vMerge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По заявкам</w:t>
            </w:r>
          </w:p>
        </w:tc>
        <w:tc>
          <w:tcPr>
            <w:tcW w:w="3544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10 м</w:t>
            </w:r>
            <w:r w:rsidRPr="00487B5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</w:tr>
      <w:tr w:rsidR="00487B59" w:rsidRPr="00487B59" w:rsidTr="00A5763E">
        <w:trPr>
          <w:trHeight w:val="250"/>
        </w:trPr>
        <w:tc>
          <w:tcPr>
            <w:tcW w:w="817" w:type="dxa"/>
            <w:vMerge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По заявкам</w:t>
            </w:r>
          </w:p>
        </w:tc>
        <w:tc>
          <w:tcPr>
            <w:tcW w:w="3544" w:type="dxa"/>
            <w:shd w:val="clear" w:color="auto" w:fill="auto"/>
          </w:tcPr>
          <w:p w:rsidR="00487B59" w:rsidRPr="00487B59" w:rsidRDefault="00487B59" w:rsidP="00487B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B59">
              <w:rPr>
                <w:rFonts w:ascii="Times New Roman" w:eastAsia="Times New Roman" w:hAnsi="Times New Roman" w:cs="Times New Roman"/>
                <w:lang w:eastAsia="ru-RU"/>
              </w:rPr>
              <w:t>27 м</w:t>
            </w:r>
            <w:r w:rsidRPr="00487B5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</w:tr>
    </w:tbl>
    <w:p w:rsidR="00487B59" w:rsidRPr="00487B59" w:rsidRDefault="00487B59" w:rsidP="00487B59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7B59">
        <w:rPr>
          <w:rFonts w:ascii="Times New Roman" w:eastAsia="Times New Roman" w:hAnsi="Times New Roman" w:cs="Times New Roman"/>
          <w:sz w:val="18"/>
          <w:szCs w:val="18"/>
          <w:lang w:eastAsia="ru-RU"/>
        </w:rPr>
        <w:t>* По требованию Заказчика при необходимости кратность очистки контейнеров может увеличиться.</w:t>
      </w:r>
    </w:p>
    <w:p w:rsidR="00487B59" w:rsidRPr="00487B59" w:rsidRDefault="00487B59" w:rsidP="00487B59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87B59" w:rsidRPr="00487B59" w:rsidRDefault="00487B59" w:rsidP="00487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Услуги по сбору, вывозу и утилизации  отходов производства и потребления за период с 01 января 2019 года по 31 декабря 2019 года оказываются на основании Заявки, поступившей от ответственного лица Заказчика, которая подается с помощью любых доступными средств связи (электронная почта, факс, телефонная связь).</w:t>
      </w:r>
    </w:p>
    <w:p w:rsidR="00487B59" w:rsidRPr="00487B59" w:rsidRDefault="00487B59" w:rsidP="00487B5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Услуги по сбору, погрузке, вывозу, обезвреживанию, размещению и утилизации отходов производства и потребления, отходов относящихся к </w:t>
      </w:r>
      <w:r w:rsidRPr="00487B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87B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опасности, с объектов </w:t>
      </w:r>
      <w:proofErr w:type="spellStart"/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гостинично</w:t>
      </w:r>
      <w:proofErr w:type="spellEnd"/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-туристического комплекса НАО «Красная поляна» (далее – вывоз и утилизация ТКО) осуществляются по заданию Заказчика. Вывоз отходов осуществляется специализированным транспортом Исполнителя, соответствующим требованиям пункта 3.4. данного технического задания из контейнеров, предоставленных Исполнителем, установленных в указанных местах на территории Заказчика.</w:t>
      </w:r>
    </w:p>
    <w:p w:rsidR="00487B59" w:rsidRPr="00487B59" w:rsidRDefault="00487B59" w:rsidP="00487B5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своими силами и за свой счет в течение 2-х дней с момента подписания сторонами договора осуществляет доставку, монтаж, установку контейнеров в местах временного хранения отходов производства и потребления и их вывоз после оказания Услуг. При установке и вывозе контейнеров сторонами подписывается акт сдачи-приемки контейнеров. Точное место установки контейнеров указывается Заказчиком в момент их установки.</w:t>
      </w:r>
    </w:p>
    <w:p w:rsidR="00487B59" w:rsidRPr="00487B59" w:rsidRDefault="00487B59" w:rsidP="00487B5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осуществлять сервисное обслуживание, ремонт, а при необходимости, также, замену неисправного Контейнера.</w:t>
      </w:r>
    </w:p>
    <w:p w:rsidR="00487B59" w:rsidRPr="00487B59" w:rsidRDefault="00487B59" w:rsidP="00487B59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неисправных контейнеров должна осуществляться Исполнителем не позднее 12 (Двенадцати) часов с момента обнаружения неисправностей Исполнителем или с момента поступления заявки о неисправности от Заказчика.</w:t>
      </w:r>
    </w:p>
    <w:p w:rsidR="00487B59" w:rsidRPr="00487B59" w:rsidRDefault="00487B59" w:rsidP="00487B59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Контейнер для сбора мусора и его вывоза к месту утилизации или переработки должен оснащаться: ребрами жесткости как минимум в двух стенках, обеспечивающими прочность конструкции для накопления и вывоза отходов при нагрузках любой интенсивности; 4-мя колесами с тормозами, которые могут фиксироваться в нужном положении при помощи рычага и обеспечивать передвижение емкости для накопления и вывоза мусора в нужном направлении; крышкой с фиксатором, который удерживает ее в открытом положении при загрузке и выгрузке мусора; приваренным к конструкции механизмом, который отвечает за работу колес и крышки емкости для накопления и вывоза отходов. Также возможно наличие 4-х боковых ручек и 2-х ручек на крышке. </w:t>
      </w:r>
    </w:p>
    <w:p w:rsidR="00487B59" w:rsidRPr="00487B59" w:rsidRDefault="00487B59" w:rsidP="00487B59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B59" w:rsidRPr="00487B59" w:rsidRDefault="00487B59" w:rsidP="00487B59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Pr="00487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Контейнеры, используемые для пищевых отходов, должны иметь герметичную конструкцию, исключающую протекание отходов различной консистенции. </w:t>
      </w: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воздействие на окружающую среду  за размещение отходов производства и потребления Заказчика. </w:t>
      </w: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487B59">
        <w:rPr>
          <w:rFonts w:ascii="Times New Roman" w:eastAsia="MS Mincho" w:hAnsi="Times New Roman" w:cs="Times New Roman"/>
          <w:sz w:val="24"/>
          <w:szCs w:val="24"/>
          <w:lang w:eastAsia="ru-RU"/>
        </w:rPr>
        <w:t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пределах санитарных норм и правил, согласно Решения Городского Собрания Сочи от 26 ноября 2009 года № 161 «Об утверждении правил благоустройства и санитарного содержания территории города Сочи».</w:t>
      </w: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eastAsia="ru-RU"/>
        </w:rPr>
      </w:pPr>
      <w:r w:rsidRPr="00487B59">
        <w:rPr>
          <w:rFonts w:ascii="Times New Roman" w:eastAsia="MS Mincho" w:hAnsi="Times New Roman" w:cs="Times New Roman"/>
          <w:sz w:val="24"/>
          <w:szCs w:val="24"/>
          <w:u w:val="single"/>
          <w:lang w:eastAsia="ru-RU"/>
        </w:rPr>
        <w:t>2.5. Дезинфекция и мойка контейнеров должна осуществляться Исполнителем в соответствии с санитарными правилами содержания территории населенных мест («СанПиН 42-128-4690-88»).</w:t>
      </w: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Исполнитель на период действия договора предоставляет Заказчику в безвозмездное пользование 150 передвижных мусорных контейнеров объемом 1,1 м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150 передвижных мусорных контейнеров объемом  0,24м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заявке Заказчика Исполнитель предоставляет дополнительно контейнеры объемом 0,24 м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и 1,1 м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необходимом количестве.</w:t>
      </w:r>
    </w:p>
    <w:p w:rsidR="00487B59" w:rsidRPr="00487B59" w:rsidRDefault="00487B59" w:rsidP="00487B59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3.  Особые требования</w:t>
      </w:r>
    </w:p>
    <w:p w:rsidR="00487B59" w:rsidRPr="00487B59" w:rsidRDefault="00487B59" w:rsidP="00487B59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3.1. Исполнитель, осуществляющий деятельность по сбору, транспортированию, обработке, утилизации отходов I - V классов опасности, должен предоставить лицензию на ее осуществление с 1 июля 2016 года.</w:t>
      </w:r>
    </w:p>
    <w:p w:rsidR="00487B59" w:rsidRPr="00487B59" w:rsidRDefault="00487B59" w:rsidP="00487B5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1 июля 2016 года осуществление данной деятельности без лицензии не допускается (часть 3.1 введена Федеральным законом от 29.06.2015 N 203-ФЗ; в ред. Федерального закона от 29.12.2015 N 404-ФЗ).</w:t>
      </w:r>
    </w:p>
    <w:p w:rsidR="00487B59" w:rsidRPr="00487B59" w:rsidRDefault="00487B59" w:rsidP="00487B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3.2. Наличие договора с организацией, эксплуатирующей объект размещения отходов (полигон), включенный в Государственный реестр объектов размещения отходов.</w:t>
      </w:r>
    </w:p>
    <w:p w:rsidR="00487B59" w:rsidRPr="00487B59" w:rsidRDefault="00487B59" w:rsidP="00487B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3.3. </w:t>
      </w:r>
      <w:r w:rsidRPr="00487B5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Осуществлять услуги по вывозу и утилизации отходов производства и потребления в соответствии с Распоряжением Правительства Российской Федерации от 25 июля 2017 года № 1589-р.</w:t>
      </w:r>
    </w:p>
    <w:p w:rsidR="00487B59" w:rsidRPr="00487B59" w:rsidRDefault="00487B59" w:rsidP="00487B5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B59" w:rsidRPr="00487B59" w:rsidRDefault="00487B59" w:rsidP="00487B59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Требования к персоналу и организации мероприятий по уборке объекта</w:t>
      </w:r>
    </w:p>
    <w:p w:rsidR="00487B59" w:rsidRPr="00487B59" w:rsidRDefault="00487B59" w:rsidP="00487B59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Услуги по вывозу и утилизации  отходов производства и потребления  должны оказываться своевременно, в полном объеме.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Исполнитель должен обеспечивать чистоту и порядок на контейнерных площадках и прилегающей территории в радиусе 20 метров после каждой погрузки мусора в мусороуборочную машину. 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Заказчик должен вести учет оказанных услуг посредством сбора фотоотчета вывозимого мусора, подтвержденных подписями ответственных представителей Сторон.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Кратность вывоза: по заявке Заказчика, но не реже 1 раза в сутки в  период (март, апрель, май, июнь, июль, август, сентябрь, октябрь) и 2 раза в сутки в период (ноябрь, декабрь, январь, февраль), периодичность и кратность вывоза осуществляется по согласованию с Заказчиком. Количество обслуживаемых контейнеров – в соответствии с настоящим техническим заданием. Объем контейнеров - 1,1 м</w:t>
      </w:r>
      <w:r w:rsidRPr="00487B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Сотрудники Исполнителя, проводящего мероприятия по вывозу отходов производства и потребления  с объектов Заказчика, должны отвечать следующим требованиям: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487B59" w:rsidRPr="00487B59" w:rsidRDefault="00487B59" w:rsidP="00487B59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Работники, привлекаемые Исполнителем для оказания услуг, должны иметь спецодежду и средства защиты.</w:t>
      </w:r>
    </w:p>
    <w:p w:rsidR="00487B59" w:rsidRPr="00487B59" w:rsidRDefault="00487B59" w:rsidP="00487B59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Работники, привлекаемые Исполнителем для оказания услуги должны иметь Свидетельства о прохождении обучения по обращению с отходами производства и потребления. </w:t>
      </w:r>
    </w:p>
    <w:p w:rsidR="00487B59" w:rsidRPr="00487B59" w:rsidRDefault="00487B59" w:rsidP="00487B59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3.2.7. При ненадлежащем исполнении договора Заказчик вправе привлечь третье лицо за счет Исполнителя.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В период интенсивного заполнения контейнеров отходов производства и потребления Исполнитель должен осуществить дежурство мусороуборочной машины на территории Объекта для своевременной и оперативной очистки контейнеров от мусора. Период определяется Заказчиком. В случае отсутствия мусороуборочной машины на 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объекте по причине доставки мусора на полигон  Исполнитель обязан обеспечить наличие другой мусороуборочной машины на объекте.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3.2.9 Исполнитель самостоятельно и за свой счет должен обеспечивать погрузку и вывоз мусора.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3.2.10 Исполнитель должен осуществлять вывоз мусора с территории согласно схеме и очередности очистки мест размещения контейнеров, определенных Заказчиком.</w:t>
      </w:r>
    </w:p>
    <w:p w:rsidR="00487B59" w:rsidRPr="00487B59" w:rsidRDefault="00487B59" w:rsidP="00487B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i266929"/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безопасности</w:t>
      </w:r>
      <w:bookmarkEnd w:id="0"/>
      <w:r w:rsidRPr="00487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необходимых мероприятий по технике безопасности, 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охране окружающей среды, зеленых насаждений во время оказания услуг, 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безопасность движения транспорта при оказании услуг, 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6" w:tooltip="ССБТ. Строительство. Ограждения предохранительные инвентарные. Общие технические условия." w:history="1">
        <w:r w:rsidRPr="00487B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ГОСТ 12.4.059</w:t>
        </w:r>
      </w:hyperlink>
      <w:r w:rsidRPr="00487B5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-89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3.3.3 При оказании услуг Исполнитель должен учитывать следующие требования: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вывоз отходов с территории Объекта необходимо производить по согласованию с Заказчиком;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замены ответственных лиц со стороны Исполнителя.</w:t>
      </w:r>
    </w:p>
    <w:p w:rsidR="00487B59" w:rsidRPr="00487B59" w:rsidRDefault="00487B59" w:rsidP="00487B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487B59" w:rsidRPr="00487B59" w:rsidRDefault="00487B59" w:rsidP="00487B5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87B59" w:rsidRPr="00487B59" w:rsidRDefault="00487B59" w:rsidP="00487B59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3.4. Требования к специальному транспорту Исполнителя</w:t>
      </w:r>
    </w:p>
    <w:p w:rsidR="00487B59" w:rsidRPr="00487B59" w:rsidRDefault="00487B59" w:rsidP="00487B59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Специализированный транспорт Исполнителя должен соответствовать следующим характеристикам:</w:t>
      </w: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Геометрический объем кузова не менее 20 м 3;</w:t>
      </w: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уплотнения не менее 1:7.</w:t>
      </w:r>
    </w:p>
    <w:p w:rsidR="00487B59" w:rsidRPr="00487B59" w:rsidRDefault="00487B59" w:rsidP="00487B59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3.5. Порядок контроля оказываемых услуг</w:t>
      </w:r>
    </w:p>
    <w:p w:rsidR="00487B59" w:rsidRPr="00487B59" w:rsidRDefault="00487B59" w:rsidP="00487B59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87B59" w:rsidRPr="00487B59" w:rsidRDefault="00487B59" w:rsidP="00487B59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87B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3.5.1. Контроль за объемами оказания услуг осуществляется </w:t>
      </w:r>
      <w:r w:rsidRPr="0048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487B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журнала учета оказанных услуг и ежедневной фото фиксации количества вывезенных  контейнеров, в соответствии с заданием Заказчика.</w:t>
      </w:r>
    </w:p>
    <w:p w:rsidR="00487B59" w:rsidRPr="00487B59" w:rsidRDefault="00487B59" w:rsidP="00487B59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487B59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3.5.2. Исполнитель обязан предоставить фото отчет по вывозу отходов производства и потребления за запрашиваемый период по требованию Заказчика.  </w:t>
      </w: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О.В.Гонтарь</w:t>
      </w:r>
      <w:proofErr w:type="spellEnd"/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27"/>
    <w:rsid w:val="0001526E"/>
    <w:rsid w:val="00040A03"/>
    <w:rsid w:val="0007075D"/>
    <w:rsid w:val="00083199"/>
    <w:rsid w:val="000869D1"/>
    <w:rsid w:val="000A355F"/>
    <w:rsid w:val="000E5196"/>
    <w:rsid w:val="00103602"/>
    <w:rsid w:val="00111BD3"/>
    <w:rsid w:val="001123A8"/>
    <w:rsid w:val="001420F9"/>
    <w:rsid w:val="00183257"/>
    <w:rsid w:val="001B64BA"/>
    <w:rsid w:val="001F5045"/>
    <w:rsid w:val="0021105F"/>
    <w:rsid w:val="00296602"/>
    <w:rsid w:val="002E0E26"/>
    <w:rsid w:val="00346F83"/>
    <w:rsid w:val="00353409"/>
    <w:rsid w:val="003634B3"/>
    <w:rsid w:val="00363C63"/>
    <w:rsid w:val="003922FC"/>
    <w:rsid w:val="003B0227"/>
    <w:rsid w:val="003B2C5A"/>
    <w:rsid w:val="003C170B"/>
    <w:rsid w:val="003F6FF2"/>
    <w:rsid w:val="004601D1"/>
    <w:rsid w:val="00465AD2"/>
    <w:rsid w:val="004771DF"/>
    <w:rsid w:val="00487B59"/>
    <w:rsid w:val="004B16F4"/>
    <w:rsid w:val="0050185A"/>
    <w:rsid w:val="00526992"/>
    <w:rsid w:val="005716F3"/>
    <w:rsid w:val="00574A72"/>
    <w:rsid w:val="00580F36"/>
    <w:rsid w:val="005A4895"/>
    <w:rsid w:val="005C792B"/>
    <w:rsid w:val="005D7658"/>
    <w:rsid w:val="005E2C02"/>
    <w:rsid w:val="006141E2"/>
    <w:rsid w:val="00633C6B"/>
    <w:rsid w:val="00676FFE"/>
    <w:rsid w:val="006B2E73"/>
    <w:rsid w:val="006F1710"/>
    <w:rsid w:val="00740A41"/>
    <w:rsid w:val="00764910"/>
    <w:rsid w:val="00777F06"/>
    <w:rsid w:val="007A18E9"/>
    <w:rsid w:val="007E2F2C"/>
    <w:rsid w:val="007F4E23"/>
    <w:rsid w:val="00824A01"/>
    <w:rsid w:val="00827773"/>
    <w:rsid w:val="00833E90"/>
    <w:rsid w:val="008476DA"/>
    <w:rsid w:val="00871CAD"/>
    <w:rsid w:val="00895748"/>
    <w:rsid w:val="008A4877"/>
    <w:rsid w:val="00903229"/>
    <w:rsid w:val="00946820"/>
    <w:rsid w:val="0096086E"/>
    <w:rsid w:val="00963575"/>
    <w:rsid w:val="00984DDA"/>
    <w:rsid w:val="009A1F7A"/>
    <w:rsid w:val="009A2BDC"/>
    <w:rsid w:val="009A7B4B"/>
    <w:rsid w:val="009F0AA5"/>
    <w:rsid w:val="00A33019"/>
    <w:rsid w:val="00A331AC"/>
    <w:rsid w:val="00A35468"/>
    <w:rsid w:val="00A43352"/>
    <w:rsid w:val="00A877E6"/>
    <w:rsid w:val="00AC67A4"/>
    <w:rsid w:val="00AE6079"/>
    <w:rsid w:val="00AF57CB"/>
    <w:rsid w:val="00B94762"/>
    <w:rsid w:val="00BC6EAC"/>
    <w:rsid w:val="00BD26D1"/>
    <w:rsid w:val="00BD6BC3"/>
    <w:rsid w:val="00BF2112"/>
    <w:rsid w:val="00C12256"/>
    <w:rsid w:val="00C272A0"/>
    <w:rsid w:val="00C63E21"/>
    <w:rsid w:val="00C662C9"/>
    <w:rsid w:val="00C73620"/>
    <w:rsid w:val="00CD0ECD"/>
    <w:rsid w:val="00CD1D0F"/>
    <w:rsid w:val="00CE440D"/>
    <w:rsid w:val="00CF5CCE"/>
    <w:rsid w:val="00D03601"/>
    <w:rsid w:val="00D056DF"/>
    <w:rsid w:val="00D12983"/>
    <w:rsid w:val="00D5198C"/>
    <w:rsid w:val="00D92AD9"/>
    <w:rsid w:val="00DA027B"/>
    <w:rsid w:val="00DA347D"/>
    <w:rsid w:val="00DD6952"/>
    <w:rsid w:val="00E01911"/>
    <w:rsid w:val="00E0756B"/>
    <w:rsid w:val="00E16EFB"/>
    <w:rsid w:val="00E443A4"/>
    <w:rsid w:val="00E60C3C"/>
    <w:rsid w:val="00E63C30"/>
    <w:rsid w:val="00F136D6"/>
    <w:rsid w:val="00F70824"/>
    <w:rsid w:val="00F840EF"/>
    <w:rsid w:val="00FB6212"/>
    <w:rsid w:val="00FC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01394-297B-4312-8069-C4FDF9B0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load.ru/Basesdoc/3/3135/index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9899A-2C8C-43DF-9369-EBA80D86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Рындина Анастасия Сергеевна</cp:lastModifiedBy>
  <cp:revision>18</cp:revision>
  <cp:lastPrinted>2017-01-12T11:59:00Z</cp:lastPrinted>
  <dcterms:created xsi:type="dcterms:W3CDTF">2017-03-17T07:53:00Z</dcterms:created>
  <dcterms:modified xsi:type="dcterms:W3CDTF">2018-11-14T13:57:00Z</dcterms:modified>
</cp:coreProperties>
</file>