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C0" w:rsidRDefault="00727EC0" w:rsidP="00920F96">
      <w:pPr>
        <w:shd w:val="clear" w:color="auto" w:fill="FFFFFF"/>
        <w:spacing w:line="228" w:lineRule="auto"/>
        <w:ind w:hanging="11"/>
        <w:jc w:val="right"/>
        <w:rPr>
          <w:b/>
          <w:bCs/>
        </w:rPr>
      </w:pPr>
    </w:p>
    <w:tbl>
      <w:tblPr>
        <w:tblW w:w="10031" w:type="dxa"/>
        <w:tblLayout w:type="fixed"/>
        <w:tblLook w:val="04A0"/>
      </w:tblPr>
      <w:tblGrid>
        <w:gridCol w:w="6204"/>
        <w:gridCol w:w="3827"/>
      </w:tblGrid>
      <w:tr w:rsidR="001A08BC" w:rsidRPr="0095372A" w:rsidTr="00902812">
        <w:tc>
          <w:tcPr>
            <w:tcW w:w="6204" w:type="dxa"/>
            <w:shd w:val="clear" w:color="auto" w:fill="auto"/>
          </w:tcPr>
          <w:p w:rsidR="001A08BC" w:rsidRPr="0095372A" w:rsidRDefault="001A08BC" w:rsidP="00920F96">
            <w:pPr>
              <w:tabs>
                <w:tab w:val="left" w:pos="6318"/>
              </w:tabs>
              <w:spacing w:line="228" w:lineRule="auto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A08BC" w:rsidRDefault="001A08BC" w:rsidP="00920F96">
            <w:pPr>
              <w:spacing w:line="228" w:lineRule="auto"/>
              <w:rPr>
                <w:b/>
                <w:bCs/>
                <w:color w:val="000000"/>
              </w:rPr>
            </w:pPr>
            <w:r w:rsidRPr="0095372A">
              <w:rPr>
                <w:b/>
                <w:bCs/>
                <w:color w:val="000000"/>
              </w:rPr>
              <w:t>УТВЕРЖДАЮ:</w:t>
            </w:r>
          </w:p>
          <w:p w:rsidR="00AC1887" w:rsidRDefault="003B23FA" w:rsidP="00920F9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</w:pPr>
            <w:r>
              <w:t xml:space="preserve">Руководитель дирекции </w:t>
            </w:r>
            <w:proofErr w:type="gramStart"/>
            <w:r>
              <w:t>по</w:t>
            </w:r>
            <w:proofErr w:type="gramEnd"/>
          </w:p>
          <w:p w:rsidR="00095052" w:rsidRPr="00095052" w:rsidRDefault="003B23FA" w:rsidP="00920F96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line="228" w:lineRule="auto"/>
              <w:rPr>
                <w:color w:val="000000" w:themeColor="text1"/>
              </w:rPr>
            </w:pPr>
            <w:r>
              <w:t>эксплуатации и реконструкции</w:t>
            </w:r>
          </w:p>
          <w:p w:rsidR="00095052" w:rsidRPr="00095052" w:rsidRDefault="00095052" w:rsidP="00920F96">
            <w:pPr>
              <w:tabs>
                <w:tab w:val="left" w:pos="6318"/>
              </w:tabs>
              <w:spacing w:line="228" w:lineRule="auto"/>
              <w:rPr>
                <w:bCs/>
                <w:color w:val="000000" w:themeColor="text1"/>
              </w:rPr>
            </w:pPr>
            <w:r w:rsidRPr="00095052">
              <w:rPr>
                <w:color w:val="000000" w:themeColor="text1"/>
              </w:rPr>
              <w:t>________</w:t>
            </w:r>
            <w:r w:rsidR="00B65FF6">
              <w:rPr>
                <w:color w:val="000000" w:themeColor="text1"/>
              </w:rPr>
              <w:t>____</w:t>
            </w:r>
            <w:r w:rsidR="00AC1887">
              <w:rPr>
                <w:color w:val="000000" w:themeColor="text1"/>
              </w:rPr>
              <w:t>_____/</w:t>
            </w:r>
            <w:r w:rsidR="003B23FA">
              <w:rPr>
                <w:color w:val="000000" w:themeColor="text1"/>
              </w:rPr>
              <w:t>Р.Ю. Жиров</w:t>
            </w:r>
            <w:r w:rsidRPr="00095052">
              <w:rPr>
                <w:color w:val="000000" w:themeColor="text1"/>
              </w:rPr>
              <w:t>/</w:t>
            </w:r>
          </w:p>
          <w:p w:rsidR="001A08BC" w:rsidRPr="0095372A" w:rsidRDefault="001A08BC" w:rsidP="00920F96">
            <w:pPr>
              <w:spacing w:line="228" w:lineRule="auto"/>
              <w:rPr>
                <w:bCs/>
                <w:color w:val="000000"/>
              </w:rPr>
            </w:pPr>
            <w:r w:rsidRPr="0095372A">
              <w:rPr>
                <w:bCs/>
                <w:color w:val="000000"/>
              </w:rPr>
              <w:t>«___»</w:t>
            </w:r>
            <w:r w:rsidR="00203CA6">
              <w:rPr>
                <w:bCs/>
                <w:color w:val="000000"/>
              </w:rPr>
              <w:t>_______________</w:t>
            </w:r>
            <w:r w:rsidRPr="0095372A">
              <w:rPr>
                <w:bCs/>
                <w:color w:val="000000"/>
              </w:rPr>
              <w:t>201</w:t>
            </w:r>
            <w:r w:rsidR="00EF7E2E">
              <w:rPr>
                <w:bCs/>
                <w:color w:val="000000"/>
              </w:rPr>
              <w:t>6</w:t>
            </w:r>
            <w:r w:rsidRPr="0095372A">
              <w:rPr>
                <w:bCs/>
                <w:color w:val="000000"/>
              </w:rPr>
              <w:t>г.</w:t>
            </w:r>
          </w:p>
          <w:p w:rsidR="001A08BC" w:rsidRDefault="001A08BC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  <w:p w:rsidR="00920F96" w:rsidRPr="0095372A" w:rsidRDefault="00920F96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301C21" w:rsidRDefault="00301C21" w:rsidP="00920F96">
      <w:pPr>
        <w:spacing w:line="228" w:lineRule="auto"/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4934F2" w:rsidRPr="00930A95" w:rsidRDefault="004934F2" w:rsidP="004934F2">
      <w:pPr>
        <w:spacing w:line="228" w:lineRule="auto"/>
        <w:jc w:val="center"/>
        <w:rPr>
          <w:sz w:val="22"/>
          <w:szCs w:val="22"/>
        </w:rPr>
      </w:pPr>
      <w:r w:rsidRPr="00930A95">
        <w:rPr>
          <w:sz w:val="22"/>
          <w:szCs w:val="22"/>
        </w:rPr>
        <w:t>Оказание услуг на пассажирских подвесных канатных дорогах СТК «Горная карусель»:</w:t>
      </w:r>
    </w:p>
    <w:p w:rsidR="004934F2" w:rsidRPr="00930A95" w:rsidRDefault="004934F2" w:rsidP="004934F2">
      <w:pPr>
        <w:spacing w:line="228" w:lineRule="auto"/>
        <w:jc w:val="center"/>
        <w:rPr>
          <w:sz w:val="22"/>
          <w:szCs w:val="22"/>
        </w:rPr>
      </w:pPr>
      <w:r w:rsidRPr="00930A95">
        <w:rPr>
          <w:sz w:val="22"/>
          <w:szCs w:val="22"/>
        </w:rPr>
        <w:t xml:space="preserve">ежегодное техническое освидетельствование, магнитная дефектоскопия </w:t>
      </w:r>
      <w:proofErr w:type="spellStart"/>
      <w:r w:rsidRPr="00930A95">
        <w:rPr>
          <w:sz w:val="22"/>
          <w:szCs w:val="22"/>
        </w:rPr>
        <w:t>несуще-тягового</w:t>
      </w:r>
      <w:proofErr w:type="spellEnd"/>
      <w:r w:rsidRPr="00930A95">
        <w:rPr>
          <w:sz w:val="22"/>
          <w:szCs w:val="22"/>
        </w:rPr>
        <w:t xml:space="preserve"> каната, лабораторные испытания электрооборудования</w:t>
      </w:r>
    </w:p>
    <w:p w:rsidR="00C41981" w:rsidRPr="00EC5508" w:rsidRDefault="00C41981" w:rsidP="00920F96">
      <w:pPr>
        <w:spacing w:line="228" w:lineRule="auto"/>
        <w:jc w:val="center"/>
        <w:rPr>
          <w:bCs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2835"/>
        <w:gridCol w:w="6896"/>
      </w:tblGrid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896" w:type="dxa"/>
          </w:tcPr>
          <w:p w:rsidR="00961E5C" w:rsidRPr="00930A95" w:rsidRDefault="00961E5C" w:rsidP="008061C0">
            <w:pPr>
              <w:spacing w:line="228" w:lineRule="auto"/>
              <w:ind w:left="114"/>
            </w:pPr>
            <w:r w:rsidRPr="00930A95">
              <w:rPr>
                <w:sz w:val="22"/>
                <w:szCs w:val="22"/>
              </w:rPr>
              <w:t>Пассажирские подвесные канатные дороги: «Карусель-1», «Карусель-2», «Карусель-3», «Карусель-4», «Карусель-5», «Карусель-6», «Карусель-8», «Карусель-10», «Карусель-11», «Карусель-12», «Карусель-13»</w:t>
            </w:r>
            <w:r w:rsidRPr="00930A95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6896" w:type="dxa"/>
          </w:tcPr>
          <w:p w:rsidR="00961E5C" w:rsidRPr="00930A95" w:rsidRDefault="00961E5C" w:rsidP="00961E5C">
            <w:pPr>
              <w:pStyle w:val="af4"/>
              <w:numPr>
                <w:ilvl w:val="0"/>
                <w:numId w:val="47"/>
              </w:numPr>
              <w:spacing w:line="228" w:lineRule="auto"/>
              <w:ind w:left="397"/>
            </w:pPr>
            <w:r w:rsidRPr="00930A95">
              <w:t>ежегодное техническое освидетельствование;</w:t>
            </w:r>
          </w:p>
          <w:p w:rsidR="00961E5C" w:rsidRPr="00930A95" w:rsidRDefault="00961E5C" w:rsidP="00961E5C">
            <w:pPr>
              <w:pStyle w:val="af4"/>
              <w:numPr>
                <w:ilvl w:val="0"/>
                <w:numId w:val="47"/>
              </w:numPr>
              <w:spacing w:line="228" w:lineRule="auto"/>
              <w:ind w:left="397"/>
            </w:pPr>
            <w:r w:rsidRPr="00930A95">
              <w:t xml:space="preserve">магнитная дефектоскопия </w:t>
            </w:r>
            <w:proofErr w:type="spellStart"/>
            <w:r w:rsidRPr="00930A95">
              <w:t>несуще-тягового</w:t>
            </w:r>
            <w:proofErr w:type="spellEnd"/>
            <w:r w:rsidRPr="00930A95">
              <w:t xml:space="preserve"> каната;</w:t>
            </w:r>
          </w:p>
          <w:p w:rsidR="00961E5C" w:rsidRPr="00930A95" w:rsidRDefault="00961E5C" w:rsidP="00961E5C">
            <w:pPr>
              <w:pStyle w:val="af4"/>
              <w:numPr>
                <w:ilvl w:val="0"/>
                <w:numId w:val="47"/>
              </w:numPr>
              <w:spacing w:line="228" w:lineRule="auto"/>
              <w:ind w:left="397"/>
            </w:pPr>
            <w:r w:rsidRPr="00930A95">
              <w:t>лабораторные испытания электрооборудования.</w:t>
            </w: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Географическое положение объекта</w:t>
            </w:r>
          </w:p>
        </w:tc>
        <w:tc>
          <w:tcPr>
            <w:tcW w:w="6896" w:type="dxa"/>
          </w:tcPr>
          <w:p w:rsidR="00961E5C" w:rsidRPr="00930A95" w:rsidRDefault="00961E5C" w:rsidP="008061C0">
            <w:pPr>
              <w:spacing w:line="228" w:lineRule="auto"/>
              <w:ind w:left="114"/>
            </w:pPr>
            <w:r w:rsidRPr="00930A95">
              <w:rPr>
                <w:bCs/>
                <w:sz w:val="22"/>
                <w:szCs w:val="22"/>
              </w:rPr>
              <w:t xml:space="preserve">Краснодарский край, </w:t>
            </w:r>
            <w:proofErr w:type="gramStart"/>
            <w:r w:rsidRPr="00930A95">
              <w:rPr>
                <w:bCs/>
                <w:sz w:val="22"/>
                <w:szCs w:val="22"/>
              </w:rPr>
              <w:t>г</w:t>
            </w:r>
            <w:proofErr w:type="gramEnd"/>
            <w:r w:rsidRPr="00930A95">
              <w:rPr>
                <w:bCs/>
                <w:sz w:val="22"/>
                <w:szCs w:val="22"/>
              </w:rPr>
              <w:t xml:space="preserve">. Сочи, Адлерский р-н, с. </w:t>
            </w:r>
            <w:proofErr w:type="spellStart"/>
            <w:r w:rsidRPr="00930A95">
              <w:rPr>
                <w:bCs/>
                <w:sz w:val="22"/>
                <w:szCs w:val="22"/>
              </w:rPr>
              <w:t>Эстосадок</w:t>
            </w:r>
            <w:proofErr w:type="spellEnd"/>
            <w:r w:rsidRPr="00930A95">
              <w:rPr>
                <w:bCs/>
                <w:sz w:val="22"/>
                <w:szCs w:val="22"/>
              </w:rPr>
              <w:t xml:space="preserve">, северный склон хребта </w:t>
            </w:r>
            <w:proofErr w:type="spellStart"/>
            <w:r w:rsidRPr="00930A95">
              <w:rPr>
                <w:bCs/>
                <w:sz w:val="22"/>
                <w:szCs w:val="22"/>
              </w:rPr>
              <w:t>Аибга</w:t>
            </w:r>
            <w:proofErr w:type="spellEnd"/>
            <w:r w:rsidRPr="00930A95">
              <w:rPr>
                <w:bCs/>
                <w:sz w:val="22"/>
                <w:szCs w:val="22"/>
              </w:rPr>
              <w:t>, СТК «Горная карусель»</w:t>
            </w: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Заказчик</w:t>
            </w:r>
          </w:p>
        </w:tc>
        <w:tc>
          <w:tcPr>
            <w:tcW w:w="6896" w:type="dxa"/>
          </w:tcPr>
          <w:p w:rsidR="00961E5C" w:rsidRPr="00930A95" w:rsidRDefault="00961E5C" w:rsidP="008061C0">
            <w:pPr>
              <w:spacing w:line="228" w:lineRule="auto"/>
              <w:ind w:left="114"/>
            </w:pPr>
            <w:r w:rsidRPr="00930A95">
              <w:rPr>
                <w:sz w:val="22"/>
                <w:szCs w:val="22"/>
              </w:rPr>
              <w:t>НАО «Красная поляна»</w:t>
            </w:r>
          </w:p>
        </w:tc>
      </w:tr>
      <w:tr w:rsidR="00961E5C" w:rsidRPr="00930A95" w:rsidTr="008061C0">
        <w:trPr>
          <w:trHeight w:val="3727"/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Состав (перечень) оказываемых услуг</w:t>
            </w:r>
          </w:p>
        </w:tc>
        <w:tc>
          <w:tcPr>
            <w:tcW w:w="6896" w:type="dxa"/>
            <w:vAlign w:val="center"/>
          </w:tcPr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rPr>
                <w:b/>
                <w:bCs/>
                <w:color w:val="000000"/>
              </w:rPr>
              <w:t>Ежегодное техническое освидетельствование: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t>Пассажирская подвесная канатная дорога  "Карусель-1"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"Карусель-2"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"Карусель-3"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"Карусель-8"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"Карусель-10"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"Карусель-11"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"Карусель-12"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"Карусель-13"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rPr>
                <w:b/>
                <w:bCs/>
                <w:color w:val="000000"/>
              </w:rPr>
              <w:t xml:space="preserve">Магнитная дефектоскопия </w:t>
            </w:r>
            <w:proofErr w:type="spellStart"/>
            <w:r w:rsidRPr="00930A95">
              <w:rPr>
                <w:b/>
                <w:bCs/>
                <w:color w:val="000000"/>
              </w:rPr>
              <w:t>несуще-тягового</w:t>
            </w:r>
            <w:proofErr w:type="spellEnd"/>
            <w:r w:rsidRPr="00930A95">
              <w:rPr>
                <w:b/>
                <w:bCs/>
                <w:color w:val="000000"/>
              </w:rPr>
              <w:t xml:space="preserve"> каната: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t>Пассажирская подвесная канатная дорога  "Карусель-1"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"Карусель-2"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"Карусель-3"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t>Пассажирская подвесная канатная дорога  "Карусель-4"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"Карусель-5"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"Карусель-6"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rPr>
                <w:b/>
                <w:bCs/>
                <w:color w:val="000000"/>
              </w:rPr>
              <w:t>Лабораторные испытания электрооборудования: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t>Пассажирская подвесная канатная дорога  "Карусель-1"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"Карусель-2"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"Карусель-3"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/>
                <w:bCs/>
                <w:color w:val="000000"/>
              </w:rPr>
            </w:pPr>
            <w:r w:rsidRPr="00930A95">
              <w:t>Пассажирская подвесная канатная дорога  "Карусель-4"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"Карусель-5"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"Карусель-6"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 "Карусель-8"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"Карусель-10"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"Карусель-11"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"Карусель-12"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Пассажирская подвесная канатная дорога "Карусель-13"</w:t>
            </w:r>
          </w:p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  <w:rPr>
                <w:bCs/>
                <w:color w:val="000000"/>
              </w:rPr>
            </w:pPr>
          </w:p>
        </w:tc>
      </w:tr>
      <w:tr w:rsidR="00961E5C" w:rsidRPr="00930A95" w:rsidTr="008061C0">
        <w:trPr>
          <w:trHeight w:val="527"/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Срок оказания услуг</w:t>
            </w:r>
          </w:p>
        </w:tc>
        <w:tc>
          <w:tcPr>
            <w:tcW w:w="6896" w:type="dxa"/>
          </w:tcPr>
          <w:p w:rsidR="00961E5C" w:rsidRPr="00930A95" w:rsidRDefault="00961E5C" w:rsidP="008061C0">
            <w:pPr>
              <w:pStyle w:val="af4"/>
              <w:tabs>
                <w:tab w:val="left" w:pos="360"/>
              </w:tabs>
              <w:spacing w:line="228" w:lineRule="auto"/>
              <w:ind w:left="76"/>
              <w:jc w:val="both"/>
            </w:pPr>
            <w:r w:rsidRPr="00930A95">
              <w:t>не более 28 (Двадцати восьми) календарных дней от даты перечисления авансового платежа.</w:t>
            </w:r>
          </w:p>
        </w:tc>
      </w:tr>
      <w:tr w:rsidR="00961E5C" w:rsidRPr="00930A95" w:rsidTr="008061C0">
        <w:trPr>
          <w:trHeight w:val="416"/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Общие требования к оказанию услуг</w:t>
            </w:r>
          </w:p>
        </w:tc>
        <w:tc>
          <w:tcPr>
            <w:tcW w:w="6896" w:type="dxa"/>
            <w:vAlign w:val="center"/>
          </w:tcPr>
          <w:p w:rsidR="00961E5C" w:rsidRPr="00930A95" w:rsidRDefault="00961E5C" w:rsidP="00961E5C">
            <w:pPr>
              <w:pStyle w:val="8"/>
              <w:numPr>
                <w:ilvl w:val="0"/>
                <w:numId w:val="45"/>
              </w:numPr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 w:firstLine="0"/>
              <w:rPr>
                <w:color w:val="000000"/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Исполнитель обязан соблюдать действующие меры пожарной безопасности, охраны труда и техники безопасности, требования нормативных документов по охране окружающей среды и производственной санитарии.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45"/>
              </w:numPr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 w:firstLine="0"/>
              <w:rPr>
                <w:sz w:val="22"/>
                <w:szCs w:val="22"/>
              </w:rPr>
            </w:pPr>
            <w:proofErr w:type="gramStart"/>
            <w:r w:rsidRPr="00930A95">
              <w:rPr>
                <w:sz w:val="22"/>
                <w:szCs w:val="22"/>
              </w:rPr>
              <w:lastRenderedPageBreak/>
              <w:t>Исполнитель обязан обеспечить соответствие оказываемых услуг  требованиям качества и безопасности, установленным Федеральным Законом от 21.07.97 г. № 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безопасности пассажирских канатных дорог и фуникулеров».</w:t>
            </w:r>
            <w:proofErr w:type="gramEnd"/>
          </w:p>
          <w:p w:rsidR="00961E5C" w:rsidRPr="00930A95" w:rsidRDefault="00961E5C" w:rsidP="008061C0">
            <w:pPr>
              <w:pStyle w:val="8"/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/>
              <w:rPr>
                <w:color w:val="000000"/>
                <w:sz w:val="22"/>
                <w:szCs w:val="22"/>
              </w:rPr>
            </w:pP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Требования к качеству оказываемых услуг</w:t>
            </w:r>
          </w:p>
        </w:tc>
        <w:tc>
          <w:tcPr>
            <w:tcW w:w="6896" w:type="dxa"/>
          </w:tcPr>
          <w:p w:rsidR="00961E5C" w:rsidRPr="00930A95" w:rsidRDefault="00961E5C" w:rsidP="008061C0">
            <w:pPr>
              <w:pStyle w:val="8"/>
              <w:shd w:val="clear" w:color="auto" w:fill="auto"/>
              <w:spacing w:line="228" w:lineRule="auto"/>
              <w:ind w:left="114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 xml:space="preserve">Исполнитель гарантирует качественное оказание услуг в полном </w:t>
            </w:r>
            <w:proofErr w:type="gramStart"/>
            <w:r w:rsidRPr="00930A95">
              <w:rPr>
                <w:sz w:val="22"/>
                <w:szCs w:val="22"/>
              </w:rPr>
              <w:t>объеме</w:t>
            </w:r>
            <w:proofErr w:type="gramEnd"/>
            <w:r w:rsidRPr="00930A95">
              <w:rPr>
                <w:sz w:val="22"/>
                <w:szCs w:val="22"/>
              </w:rPr>
              <w:t xml:space="preserve"> в соответствии с требованиями нормативно-правовых актов в области промышленной безопасности, руководства по эксплуатации ППКД, охраны труда и других актов действующего законодательства РФ.</w:t>
            </w: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 xml:space="preserve">Требования к безопасности оказания услуг </w:t>
            </w:r>
          </w:p>
        </w:tc>
        <w:tc>
          <w:tcPr>
            <w:tcW w:w="6896" w:type="dxa"/>
          </w:tcPr>
          <w:p w:rsidR="00961E5C" w:rsidRPr="00930A95" w:rsidRDefault="00961E5C" w:rsidP="00961E5C">
            <w:pPr>
              <w:pStyle w:val="8"/>
              <w:numPr>
                <w:ilvl w:val="0"/>
                <w:numId w:val="37"/>
              </w:numPr>
              <w:shd w:val="clear" w:color="auto" w:fill="auto"/>
              <w:tabs>
                <w:tab w:val="left" w:pos="360"/>
              </w:tabs>
              <w:spacing w:line="228" w:lineRule="auto"/>
              <w:ind w:left="76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Обеспечить в ходе оказания услуг по настоящему договору на территории Заказчика соблюдение требований по охране труда, промышленной, пожарной, экологической безопасности, нарушение которых может повлечь причинение имущественного ущерба Заказчику, а также привлечение Заказчика уполномоченными государственными органами к предусмотренной законодательством ответственности.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37"/>
              </w:numPr>
              <w:shd w:val="clear" w:color="auto" w:fill="auto"/>
              <w:tabs>
                <w:tab w:val="left" w:pos="360"/>
              </w:tabs>
              <w:spacing w:line="228" w:lineRule="auto"/>
              <w:ind w:left="76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Исполнитель должен оказывать услуги экологически безопасными способами, не наносящими ущерба качеству атмосферного воздуха, почв, не приводящими к загрязнению, захламлению территории, производственных и бытовых помещений Заказчика.</w:t>
            </w:r>
          </w:p>
        </w:tc>
      </w:tr>
      <w:tr w:rsidR="00961E5C" w:rsidRPr="00930A95" w:rsidTr="008061C0">
        <w:trPr>
          <w:jc w:val="center"/>
        </w:trPr>
        <w:tc>
          <w:tcPr>
            <w:tcW w:w="660" w:type="dxa"/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Описание конечного результата оказанных услуг</w:t>
            </w:r>
          </w:p>
        </w:tc>
        <w:tc>
          <w:tcPr>
            <w:tcW w:w="6896" w:type="dxa"/>
            <w:vAlign w:val="center"/>
          </w:tcPr>
          <w:p w:rsidR="00961E5C" w:rsidRPr="00930A95" w:rsidRDefault="00961E5C" w:rsidP="008061C0">
            <w:pPr>
              <w:pStyle w:val="8"/>
              <w:spacing w:line="228" w:lineRule="auto"/>
              <w:ind w:left="76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Оформленные надлежащим образом документы, подтверждающие оказание услуг: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49"/>
              </w:numPr>
              <w:tabs>
                <w:tab w:val="left" w:pos="428"/>
              </w:tabs>
              <w:spacing w:line="228" w:lineRule="auto"/>
              <w:ind w:left="114" w:firstLine="0"/>
              <w:rPr>
                <w:sz w:val="22"/>
                <w:szCs w:val="22"/>
              </w:rPr>
            </w:pPr>
            <w:proofErr w:type="gramStart"/>
            <w:r w:rsidRPr="00930A95">
              <w:rPr>
                <w:sz w:val="22"/>
                <w:szCs w:val="22"/>
              </w:rPr>
              <w:t>Акт ежегодного технического освидетельствования, оформленного в соответствии с приложением № 8 Федеральных норм и правил в области промышленной безопасности «Правила безопасности пассажирских канатных дорог и фуникулеров», по каждой канатной дороге в соответствии с п.5 настоящего технического задания.</w:t>
            </w:r>
            <w:proofErr w:type="gramEnd"/>
          </w:p>
          <w:p w:rsidR="00961E5C" w:rsidRPr="00930A95" w:rsidRDefault="00961E5C" w:rsidP="00961E5C">
            <w:pPr>
              <w:pStyle w:val="8"/>
              <w:numPr>
                <w:ilvl w:val="0"/>
                <w:numId w:val="49"/>
              </w:numPr>
              <w:tabs>
                <w:tab w:val="left" w:pos="428"/>
              </w:tabs>
              <w:spacing w:line="228" w:lineRule="auto"/>
              <w:ind w:left="114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 xml:space="preserve">Заключение по магнитной дефектоскопии </w:t>
            </w:r>
            <w:proofErr w:type="spellStart"/>
            <w:r w:rsidRPr="00930A95">
              <w:rPr>
                <w:sz w:val="22"/>
                <w:szCs w:val="22"/>
              </w:rPr>
              <w:t>несуще-тягового</w:t>
            </w:r>
            <w:proofErr w:type="spellEnd"/>
            <w:r w:rsidRPr="00930A95">
              <w:rPr>
                <w:sz w:val="22"/>
                <w:szCs w:val="22"/>
              </w:rPr>
              <w:t xml:space="preserve"> каната по каждой канатной дороге в соответствии с п.5 настоящего технического задания.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49"/>
              </w:numPr>
              <w:tabs>
                <w:tab w:val="left" w:pos="428"/>
              </w:tabs>
              <w:spacing w:line="228" w:lineRule="auto"/>
              <w:ind w:left="114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Технический отчёт по испытаниям и измерениям электрооборудования по каждой канатной дороге в соответствии с п.5 настоящего технического задания.</w:t>
            </w:r>
          </w:p>
        </w:tc>
      </w:tr>
      <w:tr w:rsidR="00961E5C" w:rsidRPr="00930A95" w:rsidTr="00F00331">
        <w:trPr>
          <w:trHeight w:val="3861"/>
          <w:jc w:val="center"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961E5C" w:rsidRPr="00930A95" w:rsidRDefault="00961E5C" w:rsidP="00961E5C">
            <w:pPr>
              <w:pStyle w:val="af4"/>
              <w:numPr>
                <w:ilvl w:val="0"/>
                <w:numId w:val="2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61E5C" w:rsidRPr="00930A95" w:rsidRDefault="00961E5C" w:rsidP="008061C0">
            <w:pPr>
              <w:spacing w:line="228" w:lineRule="auto"/>
            </w:pPr>
            <w:r w:rsidRPr="00930A95">
              <w:rPr>
                <w:sz w:val="22"/>
                <w:szCs w:val="22"/>
              </w:rPr>
              <w:t>Требования по приемке оказанных услуг</w:t>
            </w:r>
          </w:p>
        </w:tc>
        <w:tc>
          <w:tcPr>
            <w:tcW w:w="6896" w:type="dxa"/>
            <w:tcBorders>
              <w:bottom w:val="single" w:sz="4" w:space="0" w:color="auto"/>
            </w:tcBorders>
          </w:tcPr>
          <w:p w:rsidR="00961E5C" w:rsidRPr="00930A95" w:rsidRDefault="00961E5C" w:rsidP="00961E5C">
            <w:pPr>
              <w:pStyle w:val="8"/>
              <w:numPr>
                <w:ilvl w:val="0"/>
                <w:numId w:val="42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 xml:space="preserve">Заказчик осуществляет приемку </w:t>
            </w:r>
            <w:proofErr w:type="spellStart"/>
            <w:r w:rsidRPr="00930A95">
              <w:rPr>
                <w:sz w:val="22"/>
                <w:szCs w:val="22"/>
              </w:rPr>
              <w:t>оказханных</w:t>
            </w:r>
            <w:proofErr w:type="spellEnd"/>
            <w:r w:rsidRPr="00930A95">
              <w:rPr>
                <w:sz w:val="22"/>
                <w:szCs w:val="22"/>
              </w:rPr>
              <w:t xml:space="preserve"> Исполнителем Услуг, рассматривает и при отсутствии возражений подписывает и возвращает представленный Исполнителем акт сдачи-приемки оказанных услуг в течение 5 (пяти) рабочих дней </w:t>
            </w:r>
            <w:proofErr w:type="gramStart"/>
            <w:r w:rsidRPr="00930A95">
              <w:rPr>
                <w:sz w:val="22"/>
                <w:szCs w:val="22"/>
              </w:rPr>
              <w:t>с даты получения</w:t>
            </w:r>
            <w:proofErr w:type="gramEnd"/>
            <w:r w:rsidRPr="00930A95">
              <w:rPr>
                <w:sz w:val="22"/>
                <w:szCs w:val="22"/>
              </w:rPr>
              <w:t xml:space="preserve"> акта от Исполнителя.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42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 xml:space="preserve">В случае отказа Заказчика подписать представленный Исполнителем акт по причине выявления в оказанных </w:t>
            </w:r>
            <w:proofErr w:type="spellStart"/>
            <w:r w:rsidRPr="00930A95">
              <w:rPr>
                <w:sz w:val="22"/>
                <w:szCs w:val="22"/>
              </w:rPr>
              <w:t>Услагах</w:t>
            </w:r>
            <w:proofErr w:type="spellEnd"/>
            <w:r w:rsidRPr="00930A95">
              <w:rPr>
                <w:sz w:val="22"/>
                <w:szCs w:val="22"/>
              </w:rPr>
              <w:t xml:space="preserve"> недостатков, Заказчик, в течение 5 (пяти) рабочих дней </w:t>
            </w:r>
            <w:proofErr w:type="gramStart"/>
            <w:r w:rsidRPr="00930A95">
              <w:rPr>
                <w:sz w:val="22"/>
                <w:szCs w:val="22"/>
              </w:rPr>
              <w:t>с даты получения</w:t>
            </w:r>
            <w:proofErr w:type="gramEnd"/>
            <w:r w:rsidRPr="00930A95">
              <w:rPr>
                <w:sz w:val="22"/>
                <w:szCs w:val="22"/>
              </w:rPr>
              <w:t xml:space="preserve"> акта, направляет Исполнителю соответствующее письменное уведомление, с описанием выявленных недостатков.</w:t>
            </w:r>
          </w:p>
          <w:p w:rsidR="00961E5C" w:rsidRPr="00930A95" w:rsidRDefault="00961E5C" w:rsidP="00961E5C">
            <w:pPr>
              <w:pStyle w:val="8"/>
              <w:numPr>
                <w:ilvl w:val="0"/>
                <w:numId w:val="42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>Выявленные недостатки, если они возникли по вине Исполнителя, подлежат устранению силами и за счет Исполнителя в течение 1 (одного) календарного дня с даты их обнаружения.</w:t>
            </w:r>
          </w:p>
        </w:tc>
      </w:tr>
      <w:tr w:rsidR="00961E5C" w:rsidRPr="00930A95" w:rsidTr="00F00331">
        <w:trPr>
          <w:trHeight w:val="517"/>
          <w:jc w:val="center"/>
        </w:trPr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961E5C" w:rsidRPr="00930A95" w:rsidRDefault="00961E5C" w:rsidP="00F00331">
            <w:pPr>
              <w:pStyle w:val="af4"/>
              <w:numPr>
                <w:ilvl w:val="0"/>
                <w:numId w:val="2"/>
              </w:numPr>
              <w:ind w:left="0" w:hanging="46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61E5C" w:rsidRPr="00930A95" w:rsidRDefault="00961E5C" w:rsidP="00F00331">
            <w:r w:rsidRPr="00930A95">
              <w:rPr>
                <w:sz w:val="22"/>
                <w:szCs w:val="22"/>
              </w:rPr>
              <w:t>Приложения</w:t>
            </w:r>
          </w:p>
        </w:tc>
        <w:tc>
          <w:tcPr>
            <w:tcW w:w="6896" w:type="dxa"/>
            <w:tcBorders>
              <w:bottom w:val="single" w:sz="4" w:space="0" w:color="auto"/>
            </w:tcBorders>
            <w:vAlign w:val="center"/>
          </w:tcPr>
          <w:p w:rsidR="00961E5C" w:rsidRPr="00930A95" w:rsidRDefault="00961E5C" w:rsidP="00F00331">
            <w:pPr>
              <w:pStyle w:val="8"/>
              <w:tabs>
                <w:tab w:val="left" w:pos="38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930A95">
              <w:rPr>
                <w:sz w:val="22"/>
                <w:szCs w:val="22"/>
              </w:rPr>
              <w:t xml:space="preserve">Приложение №1 Основные технические характеристики Подвесных пассажирских канатных дорог. </w:t>
            </w:r>
          </w:p>
        </w:tc>
      </w:tr>
      <w:tr w:rsidR="00F00331" w:rsidRPr="00930A95" w:rsidTr="00F00331">
        <w:trPr>
          <w:trHeight w:val="517"/>
          <w:jc w:val="center"/>
        </w:trPr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00331" w:rsidRPr="00F00331" w:rsidRDefault="00F00331" w:rsidP="00F0033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>Техническое задание разработал:</w:t>
            </w:r>
          </w:p>
          <w:p w:rsidR="00F00331" w:rsidRPr="00930A95" w:rsidRDefault="00F00331" w:rsidP="00F00331">
            <w:pPr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>Начальник канатных дорог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00331" w:rsidRPr="00930A95" w:rsidRDefault="00F00331" w:rsidP="00F00331">
            <w:pPr>
              <w:pStyle w:val="8"/>
              <w:tabs>
                <w:tab w:val="left" w:pos="381"/>
              </w:tabs>
              <w:spacing w:line="240" w:lineRule="auto"/>
              <w:jc w:val="right"/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>Р.В. Виноградов</w:t>
            </w:r>
          </w:p>
        </w:tc>
      </w:tr>
      <w:tr w:rsidR="00F00331" w:rsidRPr="00930A95" w:rsidTr="00F00331">
        <w:trPr>
          <w:trHeight w:val="517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0331" w:rsidRPr="00930A95" w:rsidRDefault="00F00331" w:rsidP="00F0033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0331" w:rsidRPr="00930A95" w:rsidRDefault="00F00331" w:rsidP="00F00331">
            <w:pPr>
              <w:rPr>
                <w:sz w:val="22"/>
                <w:szCs w:val="22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0331" w:rsidRPr="00930A95" w:rsidRDefault="00F00331" w:rsidP="00F00331">
            <w:pPr>
              <w:pStyle w:val="8"/>
              <w:tabs>
                <w:tab w:val="left" w:pos="381"/>
              </w:tabs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00331" w:rsidRPr="00930A95" w:rsidTr="00F00331">
        <w:trPr>
          <w:trHeight w:val="517"/>
          <w:jc w:val="center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0331" w:rsidRPr="00F00331" w:rsidRDefault="00F00331" w:rsidP="00F0033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>Согласовано:</w:t>
            </w:r>
          </w:p>
          <w:p w:rsidR="00F00331" w:rsidRPr="00930A95" w:rsidRDefault="00F00331" w:rsidP="00F00331">
            <w:pPr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>Начальник управления по эксплуатации спортивных объектов</w:t>
            </w:r>
          </w:p>
        </w:tc>
        <w:tc>
          <w:tcPr>
            <w:tcW w:w="6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0331" w:rsidRPr="00930A95" w:rsidRDefault="00F00331" w:rsidP="00F00331">
            <w:pPr>
              <w:pStyle w:val="8"/>
              <w:tabs>
                <w:tab w:val="left" w:pos="381"/>
              </w:tabs>
              <w:spacing w:line="240" w:lineRule="auto"/>
              <w:jc w:val="right"/>
              <w:rPr>
                <w:sz w:val="22"/>
                <w:szCs w:val="22"/>
              </w:rPr>
            </w:pPr>
            <w:r w:rsidRPr="00F00331">
              <w:rPr>
                <w:sz w:val="22"/>
                <w:szCs w:val="22"/>
              </w:rPr>
              <w:t xml:space="preserve">Т.Л. </w:t>
            </w:r>
            <w:proofErr w:type="spellStart"/>
            <w:r w:rsidRPr="00F00331">
              <w:rPr>
                <w:sz w:val="22"/>
                <w:szCs w:val="22"/>
              </w:rPr>
              <w:t>Лолуа</w:t>
            </w:r>
            <w:proofErr w:type="spellEnd"/>
          </w:p>
        </w:tc>
      </w:tr>
    </w:tbl>
    <w:p w:rsidR="00F00331" w:rsidRDefault="00F00331" w:rsidP="00F00331">
      <w:pPr>
        <w:spacing w:line="228" w:lineRule="auto"/>
      </w:pPr>
    </w:p>
    <w:sectPr w:rsidR="00F00331" w:rsidSect="00C41981">
      <w:footerReference w:type="default" r:id="rId8"/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4D4" w:rsidRDefault="000F74D4" w:rsidP="002005D5">
      <w:r>
        <w:separator/>
      </w:r>
    </w:p>
  </w:endnote>
  <w:endnote w:type="continuationSeparator" w:id="0">
    <w:p w:rsidR="000F74D4" w:rsidRDefault="000F74D4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542A05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F003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4D4" w:rsidRDefault="000F74D4" w:rsidP="002005D5">
      <w:r>
        <w:separator/>
      </w:r>
    </w:p>
  </w:footnote>
  <w:footnote w:type="continuationSeparator" w:id="0">
    <w:p w:rsidR="000F74D4" w:rsidRDefault="000F74D4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B11A5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5444DC"/>
    <w:multiLevelType w:val="hybridMultilevel"/>
    <w:tmpl w:val="6A9EAEDC"/>
    <w:lvl w:ilvl="0" w:tplc="C2E66276">
      <w:start w:val="1"/>
      <w:numFmt w:val="decimal"/>
      <w:lvlText w:val="%1."/>
      <w:lvlJc w:val="left"/>
      <w:pPr>
        <w:ind w:left="92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>
    <w:nsid w:val="0CD27EA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F3F0640"/>
    <w:multiLevelType w:val="hybridMultilevel"/>
    <w:tmpl w:val="DD50C17C"/>
    <w:lvl w:ilvl="0" w:tplc="7B96CD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A25605"/>
    <w:multiLevelType w:val="hybridMultilevel"/>
    <w:tmpl w:val="9F10AC7A"/>
    <w:lvl w:ilvl="0" w:tplc="B41E5F70">
      <w:start w:val="1"/>
      <w:numFmt w:val="bullet"/>
      <w:lvlText w:val="­"/>
      <w:lvlJc w:val="left"/>
      <w:pPr>
        <w:ind w:left="8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A5BDF"/>
    <w:multiLevelType w:val="hybridMultilevel"/>
    <w:tmpl w:val="6C9ACB98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5D6246"/>
    <w:multiLevelType w:val="hybridMultilevel"/>
    <w:tmpl w:val="556C655E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0800BB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13243B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3647E37"/>
    <w:multiLevelType w:val="hybridMultilevel"/>
    <w:tmpl w:val="F46C99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B51647"/>
    <w:multiLevelType w:val="hybridMultilevel"/>
    <w:tmpl w:val="9E8CFC1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>
    <w:nsid w:val="2B336FC2"/>
    <w:multiLevelType w:val="hybridMultilevel"/>
    <w:tmpl w:val="85767F60"/>
    <w:lvl w:ilvl="0" w:tplc="FAAE9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D5C5FF7"/>
    <w:multiLevelType w:val="hybridMultilevel"/>
    <w:tmpl w:val="42D40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0F392A"/>
    <w:multiLevelType w:val="hybridMultilevel"/>
    <w:tmpl w:val="7F5A0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A66F26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F23447"/>
    <w:multiLevelType w:val="hybridMultilevel"/>
    <w:tmpl w:val="556C655E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36854F8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8DA45AD"/>
    <w:multiLevelType w:val="hybridMultilevel"/>
    <w:tmpl w:val="6A9EAEDC"/>
    <w:lvl w:ilvl="0" w:tplc="C2E66276">
      <w:start w:val="1"/>
      <w:numFmt w:val="decimal"/>
      <w:lvlText w:val="%1."/>
      <w:lvlJc w:val="left"/>
      <w:pPr>
        <w:ind w:left="92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3">
    <w:nsid w:val="398F67F4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5">
    <w:nsid w:val="3DEF326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3ED81FEE"/>
    <w:multiLevelType w:val="hybridMultilevel"/>
    <w:tmpl w:val="458EE2EA"/>
    <w:lvl w:ilvl="0" w:tplc="0419000F">
      <w:start w:val="1"/>
      <w:numFmt w:val="decimal"/>
      <w:lvlText w:val="%1."/>
      <w:lvlJc w:val="left"/>
      <w:pPr>
        <w:ind w:left="1122" w:hanging="360"/>
      </w:p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7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096D45"/>
    <w:multiLevelType w:val="hybridMultilevel"/>
    <w:tmpl w:val="29D41B04"/>
    <w:lvl w:ilvl="0" w:tplc="C2E6627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2A32A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48940D71"/>
    <w:multiLevelType w:val="hybridMultilevel"/>
    <w:tmpl w:val="C218A2B8"/>
    <w:lvl w:ilvl="0" w:tplc="7B96CDA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A615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54587C25"/>
    <w:multiLevelType w:val="hybridMultilevel"/>
    <w:tmpl w:val="E9AE6F2E"/>
    <w:lvl w:ilvl="0" w:tplc="B41E5F70">
      <w:start w:val="1"/>
      <w:numFmt w:val="bullet"/>
      <w:lvlText w:val="­"/>
      <w:lvlJc w:val="left"/>
      <w:pPr>
        <w:ind w:left="7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6">
    <w:nsid w:val="5B035D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5D135B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6315714D"/>
    <w:multiLevelType w:val="hybridMultilevel"/>
    <w:tmpl w:val="E0BE543A"/>
    <w:lvl w:ilvl="0" w:tplc="B41E5F70">
      <w:start w:val="1"/>
      <w:numFmt w:val="bullet"/>
      <w:lvlText w:val="­"/>
      <w:lvlJc w:val="left"/>
      <w:pPr>
        <w:ind w:left="85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0">
    <w:nsid w:val="67AB53E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69133D8E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F94776"/>
    <w:multiLevelType w:val="multilevel"/>
    <w:tmpl w:val="B91E6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>
    <w:nsid w:val="72C843A6"/>
    <w:multiLevelType w:val="hybridMultilevel"/>
    <w:tmpl w:val="09C6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6CE17BE"/>
    <w:multiLevelType w:val="hybridMultilevel"/>
    <w:tmpl w:val="F03CC2AE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84F3E37"/>
    <w:multiLevelType w:val="hybridMultilevel"/>
    <w:tmpl w:val="1594558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3D18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8"/>
  </w:num>
  <w:num w:numId="3">
    <w:abstractNumId w:val="39"/>
  </w:num>
  <w:num w:numId="4">
    <w:abstractNumId w:val="23"/>
  </w:num>
  <w:num w:numId="5">
    <w:abstractNumId w:val="33"/>
  </w:num>
  <w:num w:numId="6">
    <w:abstractNumId w:val="46"/>
  </w:num>
  <w:num w:numId="7">
    <w:abstractNumId w:val="19"/>
  </w:num>
  <w:num w:numId="8">
    <w:abstractNumId w:val="27"/>
  </w:num>
  <w:num w:numId="9">
    <w:abstractNumId w:val="20"/>
  </w:num>
  <w:num w:numId="10">
    <w:abstractNumId w:val="29"/>
  </w:num>
  <w:num w:numId="11">
    <w:abstractNumId w:val="9"/>
  </w:num>
  <w:num w:numId="12">
    <w:abstractNumId w:val="54"/>
  </w:num>
  <w:num w:numId="13">
    <w:abstractNumId w:val="52"/>
  </w:num>
  <w:num w:numId="14">
    <w:abstractNumId w:val="40"/>
  </w:num>
  <w:num w:numId="15">
    <w:abstractNumId w:val="51"/>
  </w:num>
  <w:num w:numId="16">
    <w:abstractNumId w:val="21"/>
  </w:num>
  <w:num w:numId="17">
    <w:abstractNumId w:val="25"/>
  </w:num>
  <w:num w:numId="18">
    <w:abstractNumId w:val="26"/>
  </w:num>
  <w:num w:numId="19">
    <w:abstractNumId w:val="50"/>
  </w:num>
  <w:num w:numId="20">
    <w:abstractNumId w:val="37"/>
  </w:num>
  <w:num w:numId="21">
    <w:abstractNumId w:val="53"/>
  </w:num>
  <w:num w:numId="22">
    <w:abstractNumId w:val="31"/>
  </w:num>
  <w:num w:numId="23">
    <w:abstractNumId w:val="43"/>
  </w:num>
  <w:num w:numId="24">
    <w:abstractNumId w:val="47"/>
  </w:num>
  <w:num w:numId="25">
    <w:abstractNumId w:val="56"/>
  </w:num>
  <w:num w:numId="26">
    <w:abstractNumId w:val="44"/>
  </w:num>
  <w:num w:numId="27">
    <w:abstractNumId w:val="11"/>
  </w:num>
  <w:num w:numId="28">
    <w:abstractNumId w:val="28"/>
  </w:num>
  <w:num w:numId="29">
    <w:abstractNumId w:val="13"/>
  </w:num>
  <w:num w:numId="30">
    <w:abstractNumId w:val="38"/>
  </w:num>
  <w:num w:numId="31">
    <w:abstractNumId w:val="10"/>
  </w:num>
  <w:num w:numId="32">
    <w:abstractNumId w:val="45"/>
  </w:num>
  <w:num w:numId="33">
    <w:abstractNumId w:val="32"/>
  </w:num>
  <w:num w:numId="34">
    <w:abstractNumId w:val="17"/>
  </w:num>
  <w:num w:numId="35">
    <w:abstractNumId w:val="36"/>
  </w:num>
  <w:num w:numId="36">
    <w:abstractNumId w:val="16"/>
  </w:num>
  <w:num w:numId="37">
    <w:abstractNumId w:val="57"/>
  </w:num>
  <w:num w:numId="38">
    <w:abstractNumId w:val="18"/>
  </w:num>
  <w:num w:numId="39">
    <w:abstractNumId w:val="35"/>
  </w:num>
  <w:num w:numId="40">
    <w:abstractNumId w:val="30"/>
  </w:num>
  <w:num w:numId="41">
    <w:abstractNumId w:val="55"/>
  </w:num>
  <w:num w:numId="42">
    <w:abstractNumId w:val="14"/>
  </w:num>
  <w:num w:numId="43">
    <w:abstractNumId w:val="49"/>
  </w:num>
  <w:num w:numId="44">
    <w:abstractNumId w:val="34"/>
  </w:num>
  <w:num w:numId="45">
    <w:abstractNumId w:val="15"/>
  </w:num>
  <w:num w:numId="46">
    <w:abstractNumId w:val="41"/>
  </w:num>
  <w:num w:numId="47">
    <w:abstractNumId w:val="12"/>
  </w:num>
  <w:num w:numId="48">
    <w:abstractNumId w:val="42"/>
  </w:num>
  <w:num w:numId="49">
    <w:abstractNumId w:val="2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1506B"/>
    <w:rsid w:val="00020F79"/>
    <w:rsid w:val="0002102B"/>
    <w:rsid w:val="00024CF3"/>
    <w:rsid w:val="00036B24"/>
    <w:rsid w:val="0004606B"/>
    <w:rsid w:val="00050B98"/>
    <w:rsid w:val="0005458E"/>
    <w:rsid w:val="000631E9"/>
    <w:rsid w:val="0008571C"/>
    <w:rsid w:val="00090DF4"/>
    <w:rsid w:val="00095052"/>
    <w:rsid w:val="000A1F19"/>
    <w:rsid w:val="000B0D9F"/>
    <w:rsid w:val="000B3BE9"/>
    <w:rsid w:val="000B4FB1"/>
    <w:rsid w:val="000E0091"/>
    <w:rsid w:val="000E2A8D"/>
    <w:rsid w:val="000E5244"/>
    <w:rsid w:val="000E5E50"/>
    <w:rsid w:val="000F2867"/>
    <w:rsid w:val="000F3E95"/>
    <w:rsid w:val="000F74D4"/>
    <w:rsid w:val="00101089"/>
    <w:rsid w:val="00102B10"/>
    <w:rsid w:val="00121947"/>
    <w:rsid w:val="00125BD8"/>
    <w:rsid w:val="00126B00"/>
    <w:rsid w:val="00131062"/>
    <w:rsid w:val="001320AA"/>
    <w:rsid w:val="00150CDA"/>
    <w:rsid w:val="001563AB"/>
    <w:rsid w:val="00156773"/>
    <w:rsid w:val="001569A8"/>
    <w:rsid w:val="001578DD"/>
    <w:rsid w:val="0016298B"/>
    <w:rsid w:val="00163813"/>
    <w:rsid w:val="0018164B"/>
    <w:rsid w:val="0018190B"/>
    <w:rsid w:val="00194C1B"/>
    <w:rsid w:val="00196077"/>
    <w:rsid w:val="001A08BC"/>
    <w:rsid w:val="001A1742"/>
    <w:rsid w:val="001B2CD5"/>
    <w:rsid w:val="001C065C"/>
    <w:rsid w:val="001E3D85"/>
    <w:rsid w:val="001E40A1"/>
    <w:rsid w:val="001F1C61"/>
    <w:rsid w:val="002005D5"/>
    <w:rsid w:val="00203CA6"/>
    <w:rsid w:val="00207FD0"/>
    <w:rsid w:val="00214DCF"/>
    <w:rsid w:val="00215A8B"/>
    <w:rsid w:val="00215C5E"/>
    <w:rsid w:val="002246FB"/>
    <w:rsid w:val="00225019"/>
    <w:rsid w:val="0022519F"/>
    <w:rsid w:val="00230D5F"/>
    <w:rsid w:val="0023175E"/>
    <w:rsid w:val="00233370"/>
    <w:rsid w:val="002415FE"/>
    <w:rsid w:val="00246101"/>
    <w:rsid w:val="00253D52"/>
    <w:rsid w:val="00256C48"/>
    <w:rsid w:val="00267ED5"/>
    <w:rsid w:val="00290569"/>
    <w:rsid w:val="00294046"/>
    <w:rsid w:val="002A5B86"/>
    <w:rsid w:val="002B227F"/>
    <w:rsid w:val="002B3CFF"/>
    <w:rsid w:val="002B67E8"/>
    <w:rsid w:val="002B6AA9"/>
    <w:rsid w:val="002D2993"/>
    <w:rsid w:val="002E0009"/>
    <w:rsid w:val="002E365E"/>
    <w:rsid w:val="002E6FEB"/>
    <w:rsid w:val="002E7C13"/>
    <w:rsid w:val="002F0E3D"/>
    <w:rsid w:val="002F637A"/>
    <w:rsid w:val="002F7FB5"/>
    <w:rsid w:val="00301C21"/>
    <w:rsid w:val="0030696D"/>
    <w:rsid w:val="00313967"/>
    <w:rsid w:val="0032291C"/>
    <w:rsid w:val="003343E2"/>
    <w:rsid w:val="00335FF7"/>
    <w:rsid w:val="0036471E"/>
    <w:rsid w:val="00383876"/>
    <w:rsid w:val="00386071"/>
    <w:rsid w:val="003933F5"/>
    <w:rsid w:val="003A1112"/>
    <w:rsid w:val="003A3094"/>
    <w:rsid w:val="003A71CC"/>
    <w:rsid w:val="003B238F"/>
    <w:rsid w:val="003B23FA"/>
    <w:rsid w:val="003B3999"/>
    <w:rsid w:val="003B547E"/>
    <w:rsid w:val="003D491E"/>
    <w:rsid w:val="003D5205"/>
    <w:rsid w:val="003E5F06"/>
    <w:rsid w:val="003F61BB"/>
    <w:rsid w:val="004160BE"/>
    <w:rsid w:val="004208C6"/>
    <w:rsid w:val="00420AAC"/>
    <w:rsid w:val="00423372"/>
    <w:rsid w:val="004311D6"/>
    <w:rsid w:val="00433BB6"/>
    <w:rsid w:val="004361E2"/>
    <w:rsid w:val="00436712"/>
    <w:rsid w:val="0044408D"/>
    <w:rsid w:val="004462AF"/>
    <w:rsid w:val="00447332"/>
    <w:rsid w:val="0045202B"/>
    <w:rsid w:val="00456F57"/>
    <w:rsid w:val="00475AB6"/>
    <w:rsid w:val="00482325"/>
    <w:rsid w:val="004833A8"/>
    <w:rsid w:val="00484F81"/>
    <w:rsid w:val="004866C4"/>
    <w:rsid w:val="004872F6"/>
    <w:rsid w:val="004925C9"/>
    <w:rsid w:val="004934F2"/>
    <w:rsid w:val="00497CE9"/>
    <w:rsid w:val="004A0643"/>
    <w:rsid w:val="004B1958"/>
    <w:rsid w:val="004B43C7"/>
    <w:rsid w:val="004C7AF7"/>
    <w:rsid w:val="004D175C"/>
    <w:rsid w:val="004D2B48"/>
    <w:rsid w:val="004E08BF"/>
    <w:rsid w:val="004E51FC"/>
    <w:rsid w:val="00521BCD"/>
    <w:rsid w:val="00521D10"/>
    <w:rsid w:val="005302D8"/>
    <w:rsid w:val="00531270"/>
    <w:rsid w:val="00531EC7"/>
    <w:rsid w:val="005333F7"/>
    <w:rsid w:val="0053350D"/>
    <w:rsid w:val="00542A05"/>
    <w:rsid w:val="00547C13"/>
    <w:rsid w:val="00553292"/>
    <w:rsid w:val="005604A1"/>
    <w:rsid w:val="00566C2C"/>
    <w:rsid w:val="00575204"/>
    <w:rsid w:val="0058701E"/>
    <w:rsid w:val="005929DE"/>
    <w:rsid w:val="005A079C"/>
    <w:rsid w:val="005B1F92"/>
    <w:rsid w:val="005C3CED"/>
    <w:rsid w:val="005C7D92"/>
    <w:rsid w:val="005E0AF9"/>
    <w:rsid w:val="005E5A0D"/>
    <w:rsid w:val="005F04B1"/>
    <w:rsid w:val="005F3DEE"/>
    <w:rsid w:val="005F66EB"/>
    <w:rsid w:val="0060022C"/>
    <w:rsid w:val="00600D87"/>
    <w:rsid w:val="00610556"/>
    <w:rsid w:val="00615233"/>
    <w:rsid w:val="0062032F"/>
    <w:rsid w:val="00622A49"/>
    <w:rsid w:val="00624336"/>
    <w:rsid w:val="00642BED"/>
    <w:rsid w:val="006442E3"/>
    <w:rsid w:val="006507E7"/>
    <w:rsid w:val="00652A6F"/>
    <w:rsid w:val="00652F8D"/>
    <w:rsid w:val="00662F94"/>
    <w:rsid w:val="00664075"/>
    <w:rsid w:val="006643D1"/>
    <w:rsid w:val="006662F3"/>
    <w:rsid w:val="006741AF"/>
    <w:rsid w:val="0067687B"/>
    <w:rsid w:val="0068004E"/>
    <w:rsid w:val="006865EE"/>
    <w:rsid w:val="00694295"/>
    <w:rsid w:val="006B2531"/>
    <w:rsid w:val="006B6E6E"/>
    <w:rsid w:val="006B7C3F"/>
    <w:rsid w:val="006C4ADA"/>
    <w:rsid w:val="006E2081"/>
    <w:rsid w:val="006E2403"/>
    <w:rsid w:val="006E2ED1"/>
    <w:rsid w:val="006E5D53"/>
    <w:rsid w:val="006F59E1"/>
    <w:rsid w:val="006F6DB1"/>
    <w:rsid w:val="00703086"/>
    <w:rsid w:val="00704C43"/>
    <w:rsid w:val="00705A30"/>
    <w:rsid w:val="00712474"/>
    <w:rsid w:val="0071503F"/>
    <w:rsid w:val="00715AE9"/>
    <w:rsid w:val="00727EC0"/>
    <w:rsid w:val="0074722D"/>
    <w:rsid w:val="00747F6C"/>
    <w:rsid w:val="00751280"/>
    <w:rsid w:val="0075471C"/>
    <w:rsid w:val="00756254"/>
    <w:rsid w:val="00765D87"/>
    <w:rsid w:val="00767FCD"/>
    <w:rsid w:val="00785146"/>
    <w:rsid w:val="00786EC5"/>
    <w:rsid w:val="00790D0D"/>
    <w:rsid w:val="007A3507"/>
    <w:rsid w:val="007A52E2"/>
    <w:rsid w:val="007B0E91"/>
    <w:rsid w:val="007B193B"/>
    <w:rsid w:val="007C545A"/>
    <w:rsid w:val="007E117B"/>
    <w:rsid w:val="007E6576"/>
    <w:rsid w:val="007F205D"/>
    <w:rsid w:val="007F2AAB"/>
    <w:rsid w:val="007F36D9"/>
    <w:rsid w:val="008041CA"/>
    <w:rsid w:val="00805AEA"/>
    <w:rsid w:val="00832281"/>
    <w:rsid w:val="00850749"/>
    <w:rsid w:val="008523F1"/>
    <w:rsid w:val="008615E8"/>
    <w:rsid w:val="00861F33"/>
    <w:rsid w:val="008748D6"/>
    <w:rsid w:val="00885706"/>
    <w:rsid w:val="00887FE3"/>
    <w:rsid w:val="008924F6"/>
    <w:rsid w:val="008933FF"/>
    <w:rsid w:val="00896AAB"/>
    <w:rsid w:val="00896BCB"/>
    <w:rsid w:val="00897761"/>
    <w:rsid w:val="008A0803"/>
    <w:rsid w:val="008A7B8D"/>
    <w:rsid w:val="008B258D"/>
    <w:rsid w:val="008B7C93"/>
    <w:rsid w:val="008C0B6A"/>
    <w:rsid w:val="008D013B"/>
    <w:rsid w:val="008D21CA"/>
    <w:rsid w:val="008E2617"/>
    <w:rsid w:val="008F2106"/>
    <w:rsid w:val="008F2B6C"/>
    <w:rsid w:val="008F5357"/>
    <w:rsid w:val="00900AC1"/>
    <w:rsid w:val="00902812"/>
    <w:rsid w:val="00902A5B"/>
    <w:rsid w:val="0090409E"/>
    <w:rsid w:val="00913F78"/>
    <w:rsid w:val="00914FCC"/>
    <w:rsid w:val="00920F96"/>
    <w:rsid w:val="00922521"/>
    <w:rsid w:val="00923142"/>
    <w:rsid w:val="00923611"/>
    <w:rsid w:val="00935CCD"/>
    <w:rsid w:val="00936523"/>
    <w:rsid w:val="00944209"/>
    <w:rsid w:val="00944AD5"/>
    <w:rsid w:val="00950AFF"/>
    <w:rsid w:val="0095294B"/>
    <w:rsid w:val="00954556"/>
    <w:rsid w:val="00961818"/>
    <w:rsid w:val="00961E5C"/>
    <w:rsid w:val="00964BD1"/>
    <w:rsid w:val="00965FFA"/>
    <w:rsid w:val="00972023"/>
    <w:rsid w:val="00974C23"/>
    <w:rsid w:val="00991483"/>
    <w:rsid w:val="00992699"/>
    <w:rsid w:val="0099679F"/>
    <w:rsid w:val="009A5087"/>
    <w:rsid w:val="009A5F24"/>
    <w:rsid w:val="009B4E04"/>
    <w:rsid w:val="009C3611"/>
    <w:rsid w:val="009C3B07"/>
    <w:rsid w:val="009C61A9"/>
    <w:rsid w:val="009C7D45"/>
    <w:rsid w:val="009D755B"/>
    <w:rsid w:val="00A03845"/>
    <w:rsid w:val="00A06F38"/>
    <w:rsid w:val="00A13C31"/>
    <w:rsid w:val="00A17122"/>
    <w:rsid w:val="00A4152A"/>
    <w:rsid w:val="00A432B1"/>
    <w:rsid w:val="00A46926"/>
    <w:rsid w:val="00A47BC2"/>
    <w:rsid w:val="00A52A43"/>
    <w:rsid w:val="00A55F4D"/>
    <w:rsid w:val="00A62396"/>
    <w:rsid w:val="00A646A3"/>
    <w:rsid w:val="00A67DBB"/>
    <w:rsid w:val="00A70671"/>
    <w:rsid w:val="00A8369B"/>
    <w:rsid w:val="00A86ECB"/>
    <w:rsid w:val="00A9303E"/>
    <w:rsid w:val="00A97583"/>
    <w:rsid w:val="00AA25CC"/>
    <w:rsid w:val="00AB0B94"/>
    <w:rsid w:val="00AB0F7A"/>
    <w:rsid w:val="00AB3B1D"/>
    <w:rsid w:val="00AB5272"/>
    <w:rsid w:val="00AB5367"/>
    <w:rsid w:val="00AB53CB"/>
    <w:rsid w:val="00AB6619"/>
    <w:rsid w:val="00AB6888"/>
    <w:rsid w:val="00AC1887"/>
    <w:rsid w:val="00AD4D54"/>
    <w:rsid w:val="00AD615A"/>
    <w:rsid w:val="00AD7088"/>
    <w:rsid w:val="00AE1437"/>
    <w:rsid w:val="00AE38A6"/>
    <w:rsid w:val="00AF6A82"/>
    <w:rsid w:val="00B0013F"/>
    <w:rsid w:val="00B12CF6"/>
    <w:rsid w:val="00B25FCB"/>
    <w:rsid w:val="00B35532"/>
    <w:rsid w:val="00B36FDC"/>
    <w:rsid w:val="00B37EE0"/>
    <w:rsid w:val="00B46305"/>
    <w:rsid w:val="00B54609"/>
    <w:rsid w:val="00B65FF6"/>
    <w:rsid w:val="00B66035"/>
    <w:rsid w:val="00B6683A"/>
    <w:rsid w:val="00B704B9"/>
    <w:rsid w:val="00B85EAF"/>
    <w:rsid w:val="00B87002"/>
    <w:rsid w:val="00B910CA"/>
    <w:rsid w:val="00BB4148"/>
    <w:rsid w:val="00BB4A61"/>
    <w:rsid w:val="00BC18B6"/>
    <w:rsid w:val="00BC313F"/>
    <w:rsid w:val="00BD4C1C"/>
    <w:rsid w:val="00BF4369"/>
    <w:rsid w:val="00BF6CD8"/>
    <w:rsid w:val="00C00AB7"/>
    <w:rsid w:val="00C112ED"/>
    <w:rsid w:val="00C124AC"/>
    <w:rsid w:val="00C13CFC"/>
    <w:rsid w:val="00C15922"/>
    <w:rsid w:val="00C24417"/>
    <w:rsid w:val="00C30637"/>
    <w:rsid w:val="00C3334B"/>
    <w:rsid w:val="00C35A7F"/>
    <w:rsid w:val="00C41981"/>
    <w:rsid w:val="00C45049"/>
    <w:rsid w:val="00C452CC"/>
    <w:rsid w:val="00C478FD"/>
    <w:rsid w:val="00C67FB9"/>
    <w:rsid w:val="00C73B30"/>
    <w:rsid w:val="00C836F4"/>
    <w:rsid w:val="00C83CCF"/>
    <w:rsid w:val="00C9173A"/>
    <w:rsid w:val="00C9316A"/>
    <w:rsid w:val="00C9515F"/>
    <w:rsid w:val="00C95998"/>
    <w:rsid w:val="00C9617B"/>
    <w:rsid w:val="00C96530"/>
    <w:rsid w:val="00CA0D73"/>
    <w:rsid w:val="00CB6EAB"/>
    <w:rsid w:val="00CE61CD"/>
    <w:rsid w:val="00CF0CB5"/>
    <w:rsid w:val="00CF46E6"/>
    <w:rsid w:val="00CF7D8F"/>
    <w:rsid w:val="00D04CD0"/>
    <w:rsid w:val="00D06A03"/>
    <w:rsid w:val="00D135AF"/>
    <w:rsid w:val="00D15CDE"/>
    <w:rsid w:val="00D251C8"/>
    <w:rsid w:val="00D2799E"/>
    <w:rsid w:val="00D321BB"/>
    <w:rsid w:val="00D35D73"/>
    <w:rsid w:val="00D437FF"/>
    <w:rsid w:val="00D501A2"/>
    <w:rsid w:val="00D531C7"/>
    <w:rsid w:val="00D67C7F"/>
    <w:rsid w:val="00D709F2"/>
    <w:rsid w:val="00D837FB"/>
    <w:rsid w:val="00D961DD"/>
    <w:rsid w:val="00DA17C4"/>
    <w:rsid w:val="00DA4D33"/>
    <w:rsid w:val="00DA793B"/>
    <w:rsid w:val="00DB00FB"/>
    <w:rsid w:val="00DD1150"/>
    <w:rsid w:val="00DD14A9"/>
    <w:rsid w:val="00DD5DF2"/>
    <w:rsid w:val="00DD7573"/>
    <w:rsid w:val="00DE41C4"/>
    <w:rsid w:val="00DF1904"/>
    <w:rsid w:val="00E020B6"/>
    <w:rsid w:val="00E03F3B"/>
    <w:rsid w:val="00E05593"/>
    <w:rsid w:val="00E2795F"/>
    <w:rsid w:val="00E316EF"/>
    <w:rsid w:val="00E33CF4"/>
    <w:rsid w:val="00E376D8"/>
    <w:rsid w:val="00E42021"/>
    <w:rsid w:val="00E51BD8"/>
    <w:rsid w:val="00E6064B"/>
    <w:rsid w:val="00E61812"/>
    <w:rsid w:val="00E62D6E"/>
    <w:rsid w:val="00E72ED6"/>
    <w:rsid w:val="00E748E0"/>
    <w:rsid w:val="00E750B7"/>
    <w:rsid w:val="00E76B16"/>
    <w:rsid w:val="00E770A6"/>
    <w:rsid w:val="00E81EAC"/>
    <w:rsid w:val="00E834CC"/>
    <w:rsid w:val="00EA40D0"/>
    <w:rsid w:val="00EB572D"/>
    <w:rsid w:val="00EC1234"/>
    <w:rsid w:val="00EC241D"/>
    <w:rsid w:val="00EC5508"/>
    <w:rsid w:val="00EE20CF"/>
    <w:rsid w:val="00EE31DE"/>
    <w:rsid w:val="00EE63F5"/>
    <w:rsid w:val="00EE70FA"/>
    <w:rsid w:val="00EF7E2E"/>
    <w:rsid w:val="00F00331"/>
    <w:rsid w:val="00F003BC"/>
    <w:rsid w:val="00F07A87"/>
    <w:rsid w:val="00F10BFD"/>
    <w:rsid w:val="00F13189"/>
    <w:rsid w:val="00F150E5"/>
    <w:rsid w:val="00F24669"/>
    <w:rsid w:val="00F279C5"/>
    <w:rsid w:val="00F3424F"/>
    <w:rsid w:val="00F532FB"/>
    <w:rsid w:val="00F55C1A"/>
    <w:rsid w:val="00F572F3"/>
    <w:rsid w:val="00F619CB"/>
    <w:rsid w:val="00F84F95"/>
    <w:rsid w:val="00F854AD"/>
    <w:rsid w:val="00F952A8"/>
    <w:rsid w:val="00FB354A"/>
    <w:rsid w:val="00FC7F22"/>
    <w:rsid w:val="00FD751E"/>
    <w:rsid w:val="00FE2181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B392-4508-4452-BABE-436BC77C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21</cp:revision>
  <cp:lastPrinted>2016-09-09T12:09:00Z</cp:lastPrinted>
  <dcterms:created xsi:type="dcterms:W3CDTF">2016-07-13T13:22:00Z</dcterms:created>
  <dcterms:modified xsi:type="dcterms:W3CDTF">2016-10-03T14:53:00Z</dcterms:modified>
</cp:coreProperties>
</file>