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5F1F0C">
        <w:rPr>
          <w:color w:val="000000" w:themeColor="text1"/>
          <w:sz w:val="22"/>
          <w:szCs w:val="22"/>
        </w:rPr>
        <w:t>__</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Первого заместителя Генерального директора Немцова Александра Вячеславовича</w:t>
      </w:r>
      <w:r w:rsidR="00180C29" w:rsidRPr="00A337ED">
        <w:rPr>
          <w:sz w:val="22"/>
          <w:szCs w:val="22"/>
        </w:rPr>
        <w:t>, действующего на основании</w:t>
      </w:r>
      <w:r w:rsidR="00113014" w:rsidRPr="00A337ED">
        <w:rPr>
          <w:sz w:val="22"/>
          <w:szCs w:val="22"/>
        </w:rPr>
        <w:t xml:space="preserve"> </w:t>
      </w:r>
      <w:r w:rsidR="00B12D57" w:rsidRPr="00A337ED">
        <w:rPr>
          <w:sz w:val="22"/>
          <w:szCs w:val="22"/>
        </w:rPr>
        <w:t>доверенности № 1 от 01.01.201</w:t>
      </w:r>
      <w:r w:rsidR="006F6D14" w:rsidRPr="00A337ED">
        <w:rPr>
          <w:sz w:val="22"/>
          <w:szCs w:val="22"/>
        </w:rPr>
        <w:t>8</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5F1F0C">
        <w:rPr>
          <w:b/>
          <w:sz w:val="22"/>
          <w:szCs w:val="22"/>
        </w:rPr>
        <w:t xml:space="preserve">средства индивидуальной защиты и </w:t>
      </w:r>
      <w:r w:rsidR="004026A9">
        <w:rPr>
          <w:b/>
          <w:sz w:val="22"/>
          <w:szCs w:val="22"/>
        </w:rPr>
        <w:t>спецодежду</w:t>
      </w:r>
      <w:r w:rsidR="00924BE7">
        <w:rPr>
          <w:b/>
          <w:sz w:val="22"/>
          <w:szCs w:val="22"/>
        </w:rPr>
        <w:t xml:space="preserve"> </w:t>
      </w:r>
      <w:r w:rsidR="005F1F0C">
        <w:rPr>
          <w:b/>
          <w:sz w:val="22"/>
          <w:szCs w:val="22"/>
        </w:rPr>
        <w:t>для нужд службы прачечной</w:t>
      </w:r>
      <w:r w:rsidR="00EC4A68" w:rsidRPr="00A337ED">
        <w:rPr>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Краснодарский край, г. Сочи, Адлерский район, пос. </w:t>
      </w:r>
      <w:proofErr w:type="spellStart"/>
      <w:r w:rsidR="005E7DF9" w:rsidRPr="00A337ED">
        <w:rPr>
          <w:sz w:val="22"/>
          <w:szCs w:val="22"/>
        </w:rPr>
        <w:t>Эсто</w:t>
      </w:r>
      <w:proofErr w:type="spellEnd"/>
      <w:r w:rsidR="005E7DF9" w:rsidRPr="00A337ED">
        <w:rPr>
          <w:sz w:val="22"/>
          <w:szCs w:val="22"/>
        </w:rPr>
        <w:t xml:space="preserve">-садок, ул. </w:t>
      </w:r>
      <w:r w:rsidR="005F1F0C">
        <w:rPr>
          <w:sz w:val="22"/>
          <w:szCs w:val="22"/>
        </w:rPr>
        <w:t>Эстонская</w:t>
      </w:r>
      <w:r w:rsidR="005E7DF9" w:rsidRPr="00A337ED">
        <w:rPr>
          <w:sz w:val="22"/>
          <w:szCs w:val="22"/>
        </w:rPr>
        <w:t xml:space="preserve"> </w:t>
      </w:r>
      <w:r w:rsidR="005F1F0C">
        <w:rPr>
          <w:sz w:val="22"/>
          <w:szCs w:val="22"/>
        </w:rPr>
        <w:t>19к2А</w:t>
      </w:r>
      <w:r w:rsidR="005E7DF9" w:rsidRPr="00A337ED">
        <w:rPr>
          <w:sz w:val="22"/>
          <w:szCs w:val="22"/>
        </w:rPr>
        <w:t>, (</w:t>
      </w:r>
      <w:r w:rsidR="005F1F0C">
        <w:rPr>
          <w:sz w:val="22"/>
          <w:szCs w:val="22"/>
        </w:rPr>
        <w:t>склад «Шайба»</w:t>
      </w:r>
      <w:r w:rsidR="005E7DF9" w:rsidRPr="00A337ED">
        <w:rPr>
          <w:sz w:val="22"/>
          <w:szCs w:val="22"/>
        </w:rPr>
        <w:t>)</w:t>
      </w:r>
      <w:r w:rsidR="00EC4A68" w:rsidRPr="00A337ED">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D3035E">
        <w:rPr>
          <w:sz w:val="22"/>
          <w:szCs w:val="22"/>
        </w:rPr>
        <w:t xml:space="preserve">не более </w:t>
      </w:r>
      <w:r w:rsidR="00684CCC" w:rsidRPr="00D3035E">
        <w:rPr>
          <w:sz w:val="22"/>
          <w:szCs w:val="22"/>
        </w:rPr>
        <w:t>30</w:t>
      </w:r>
      <w:r w:rsidR="00EC4A68" w:rsidRPr="00D3035E">
        <w:rPr>
          <w:sz w:val="22"/>
          <w:szCs w:val="22"/>
        </w:rPr>
        <w:t xml:space="preserve"> (</w:t>
      </w:r>
      <w:r w:rsidR="00684CCC" w:rsidRPr="00D3035E">
        <w:rPr>
          <w:sz w:val="22"/>
          <w:szCs w:val="22"/>
        </w:rPr>
        <w:t>Тридцати</w:t>
      </w:r>
      <w:r w:rsidR="00EC4A68" w:rsidRPr="00D3035E">
        <w:rPr>
          <w:sz w:val="22"/>
          <w:szCs w:val="22"/>
        </w:rPr>
        <w:t>)</w:t>
      </w:r>
      <w:r w:rsidR="00EC4A68" w:rsidRPr="00A337ED">
        <w:rPr>
          <w:sz w:val="22"/>
          <w:szCs w:val="22"/>
        </w:rPr>
        <w:t xml:space="preserve"> календарных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337ED">
          <w:rPr>
            <w:rStyle w:val="afa"/>
            <w:rFonts w:eastAsia="Calibri"/>
            <w:sz w:val="22"/>
            <w:szCs w:val="22"/>
            <w:lang w:eastAsia="en-US"/>
          </w:rPr>
          <w:t>info@karousel.ru</w:t>
        </w:r>
      </w:hyperlink>
      <w:r w:rsidR="00FD7CB1" w:rsidRPr="00A337ED">
        <w:rPr>
          <w:rStyle w:val="afa"/>
          <w:rFonts w:eastAsia="Calibri"/>
          <w:sz w:val="22"/>
          <w:szCs w:val="22"/>
          <w:lang w:eastAsia="en-US"/>
        </w:rPr>
        <w:t xml:space="preserve">, </w:t>
      </w:r>
      <w:hyperlink r:id="rId14" w:history="1">
        <w:r w:rsidR="0045734F" w:rsidRPr="00F40948">
          <w:rPr>
            <w:rStyle w:val="afa"/>
            <w:rFonts w:eastAsia="Calibri"/>
            <w:sz w:val="22"/>
            <w:szCs w:val="22"/>
            <w:lang w:val="en-US" w:eastAsia="en-US"/>
          </w:rPr>
          <w:t>a</w:t>
        </w:r>
        <w:r w:rsidR="0045734F" w:rsidRPr="00F40948">
          <w:rPr>
            <w:rStyle w:val="afa"/>
            <w:rFonts w:eastAsia="Calibri"/>
            <w:sz w:val="22"/>
            <w:szCs w:val="22"/>
            <w:lang w:eastAsia="en-US"/>
          </w:rPr>
          <w:t>.</w:t>
        </w:r>
        <w:r w:rsidR="0045734F" w:rsidRPr="00F40948">
          <w:rPr>
            <w:rStyle w:val="afa"/>
            <w:rFonts w:eastAsia="Calibri"/>
            <w:sz w:val="22"/>
            <w:szCs w:val="22"/>
            <w:lang w:val="en-US" w:eastAsia="en-US"/>
          </w:rPr>
          <w:t>oseledec</w:t>
        </w:r>
        <w:r w:rsidR="0045734F" w:rsidRPr="00F40948">
          <w:rPr>
            <w:rStyle w:val="afa"/>
            <w:rFonts w:eastAsia="Calibri"/>
            <w:sz w:val="22"/>
            <w:szCs w:val="22"/>
            <w:lang w:eastAsia="en-US"/>
          </w:rPr>
          <w:t>@</w:t>
        </w:r>
        <w:r w:rsidR="0045734F" w:rsidRPr="00F40948">
          <w:rPr>
            <w:rStyle w:val="afa"/>
            <w:rFonts w:eastAsia="Calibri"/>
            <w:sz w:val="22"/>
            <w:szCs w:val="22"/>
            <w:lang w:val="en-US" w:eastAsia="en-US"/>
          </w:rPr>
          <w:t>karousel</w:t>
        </w:r>
        <w:r w:rsidR="0045734F" w:rsidRPr="00F40948">
          <w:rPr>
            <w:rStyle w:val="afa"/>
            <w:rFonts w:eastAsia="Calibri"/>
            <w:sz w:val="22"/>
            <w:szCs w:val="22"/>
            <w:lang w:eastAsia="en-US"/>
          </w:rPr>
          <w:t>.</w:t>
        </w:r>
        <w:proofErr w:type="spellStart"/>
        <w:r w:rsidR="0045734F" w:rsidRPr="00F40948">
          <w:rPr>
            <w:rStyle w:val="afa"/>
            <w:rFonts w:eastAsia="Calibri"/>
            <w:sz w:val="22"/>
            <w:szCs w:val="22"/>
            <w:lang w:val="en-US" w:eastAsia="en-US"/>
          </w:rPr>
          <w:t>ru</w:t>
        </w:r>
        <w:proofErr w:type="spellEnd"/>
      </w:hyperlink>
      <w:r w:rsidR="002B2629" w:rsidRPr="00A337E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A337ED">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45734F" w:rsidRPr="0045734F" w:rsidRDefault="005A007C" w:rsidP="0045734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5734F">
        <w:rPr>
          <w:color w:val="000000" w:themeColor="text1"/>
          <w:sz w:val="22"/>
          <w:szCs w:val="22"/>
        </w:rPr>
        <w:t>Предельная стоимость Товара (далее – Цена Договора) по настоящему Договору не может превышать</w:t>
      </w:r>
      <w:proofErr w:type="gramStart"/>
      <w:r w:rsidRPr="0045734F">
        <w:rPr>
          <w:color w:val="000000" w:themeColor="text1"/>
          <w:sz w:val="22"/>
          <w:szCs w:val="22"/>
        </w:rPr>
        <w:t xml:space="preserve"> __________(________) </w:t>
      </w:r>
      <w:proofErr w:type="gramEnd"/>
      <w:r w:rsidRPr="0045734F">
        <w:rPr>
          <w:color w:val="000000" w:themeColor="text1"/>
          <w:sz w:val="22"/>
          <w:szCs w:val="22"/>
        </w:rPr>
        <w:t xml:space="preserve">рублей ___копеек, в </w:t>
      </w:r>
      <w:proofErr w:type="spellStart"/>
      <w:r w:rsidRPr="0045734F">
        <w:rPr>
          <w:color w:val="000000" w:themeColor="text1"/>
          <w:sz w:val="22"/>
          <w:szCs w:val="22"/>
        </w:rPr>
        <w:t>т.ч</w:t>
      </w:r>
      <w:proofErr w:type="spellEnd"/>
      <w:r w:rsidRPr="0045734F">
        <w:rPr>
          <w:color w:val="000000" w:themeColor="text1"/>
          <w:sz w:val="22"/>
          <w:szCs w:val="22"/>
        </w:rPr>
        <w:t>. НДС</w:t>
      </w:r>
      <w:r w:rsidR="0045734F" w:rsidRPr="0045734F">
        <w:rPr>
          <w:color w:val="000000" w:themeColor="text1"/>
          <w:sz w:val="22"/>
          <w:szCs w:val="22"/>
        </w:rPr>
        <w:t>.</w:t>
      </w:r>
      <w:r w:rsidRPr="0045734F">
        <w:rPr>
          <w:color w:val="000000" w:themeColor="text1"/>
          <w:sz w:val="22"/>
          <w:szCs w:val="22"/>
        </w:rPr>
        <w:t xml:space="preserve"> </w:t>
      </w:r>
      <w:r w:rsidR="0045734F" w:rsidRPr="0045734F">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 </w:t>
      </w:r>
    </w:p>
    <w:p w:rsidR="008C7216" w:rsidRPr="0045734F"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5734F">
        <w:rPr>
          <w:color w:val="000000" w:themeColor="text1"/>
          <w:sz w:val="22"/>
          <w:szCs w:val="22"/>
        </w:rPr>
        <w:t xml:space="preserve">Цена Договора является </w:t>
      </w:r>
      <w:r w:rsidR="007C68A8" w:rsidRPr="0045734F">
        <w:rPr>
          <w:color w:val="000000" w:themeColor="text1"/>
          <w:sz w:val="22"/>
          <w:szCs w:val="22"/>
        </w:rPr>
        <w:t xml:space="preserve">предельной и подлежит соразмерному уменьшению в случае поставки Товара </w:t>
      </w:r>
      <w:r w:rsidR="008B75FF" w:rsidRPr="0045734F">
        <w:rPr>
          <w:color w:val="000000" w:themeColor="text1"/>
          <w:sz w:val="22"/>
          <w:szCs w:val="22"/>
        </w:rPr>
        <w:t>в объеме меньшем, чем указано в Спецификации (Приложение №1 к настоящему Договору)</w:t>
      </w:r>
      <w:r w:rsidRPr="0045734F">
        <w:rPr>
          <w:color w:val="000000" w:themeColor="text1"/>
          <w:sz w:val="22"/>
          <w:szCs w:val="22"/>
        </w:rPr>
        <w:t xml:space="preserve">. </w:t>
      </w:r>
      <w:proofErr w:type="gramStart"/>
      <w:r w:rsidRPr="0045734F">
        <w:rPr>
          <w:color w:val="000000" w:themeColor="text1"/>
          <w:sz w:val="22"/>
          <w:szCs w:val="22"/>
        </w:rPr>
        <w:t xml:space="preserve">В цену Договора включены </w:t>
      </w:r>
      <w:r w:rsidR="002B2629" w:rsidRPr="0045734F">
        <w:rPr>
          <w:color w:val="000000" w:themeColor="text1"/>
          <w:sz w:val="22"/>
          <w:szCs w:val="22"/>
        </w:rPr>
        <w:t>стоимость Товара</w:t>
      </w:r>
      <w:r w:rsidR="00C9026F" w:rsidRPr="0045734F">
        <w:rPr>
          <w:color w:val="000000" w:themeColor="text1"/>
          <w:sz w:val="22"/>
          <w:szCs w:val="22"/>
        </w:rPr>
        <w:t xml:space="preserve">, </w:t>
      </w:r>
      <w:r w:rsidR="00EA1B6B" w:rsidRPr="0045734F">
        <w:rPr>
          <w:color w:val="000000" w:themeColor="text1"/>
          <w:sz w:val="22"/>
          <w:szCs w:val="22"/>
        </w:rPr>
        <w:t>погрузочн</w:t>
      </w:r>
      <w:r w:rsidR="004C439C" w:rsidRPr="0045734F">
        <w:rPr>
          <w:color w:val="000000" w:themeColor="text1"/>
          <w:sz w:val="22"/>
          <w:szCs w:val="22"/>
        </w:rPr>
        <w:t>ые</w:t>
      </w:r>
      <w:r w:rsidR="00EA1B6B" w:rsidRPr="0045734F">
        <w:rPr>
          <w:color w:val="000000" w:themeColor="text1"/>
          <w:sz w:val="22"/>
          <w:szCs w:val="22"/>
        </w:rPr>
        <w:t xml:space="preserve"> работы</w:t>
      </w:r>
      <w:r w:rsidR="00EA1B6B" w:rsidRPr="0045734F">
        <w:rPr>
          <w:i/>
          <w:color w:val="000000" w:themeColor="text1"/>
          <w:sz w:val="22"/>
          <w:szCs w:val="22"/>
        </w:rPr>
        <w:t>,</w:t>
      </w:r>
      <w:r w:rsidR="00EA1B6B" w:rsidRPr="0045734F">
        <w:rPr>
          <w:color w:val="000000" w:themeColor="text1"/>
          <w:sz w:val="22"/>
          <w:szCs w:val="22"/>
        </w:rPr>
        <w:t xml:space="preserve"> </w:t>
      </w:r>
      <w:r w:rsidR="00C9026F" w:rsidRPr="0045734F">
        <w:rPr>
          <w:color w:val="000000" w:themeColor="text1"/>
          <w:sz w:val="22"/>
          <w:szCs w:val="22"/>
        </w:rPr>
        <w:t>доставка Товара до склада Покупателя, по адресу, указанному в п.1.3 настоящего Договора</w:t>
      </w:r>
      <w:r w:rsidR="002B2629" w:rsidRPr="0045734F">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45734F">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A63A52" w:rsidRPr="00A337ED">
        <w:rPr>
          <w:b/>
          <w:color w:val="000000" w:themeColor="text1"/>
          <w:sz w:val="22"/>
          <w:szCs w:val="22"/>
        </w:rPr>
        <w:t>30</w:t>
      </w:r>
      <w:r w:rsidR="00116E1C" w:rsidRPr="00A337ED">
        <w:rPr>
          <w:b/>
          <w:color w:val="000000" w:themeColor="text1"/>
          <w:sz w:val="22"/>
          <w:szCs w:val="22"/>
        </w:rPr>
        <w:t>% (</w:t>
      </w:r>
      <w:r w:rsidR="00A63A52" w:rsidRPr="00A337ED">
        <w:rPr>
          <w:b/>
          <w:color w:val="000000" w:themeColor="text1"/>
          <w:sz w:val="22"/>
          <w:szCs w:val="22"/>
        </w:rPr>
        <w:t>Тридцать</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C06EAC" w:rsidRPr="00C06EAC">
        <w:rPr>
          <w:i/>
          <w:color w:val="000000" w:themeColor="text1"/>
          <w:sz w:val="22"/>
          <w:szCs w:val="22"/>
        </w:rPr>
        <w:t xml:space="preserve">в </w:t>
      </w:r>
      <w:proofErr w:type="spellStart"/>
      <w:r w:rsidR="00C06EAC" w:rsidRPr="00C06EAC">
        <w:rPr>
          <w:i/>
          <w:color w:val="000000" w:themeColor="text1"/>
          <w:sz w:val="22"/>
          <w:szCs w:val="22"/>
        </w:rPr>
        <w:t>т.ч</w:t>
      </w:r>
      <w:proofErr w:type="spellEnd"/>
      <w:r w:rsidR="00C06EAC" w:rsidRPr="00C06EAC">
        <w:rPr>
          <w:i/>
          <w:color w:val="000000" w:themeColor="text1"/>
          <w:sz w:val="22"/>
          <w:szCs w:val="22"/>
        </w:rPr>
        <w:t>. НДС</w:t>
      </w:r>
      <w:r w:rsidR="00C06EAC">
        <w:rPr>
          <w:i/>
          <w:color w:val="000000" w:themeColor="text1"/>
          <w:sz w:val="22"/>
          <w:szCs w:val="22"/>
        </w:rPr>
        <w:t>.</w:t>
      </w:r>
      <w:r w:rsidR="00C06EAC" w:rsidRPr="00C06EAC">
        <w:t xml:space="preserve"> </w:t>
      </w:r>
      <w:r w:rsidR="00C06EAC" w:rsidRPr="00C06EAC">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A63A52" w:rsidRPr="00A337ED">
        <w:rPr>
          <w:b/>
          <w:sz w:val="22"/>
          <w:szCs w:val="22"/>
        </w:rPr>
        <w:t>70</w:t>
      </w:r>
      <w:r w:rsidR="00116E1C" w:rsidRPr="00A337ED">
        <w:rPr>
          <w:b/>
          <w:sz w:val="22"/>
          <w:szCs w:val="22"/>
        </w:rPr>
        <w:t>% (</w:t>
      </w:r>
      <w:r w:rsidR="00A63A52" w:rsidRPr="00A337ED">
        <w:rPr>
          <w:b/>
          <w:sz w:val="22"/>
          <w:szCs w:val="22"/>
        </w:rPr>
        <w:t>Семьдесят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proofErr w:type="gramStart"/>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xml:space="preserve">) </w:t>
      </w:r>
      <w:proofErr w:type="gramEnd"/>
      <w:r w:rsidR="008F2BE2" w:rsidRPr="00A337ED">
        <w:rPr>
          <w:b/>
          <w:sz w:val="22"/>
          <w:szCs w:val="22"/>
        </w:rPr>
        <w:t>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116E1C" w:rsidRPr="003738A9">
        <w:rPr>
          <w:i/>
          <w:sz w:val="22"/>
          <w:szCs w:val="22"/>
        </w:rPr>
        <w:t xml:space="preserve">в </w:t>
      </w:r>
      <w:proofErr w:type="spellStart"/>
      <w:r w:rsidR="00116E1C" w:rsidRPr="003738A9">
        <w:rPr>
          <w:i/>
          <w:sz w:val="22"/>
          <w:szCs w:val="22"/>
        </w:rPr>
        <w:t>т.ч</w:t>
      </w:r>
      <w:proofErr w:type="spellEnd"/>
      <w:r w:rsidR="00116E1C" w:rsidRPr="003738A9">
        <w:rPr>
          <w:i/>
          <w:sz w:val="22"/>
          <w:szCs w:val="22"/>
        </w:rPr>
        <w:t>. НДС</w:t>
      </w:r>
      <w:r w:rsidR="003738A9" w:rsidRPr="003738A9">
        <w:rPr>
          <w:i/>
          <w:sz w:val="22"/>
          <w:szCs w:val="22"/>
        </w:rPr>
        <w:t>. Размер НДС определяется в соответствии с действующим законодательством РФ для общего режима налогообложения (18% до 31.12.2018г., 20% с 01.01.2019г.).</w:t>
      </w:r>
      <w:r w:rsidR="00116E1C" w:rsidRPr="00A337ED">
        <w:rPr>
          <w:sz w:val="22"/>
          <w:szCs w:val="22"/>
        </w:rPr>
        <w:t xml:space="preserve"> Покупатель оплачивает </w:t>
      </w:r>
      <w:r w:rsidR="00EA1B6B" w:rsidRPr="00A337ED">
        <w:rPr>
          <w:sz w:val="22"/>
          <w:szCs w:val="22"/>
        </w:rPr>
        <w:t>в течени</w:t>
      </w:r>
      <w:proofErr w:type="gramStart"/>
      <w:r w:rsidR="00EA1B6B" w:rsidRPr="00A337ED">
        <w:rPr>
          <w:sz w:val="22"/>
          <w:szCs w:val="22"/>
        </w:rPr>
        <w:t>и</w:t>
      </w:r>
      <w:proofErr w:type="gramEnd"/>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w:t>
      </w:r>
      <w:r w:rsidRPr="00A337ED">
        <w:rPr>
          <w:snapToGrid w:val="0"/>
          <w:color w:val="000000" w:themeColor="text1"/>
          <w:sz w:val="22"/>
          <w:szCs w:val="22"/>
        </w:rPr>
        <w:lastRenderedPageBreak/>
        <w:t xml:space="preserve">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Стороны несут ответственность за неисполнение или ненадлежащее исполнение своих </w:t>
      </w:r>
      <w:r w:rsidRPr="00A337ED">
        <w:rPr>
          <w:color w:val="000000" w:themeColor="text1"/>
          <w:sz w:val="22"/>
          <w:szCs w:val="22"/>
        </w:rPr>
        <w:lastRenderedPageBreak/>
        <w:t>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 xml:space="preserve">язи являются обстоятельствами непреодолимой силы только тогда, если они </w:t>
      </w:r>
      <w:r w:rsidRPr="00A337ED">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xml:space="preserve">. Претензии направляются и рассматриваются Сторонами в течение 10 </w:t>
      </w:r>
      <w:r w:rsidR="00CC3B32" w:rsidRPr="00A337ED">
        <w:rPr>
          <w:color w:val="000000" w:themeColor="text1"/>
          <w:sz w:val="22"/>
          <w:szCs w:val="22"/>
        </w:rPr>
        <w:lastRenderedPageBreak/>
        <w:t>(</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5"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hyperlink r:id="rId16" w:history="1">
        <w:r w:rsidR="003B17FD" w:rsidRPr="00F40948">
          <w:rPr>
            <w:rStyle w:val="afa"/>
            <w:sz w:val="22"/>
            <w:szCs w:val="22"/>
            <w:lang w:val="en-US"/>
          </w:rPr>
          <w:t>a</w:t>
        </w:r>
        <w:r w:rsidR="003B17FD" w:rsidRPr="00F40948">
          <w:rPr>
            <w:rStyle w:val="afa"/>
            <w:sz w:val="22"/>
            <w:szCs w:val="22"/>
          </w:rPr>
          <w:t>.</w:t>
        </w:r>
        <w:r w:rsidR="003B17FD" w:rsidRPr="00F40948">
          <w:rPr>
            <w:rStyle w:val="afa"/>
            <w:sz w:val="22"/>
            <w:szCs w:val="22"/>
            <w:lang w:val="en-US"/>
          </w:rPr>
          <w:t>oseledec</w:t>
        </w:r>
        <w:r w:rsidR="003B17FD" w:rsidRPr="00F40948">
          <w:rPr>
            <w:rStyle w:val="afa"/>
            <w:sz w:val="22"/>
            <w:szCs w:val="22"/>
          </w:rPr>
          <w:t>@</w:t>
        </w:r>
        <w:r w:rsidR="003B17FD" w:rsidRPr="00F40948">
          <w:rPr>
            <w:rStyle w:val="afa"/>
            <w:sz w:val="22"/>
            <w:szCs w:val="22"/>
            <w:lang w:val="en-US"/>
          </w:rPr>
          <w:t>karousel</w:t>
        </w:r>
        <w:r w:rsidR="003B17FD" w:rsidRPr="00F40948">
          <w:rPr>
            <w:rStyle w:val="afa"/>
            <w:sz w:val="22"/>
            <w:szCs w:val="22"/>
          </w:rPr>
          <w:t>.</w:t>
        </w:r>
        <w:r w:rsidR="003B17FD" w:rsidRPr="00F40948">
          <w:rPr>
            <w:rStyle w:val="afa"/>
            <w:sz w:val="22"/>
            <w:szCs w:val="22"/>
            <w:lang w:val="en-US"/>
          </w:rPr>
          <w:t>ru</w:t>
        </w:r>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A337ED" w:rsidTr="005A40BA">
        <w:trPr>
          <w:trHeight w:val="4113"/>
        </w:trPr>
        <w:tc>
          <w:tcPr>
            <w:tcW w:w="4501" w:type="dxa"/>
          </w:tcPr>
          <w:p w:rsidR="00113014" w:rsidRPr="00A337ED" w:rsidRDefault="00113014" w:rsidP="00934BDD">
            <w:pPr>
              <w:tabs>
                <w:tab w:val="left" w:pos="284"/>
                <w:tab w:val="left" w:pos="8364"/>
              </w:tabs>
              <w:rPr>
                <w:b/>
                <w:color w:val="000000" w:themeColor="text1"/>
              </w:rPr>
            </w:pPr>
            <w:r w:rsidRPr="00A337ED">
              <w:rPr>
                <w:b/>
                <w:color w:val="000000" w:themeColor="text1"/>
                <w:sz w:val="22"/>
                <w:szCs w:val="22"/>
              </w:rPr>
              <w:t>ПОКУПАТЕЛЬ:</w:t>
            </w:r>
          </w:p>
          <w:p w:rsidR="00113014" w:rsidRPr="00A337ED" w:rsidRDefault="00113014" w:rsidP="00934BDD">
            <w:pPr>
              <w:snapToGrid w:val="0"/>
              <w:rPr>
                <w:b/>
                <w:color w:val="000000" w:themeColor="text1"/>
              </w:rPr>
            </w:pPr>
            <w:r w:rsidRPr="00A337ED">
              <w:rPr>
                <w:b/>
                <w:color w:val="000000" w:themeColor="text1"/>
                <w:sz w:val="22"/>
                <w:szCs w:val="22"/>
              </w:rPr>
              <w:t>НАО «Красная поляна»</w:t>
            </w:r>
          </w:p>
          <w:p w:rsidR="00FB2535" w:rsidRPr="00A337ED" w:rsidRDefault="00113014" w:rsidP="00934BDD">
            <w:pPr>
              <w:tabs>
                <w:tab w:val="left" w:pos="3324"/>
              </w:tabs>
              <w:contextualSpacing/>
              <w:rPr>
                <w:color w:val="000000" w:themeColor="text1"/>
              </w:rPr>
            </w:pPr>
            <w:r w:rsidRPr="00A337ED">
              <w:rPr>
                <w:color w:val="000000" w:themeColor="text1"/>
                <w:sz w:val="22"/>
                <w:szCs w:val="22"/>
              </w:rPr>
              <w:t xml:space="preserve">Юр. адрес: 354000, Краснодарский край, </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г. Сочи, ул. </w:t>
            </w:r>
            <w:proofErr w:type="gramStart"/>
            <w:r w:rsidRPr="00A337ED">
              <w:rPr>
                <w:color w:val="000000" w:themeColor="text1"/>
                <w:sz w:val="22"/>
                <w:szCs w:val="22"/>
              </w:rPr>
              <w:t>Северная</w:t>
            </w:r>
            <w:proofErr w:type="gramEnd"/>
            <w:r w:rsidRPr="00A337ED">
              <w:rPr>
                <w:color w:val="000000" w:themeColor="text1"/>
                <w:sz w:val="22"/>
                <w:szCs w:val="22"/>
              </w:rPr>
              <w:t>, д.14А.</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ИНН 2320102816</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КПП 232001001</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ОГРН 1022302937062 </w:t>
            </w:r>
          </w:p>
          <w:p w:rsidR="00113014" w:rsidRPr="00A337ED" w:rsidRDefault="00113014" w:rsidP="00934BDD">
            <w:pPr>
              <w:tabs>
                <w:tab w:val="left" w:pos="3324"/>
              </w:tabs>
              <w:contextualSpacing/>
              <w:rPr>
                <w:color w:val="000000" w:themeColor="text1"/>
              </w:rPr>
            </w:pPr>
            <w:proofErr w:type="gramStart"/>
            <w:r w:rsidRPr="00A337ED">
              <w:rPr>
                <w:color w:val="000000" w:themeColor="text1"/>
                <w:sz w:val="22"/>
                <w:szCs w:val="22"/>
              </w:rPr>
              <w:t>р</w:t>
            </w:r>
            <w:proofErr w:type="gramEnd"/>
            <w:r w:rsidRPr="00A337ED">
              <w:rPr>
                <w:color w:val="000000" w:themeColor="text1"/>
                <w:sz w:val="22"/>
                <w:szCs w:val="22"/>
              </w:rPr>
              <w:t>/с 40702810912367031433</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 xml:space="preserve">в ГК «Банк развития и </w:t>
            </w:r>
            <w:proofErr w:type="gramStart"/>
            <w:r w:rsidRPr="00A337ED">
              <w:rPr>
                <w:color w:val="000000" w:themeColor="text1"/>
                <w:sz w:val="22"/>
                <w:szCs w:val="22"/>
              </w:rPr>
              <w:t>внешнеэкономической</w:t>
            </w:r>
            <w:proofErr w:type="gramEnd"/>
          </w:p>
          <w:p w:rsidR="00113014" w:rsidRPr="00A337ED" w:rsidRDefault="00113014" w:rsidP="00934BDD">
            <w:pPr>
              <w:tabs>
                <w:tab w:val="left" w:pos="3324"/>
              </w:tabs>
              <w:contextualSpacing/>
              <w:rPr>
                <w:color w:val="000000" w:themeColor="text1"/>
              </w:rPr>
            </w:pPr>
            <w:r w:rsidRPr="00A337ED">
              <w:rPr>
                <w:color w:val="000000" w:themeColor="text1"/>
                <w:sz w:val="22"/>
                <w:szCs w:val="22"/>
              </w:rPr>
              <w:t>деятельности» (Внешэкономбанк).</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к/с 30101810500000000060</w:t>
            </w:r>
          </w:p>
          <w:p w:rsidR="00113014" w:rsidRPr="00A337ED" w:rsidRDefault="00113014" w:rsidP="00934BDD">
            <w:pPr>
              <w:tabs>
                <w:tab w:val="left" w:pos="3324"/>
              </w:tabs>
              <w:contextualSpacing/>
              <w:rPr>
                <w:color w:val="000000" w:themeColor="text1"/>
              </w:rPr>
            </w:pPr>
            <w:r w:rsidRPr="00A337ED">
              <w:rPr>
                <w:color w:val="000000" w:themeColor="text1"/>
                <w:sz w:val="22"/>
                <w:szCs w:val="22"/>
              </w:rPr>
              <w:t>БИК 044525060</w:t>
            </w:r>
          </w:p>
          <w:p w:rsidR="00113014" w:rsidRPr="00A337ED" w:rsidRDefault="00113014" w:rsidP="00934BDD">
            <w:pPr>
              <w:tabs>
                <w:tab w:val="left" w:pos="284"/>
                <w:tab w:val="left" w:pos="8364"/>
              </w:tabs>
              <w:rPr>
                <w:color w:val="000000" w:themeColor="text1"/>
              </w:rPr>
            </w:pPr>
            <w:r w:rsidRPr="00A337ED">
              <w:rPr>
                <w:color w:val="000000" w:themeColor="text1"/>
                <w:sz w:val="22"/>
                <w:szCs w:val="22"/>
              </w:rPr>
              <w:t>Тел.: 8(862) 243-91-10</w:t>
            </w:r>
          </w:p>
          <w:p w:rsidR="00540911" w:rsidRPr="00924BE7" w:rsidRDefault="00113014" w:rsidP="00934BDD">
            <w:pPr>
              <w:tabs>
                <w:tab w:val="left" w:pos="284"/>
                <w:tab w:val="left" w:pos="8364"/>
              </w:tabs>
              <w:rPr>
                <w:rStyle w:val="afa"/>
                <w:rFonts w:eastAsia="Calibri"/>
                <w:lang w:val="en-US" w:eastAsia="en-US"/>
              </w:rPr>
            </w:pPr>
            <w:proofErr w:type="gramStart"/>
            <w:r w:rsidRPr="00A337ED">
              <w:rPr>
                <w:color w:val="000000" w:themeColor="text1"/>
                <w:sz w:val="22"/>
                <w:szCs w:val="22"/>
              </w:rPr>
              <w:t>Е</w:t>
            </w:r>
            <w:proofErr w:type="gramEnd"/>
            <w:r w:rsidRPr="00924BE7">
              <w:rPr>
                <w:color w:val="000000" w:themeColor="text1"/>
                <w:sz w:val="22"/>
                <w:szCs w:val="22"/>
                <w:lang w:val="en-US"/>
              </w:rPr>
              <w:t>-</w:t>
            </w:r>
            <w:r w:rsidRPr="00A337ED">
              <w:rPr>
                <w:color w:val="000000" w:themeColor="text1"/>
                <w:sz w:val="22"/>
                <w:szCs w:val="22"/>
                <w:lang w:val="en-US"/>
              </w:rPr>
              <w:t>mail</w:t>
            </w:r>
            <w:r w:rsidRPr="00924BE7">
              <w:rPr>
                <w:color w:val="000000" w:themeColor="text1"/>
                <w:sz w:val="22"/>
                <w:szCs w:val="22"/>
                <w:lang w:val="en-US"/>
              </w:rPr>
              <w:t xml:space="preserve">: </w:t>
            </w:r>
            <w:hyperlink r:id="rId17" w:history="1">
              <w:r w:rsidRPr="00A337ED">
                <w:rPr>
                  <w:rStyle w:val="afa"/>
                  <w:rFonts w:eastAsia="Calibri"/>
                  <w:sz w:val="22"/>
                  <w:szCs w:val="22"/>
                  <w:lang w:val="en-US" w:eastAsia="en-US"/>
                </w:rPr>
                <w:t>info</w:t>
              </w:r>
              <w:r w:rsidRPr="00924BE7">
                <w:rPr>
                  <w:rStyle w:val="afa"/>
                  <w:rFonts w:eastAsia="Calibri"/>
                  <w:sz w:val="22"/>
                  <w:szCs w:val="22"/>
                  <w:lang w:val="en-US" w:eastAsia="en-US"/>
                </w:rPr>
                <w:t>@</w:t>
              </w:r>
              <w:r w:rsidRPr="00A337ED">
                <w:rPr>
                  <w:rStyle w:val="afa"/>
                  <w:rFonts w:eastAsia="Calibri"/>
                  <w:sz w:val="22"/>
                  <w:szCs w:val="22"/>
                  <w:lang w:val="en-US" w:eastAsia="en-US"/>
                </w:rPr>
                <w:t>karousel</w:t>
              </w:r>
              <w:r w:rsidRPr="00924BE7">
                <w:rPr>
                  <w:rStyle w:val="afa"/>
                  <w:rFonts w:eastAsia="Calibri"/>
                  <w:sz w:val="22"/>
                  <w:szCs w:val="22"/>
                  <w:lang w:val="en-US" w:eastAsia="en-US"/>
                </w:rPr>
                <w:t>.</w:t>
              </w:r>
              <w:r w:rsidRPr="00A337ED">
                <w:rPr>
                  <w:rStyle w:val="afa"/>
                  <w:rFonts w:eastAsia="Calibri"/>
                  <w:sz w:val="22"/>
                  <w:szCs w:val="22"/>
                  <w:lang w:val="en-US" w:eastAsia="en-US"/>
                </w:rPr>
                <w:t>ru</w:t>
              </w:r>
            </w:hyperlink>
          </w:p>
          <w:p w:rsidR="00113014" w:rsidRPr="00924BE7" w:rsidRDefault="00431109" w:rsidP="00934BDD">
            <w:pPr>
              <w:tabs>
                <w:tab w:val="left" w:pos="284"/>
                <w:tab w:val="left" w:pos="8364"/>
              </w:tabs>
              <w:rPr>
                <w:color w:val="000000" w:themeColor="text1"/>
                <w:lang w:val="en-US"/>
              </w:rPr>
            </w:pPr>
            <w:hyperlink r:id="rId18" w:history="1">
              <w:r w:rsidR="00950C64" w:rsidRPr="00F40948">
                <w:rPr>
                  <w:rStyle w:val="afa"/>
                  <w:rFonts w:eastAsia="Calibri"/>
                  <w:sz w:val="22"/>
                  <w:szCs w:val="22"/>
                  <w:lang w:val="en-US" w:eastAsia="en-US"/>
                </w:rPr>
                <w:t>a.oseledec@karousel.ru</w:t>
              </w:r>
            </w:hyperlink>
          </w:p>
          <w:p w:rsidR="005A40BA" w:rsidRPr="00924BE7" w:rsidRDefault="005A40BA" w:rsidP="00934BDD">
            <w:pPr>
              <w:tabs>
                <w:tab w:val="left" w:pos="284"/>
                <w:tab w:val="left" w:pos="8364"/>
              </w:tabs>
              <w:rPr>
                <w:b/>
                <w:color w:val="000000" w:themeColor="text1"/>
                <w:lang w:val="en-US"/>
              </w:rPr>
            </w:pPr>
          </w:p>
          <w:p w:rsidR="002F0387" w:rsidRPr="00924BE7" w:rsidRDefault="002F0387" w:rsidP="00934BDD">
            <w:pPr>
              <w:tabs>
                <w:tab w:val="left" w:pos="284"/>
                <w:tab w:val="left" w:pos="8364"/>
              </w:tabs>
              <w:rPr>
                <w:b/>
                <w:color w:val="000000" w:themeColor="text1"/>
                <w:lang w:val="en-US"/>
              </w:rPr>
            </w:pPr>
          </w:p>
          <w:p w:rsidR="00113014" w:rsidRPr="00A337ED" w:rsidRDefault="00113014" w:rsidP="001748D9">
            <w:pPr>
              <w:tabs>
                <w:tab w:val="left" w:pos="284"/>
                <w:tab w:val="left" w:pos="8364"/>
              </w:tabs>
              <w:rPr>
                <w:b/>
                <w:color w:val="000000" w:themeColor="text1"/>
              </w:rPr>
            </w:pPr>
            <w:r w:rsidRPr="00A337ED">
              <w:rPr>
                <w:b/>
                <w:color w:val="000000" w:themeColor="text1"/>
                <w:sz w:val="22"/>
                <w:szCs w:val="22"/>
              </w:rPr>
              <w:t>________________/</w:t>
            </w:r>
            <w:r w:rsidR="005A40BA" w:rsidRPr="00A337ED">
              <w:rPr>
                <w:color w:val="000000" w:themeColor="text1"/>
                <w:sz w:val="22"/>
                <w:szCs w:val="22"/>
              </w:rPr>
              <w:t xml:space="preserve"> </w:t>
            </w:r>
            <w:r w:rsidR="001748D9">
              <w:rPr>
                <w:color w:val="000000" w:themeColor="text1"/>
                <w:sz w:val="22"/>
                <w:szCs w:val="22"/>
              </w:rPr>
              <w:t>___________</w:t>
            </w:r>
            <w:r w:rsidRPr="00A337ED">
              <w:rPr>
                <w:color w:val="000000" w:themeColor="text1"/>
                <w:sz w:val="22"/>
                <w:szCs w:val="22"/>
              </w:rPr>
              <w:t>/</w:t>
            </w:r>
          </w:p>
        </w:tc>
        <w:tc>
          <w:tcPr>
            <w:tcW w:w="5494" w:type="dxa"/>
          </w:tcPr>
          <w:p w:rsidR="00113014" w:rsidRPr="00A337ED" w:rsidRDefault="00FB2535" w:rsidP="007F3DC6">
            <w:pPr>
              <w:tabs>
                <w:tab w:val="left" w:pos="284"/>
                <w:tab w:val="left" w:pos="8364"/>
              </w:tabs>
              <w:rPr>
                <w:b/>
                <w:color w:val="000000" w:themeColor="text1"/>
              </w:rPr>
            </w:pPr>
            <w:r w:rsidRPr="00A337ED">
              <w:rPr>
                <w:b/>
                <w:color w:val="000000" w:themeColor="text1"/>
                <w:sz w:val="22"/>
                <w:szCs w:val="22"/>
              </w:rPr>
              <w:t xml:space="preserve">  </w:t>
            </w:r>
            <w:r w:rsidR="00113014" w:rsidRPr="00A337ED">
              <w:rPr>
                <w:b/>
                <w:color w:val="000000" w:themeColor="text1"/>
                <w:sz w:val="22"/>
                <w:szCs w:val="22"/>
              </w:rPr>
              <w:t>ПОСТАВЩИК:</w:t>
            </w:r>
          </w:p>
          <w:p w:rsidR="005A40BA" w:rsidRDefault="005A40BA"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 w:rsidR="002F0387" w:rsidRDefault="002F0387" w:rsidP="005A40BA">
            <w:pPr>
              <w:rPr>
                <w:sz w:val="22"/>
                <w:szCs w:val="22"/>
              </w:rPr>
            </w:pPr>
          </w:p>
          <w:p w:rsidR="005A40BA" w:rsidRPr="00A337ED" w:rsidRDefault="005A40BA" w:rsidP="002F0387">
            <w:r w:rsidRPr="00A337ED">
              <w:rPr>
                <w:sz w:val="22"/>
                <w:szCs w:val="22"/>
              </w:rPr>
              <w:t>____________________/</w:t>
            </w:r>
            <w:r w:rsidR="002F0387">
              <w:rPr>
                <w:sz w:val="22"/>
                <w:szCs w:val="22"/>
              </w:rPr>
              <w:t>_______________</w:t>
            </w:r>
            <w:r w:rsidRPr="00A337ED">
              <w:rPr>
                <w:sz w:val="22"/>
                <w:szCs w:val="22"/>
              </w:rPr>
              <w:t>/</w:t>
            </w:r>
          </w:p>
        </w:tc>
      </w:tr>
    </w:tbl>
    <w:p w:rsidR="001218E6" w:rsidRPr="00A337ED" w:rsidRDefault="001218E6" w:rsidP="00293E1C">
      <w:pPr>
        <w:rPr>
          <w:color w:val="000000" w:themeColor="text1"/>
          <w:sz w:val="22"/>
          <w:szCs w:val="22"/>
        </w:rPr>
        <w:sectPr w:rsidR="001218E6" w:rsidRPr="00A337ED" w:rsidSect="00EC1009">
          <w:footerReference w:type="default" r:id="rId19"/>
          <w:headerReference w:type="first" r:id="rId20"/>
          <w:pgSz w:w="11907" w:h="16840" w:code="9"/>
          <w:pgMar w:top="568" w:right="708" w:bottom="142" w:left="1418" w:header="510" w:footer="686" w:gutter="0"/>
          <w:cols w:space="720"/>
          <w:noEndnote/>
          <w:docGrid w:linePitch="326"/>
        </w:sectPr>
      </w:pPr>
    </w:p>
    <w:p w:rsidR="00D77EE2" w:rsidRPr="006466FE" w:rsidRDefault="00D77EE2" w:rsidP="00D77EE2">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D77EE2" w:rsidRPr="006466FE" w:rsidRDefault="00D77EE2" w:rsidP="00D77EE2">
      <w:pPr>
        <w:pStyle w:val="aff3"/>
        <w:jc w:val="right"/>
        <w:rPr>
          <w:rFonts w:ascii="Times New Roman" w:hAnsi="Times New Roman"/>
          <w:color w:val="000000" w:themeColor="text1"/>
        </w:rPr>
      </w:pPr>
      <w:r w:rsidRPr="006466FE">
        <w:rPr>
          <w:rFonts w:ascii="Times New Roman" w:hAnsi="Times New Roman"/>
          <w:color w:val="000000" w:themeColor="text1"/>
        </w:rPr>
        <w:t xml:space="preserve"> к Договору поставки товара № __________</w:t>
      </w:r>
    </w:p>
    <w:p w:rsidR="00D77EE2" w:rsidRPr="006466FE" w:rsidRDefault="00D77EE2" w:rsidP="00D77EE2">
      <w:pPr>
        <w:pStyle w:val="aff3"/>
        <w:jc w:val="right"/>
        <w:rPr>
          <w:rFonts w:ascii="Times New Roman" w:hAnsi="Times New Roman"/>
          <w:color w:val="000000" w:themeColor="text1"/>
        </w:rPr>
      </w:pPr>
      <w:r w:rsidRPr="006466FE">
        <w:rPr>
          <w:rFonts w:ascii="Times New Roman" w:hAnsi="Times New Roman"/>
          <w:color w:val="000000" w:themeColor="text1"/>
        </w:rPr>
        <w:t>от «__________»__________ 201</w:t>
      </w:r>
      <w:r>
        <w:rPr>
          <w:rFonts w:ascii="Times New Roman" w:hAnsi="Times New Roman"/>
          <w:color w:val="000000" w:themeColor="text1"/>
        </w:rPr>
        <w:t>__</w:t>
      </w:r>
      <w:r w:rsidRPr="006466FE">
        <w:rPr>
          <w:rFonts w:ascii="Times New Roman" w:hAnsi="Times New Roman"/>
          <w:color w:val="000000" w:themeColor="text1"/>
        </w:rPr>
        <w:t xml:space="preserve"> г.</w:t>
      </w:r>
    </w:p>
    <w:p w:rsidR="00D77EE2" w:rsidRDefault="00D77EE2" w:rsidP="00D77EE2">
      <w:pPr>
        <w:tabs>
          <w:tab w:val="left" w:pos="284"/>
        </w:tabs>
        <w:ind w:firstLine="425"/>
        <w:jc w:val="right"/>
        <w:rPr>
          <w:color w:val="000000" w:themeColor="text1"/>
          <w:sz w:val="22"/>
          <w:szCs w:val="22"/>
        </w:rPr>
      </w:pPr>
    </w:p>
    <w:p w:rsidR="00010FE2" w:rsidRPr="006466FE" w:rsidRDefault="00010FE2" w:rsidP="00D77EE2">
      <w:pPr>
        <w:tabs>
          <w:tab w:val="left" w:pos="284"/>
        </w:tabs>
        <w:ind w:firstLine="425"/>
        <w:jc w:val="right"/>
        <w:rPr>
          <w:color w:val="000000" w:themeColor="text1"/>
          <w:sz w:val="22"/>
          <w:szCs w:val="22"/>
        </w:rPr>
      </w:pPr>
    </w:p>
    <w:p w:rsidR="000F3842" w:rsidRDefault="000F3842" w:rsidP="000F3842">
      <w:pPr>
        <w:jc w:val="center"/>
        <w:rPr>
          <w:b/>
        </w:rPr>
      </w:pPr>
      <w:r>
        <w:rPr>
          <w:b/>
        </w:rPr>
        <w:t>Спецификация на поставку товара</w:t>
      </w:r>
    </w:p>
    <w:p w:rsidR="00010FE2" w:rsidRDefault="00010FE2" w:rsidP="000F3842">
      <w:pPr>
        <w:jc w:val="center"/>
        <w:rPr>
          <w:b/>
        </w:rPr>
      </w:pPr>
    </w:p>
    <w:tbl>
      <w:tblPr>
        <w:tblpPr w:leftFromText="180" w:rightFromText="180" w:vertAnchor="text" w:tblpXSpec="right" w:tblpY="1"/>
        <w:tblOverlap w:val="never"/>
        <w:tblW w:w="154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843"/>
        <w:gridCol w:w="4678"/>
        <w:gridCol w:w="992"/>
        <w:gridCol w:w="992"/>
        <w:gridCol w:w="1134"/>
        <w:gridCol w:w="993"/>
        <w:gridCol w:w="567"/>
        <w:gridCol w:w="1275"/>
        <w:gridCol w:w="1276"/>
        <w:gridCol w:w="1134"/>
      </w:tblGrid>
      <w:tr w:rsidR="00755EEE" w:rsidRPr="007F06AB" w:rsidTr="003E782C">
        <w:trPr>
          <w:trHeight w:val="53"/>
        </w:trPr>
        <w:tc>
          <w:tcPr>
            <w:tcW w:w="607" w:type="dxa"/>
            <w:vMerge w:val="restart"/>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 xml:space="preserve">№ </w:t>
            </w:r>
            <w:proofErr w:type="gramStart"/>
            <w:r w:rsidRPr="007F06AB">
              <w:rPr>
                <w:rFonts w:ascii="Times New Roman" w:hAnsi="Times New Roman" w:cs="Times New Roman"/>
                <w:b/>
                <w:sz w:val="22"/>
                <w:szCs w:val="22"/>
              </w:rPr>
              <w:t>п</w:t>
            </w:r>
            <w:proofErr w:type="gramEnd"/>
            <w:r w:rsidRPr="007F06AB">
              <w:rPr>
                <w:rFonts w:ascii="Times New Roman" w:hAnsi="Times New Roman" w:cs="Times New Roman"/>
                <w:b/>
                <w:sz w:val="22"/>
                <w:szCs w:val="22"/>
              </w:rPr>
              <w:t>/п</w:t>
            </w:r>
          </w:p>
        </w:tc>
        <w:tc>
          <w:tcPr>
            <w:tcW w:w="1843" w:type="dxa"/>
            <w:vMerge w:val="restart"/>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Наименование</w:t>
            </w:r>
          </w:p>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товара</w:t>
            </w:r>
          </w:p>
        </w:tc>
        <w:tc>
          <w:tcPr>
            <w:tcW w:w="4678" w:type="dxa"/>
            <w:vMerge w:val="restart"/>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992" w:type="dxa"/>
            <w:vMerge w:val="restart"/>
            <w:shd w:val="clear" w:color="auto" w:fill="auto"/>
          </w:tcPr>
          <w:p w:rsidR="00D1094C" w:rsidRPr="007F06AB" w:rsidRDefault="00D1094C" w:rsidP="003172E0">
            <w:pPr>
              <w:pStyle w:val="aff3"/>
              <w:widowControl w:val="0"/>
              <w:jc w:val="center"/>
              <w:rPr>
                <w:rFonts w:ascii="Times New Roman" w:hAnsi="Times New Roman"/>
                <w:b/>
              </w:rPr>
            </w:pPr>
            <w:r w:rsidRPr="007F06AB">
              <w:rPr>
                <w:rFonts w:ascii="Times New Roman" w:hAnsi="Times New Roman"/>
                <w:b/>
              </w:rPr>
              <w:t>Общее кол</w:t>
            </w:r>
            <w:r>
              <w:rPr>
                <w:rFonts w:ascii="Times New Roman" w:hAnsi="Times New Roman"/>
                <w:b/>
              </w:rPr>
              <w:t>-</w:t>
            </w:r>
            <w:r w:rsidRPr="007F06AB">
              <w:rPr>
                <w:rFonts w:ascii="Times New Roman" w:hAnsi="Times New Roman"/>
                <w:b/>
              </w:rPr>
              <w:t>во</w:t>
            </w:r>
          </w:p>
        </w:tc>
        <w:tc>
          <w:tcPr>
            <w:tcW w:w="992" w:type="dxa"/>
            <w:vMerge w:val="restart"/>
          </w:tcPr>
          <w:p w:rsidR="00D1094C" w:rsidRPr="007F06AB" w:rsidRDefault="00D1094C" w:rsidP="003172E0">
            <w:pPr>
              <w:pStyle w:val="aff3"/>
              <w:widowControl w:val="0"/>
              <w:jc w:val="center"/>
              <w:rPr>
                <w:rFonts w:ascii="Times New Roman" w:hAnsi="Times New Roman"/>
                <w:b/>
              </w:rPr>
            </w:pPr>
            <w:r>
              <w:rPr>
                <w:rFonts w:ascii="Times New Roman" w:hAnsi="Times New Roman"/>
                <w:b/>
              </w:rPr>
              <w:t>Ед. изм.</w:t>
            </w:r>
          </w:p>
        </w:tc>
        <w:tc>
          <w:tcPr>
            <w:tcW w:w="2694" w:type="dxa"/>
            <w:gridSpan w:val="3"/>
            <w:tcBorders>
              <w:bottom w:val="single" w:sz="4" w:space="0" w:color="auto"/>
            </w:tcBorders>
            <w:shd w:val="clear" w:color="auto" w:fill="auto"/>
            <w:vAlign w:val="center"/>
          </w:tcPr>
          <w:p w:rsidR="00D1094C" w:rsidRPr="007F06AB" w:rsidRDefault="00D1094C" w:rsidP="003172E0">
            <w:pPr>
              <w:pStyle w:val="aff3"/>
              <w:widowControl w:val="0"/>
              <w:jc w:val="center"/>
              <w:rPr>
                <w:rFonts w:ascii="Times New Roman" w:hAnsi="Times New Roman"/>
                <w:b/>
              </w:rPr>
            </w:pPr>
            <w:r w:rsidRPr="007F06AB">
              <w:rPr>
                <w:rFonts w:ascii="Times New Roman" w:hAnsi="Times New Roman"/>
                <w:b/>
              </w:rPr>
              <w:t>Кол-во с учетом размеров</w:t>
            </w:r>
          </w:p>
        </w:tc>
        <w:tc>
          <w:tcPr>
            <w:tcW w:w="1275" w:type="dxa"/>
            <w:tcBorders>
              <w:bottom w:val="single" w:sz="4" w:space="0" w:color="auto"/>
            </w:tcBorders>
          </w:tcPr>
          <w:p w:rsidR="00D1094C" w:rsidRPr="007F06AB" w:rsidRDefault="00755EEE" w:rsidP="003172E0">
            <w:pPr>
              <w:pStyle w:val="aff3"/>
              <w:widowControl w:val="0"/>
              <w:jc w:val="center"/>
              <w:rPr>
                <w:rFonts w:ascii="Times New Roman" w:hAnsi="Times New Roman"/>
                <w:b/>
              </w:rPr>
            </w:pPr>
            <w:r w:rsidRPr="00755EEE">
              <w:rPr>
                <w:rFonts w:ascii="Times New Roman" w:hAnsi="Times New Roman"/>
                <w:b/>
              </w:rPr>
              <w:t>Цена за ед. с НДС/без НДС руб.</w:t>
            </w:r>
          </w:p>
        </w:tc>
        <w:tc>
          <w:tcPr>
            <w:tcW w:w="1276" w:type="dxa"/>
            <w:tcBorders>
              <w:bottom w:val="single" w:sz="4" w:space="0" w:color="auto"/>
            </w:tcBorders>
          </w:tcPr>
          <w:p w:rsidR="00D1094C" w:rsidRPr="007F06AB" w:rsidRDefault="00755EEE" w:rsidP="003172E0">
            <w:pPr>
              <w:pStyle w:val="aff3"/>
              <w:widowControl w:val="0"/>
              <w:jc w:val="center"/>
              <w:rPr>
                <w:rFonts w:ascii="Times New Roman" w:hAnsi="Times New Roman"/>
                <w:b/>
              </w:rPr>
            </w:pPr>
            <w:r w:rsidRPr="00755EEE">
              <w:rPr>
                <w:rFonts w:ascii="Times New Roman" w:hAnsi="Times New Roman"/>
                <w:b/>
              </w:rPr>
              <w:t>Стоимость с НДС/без НДС руб.</w:t>
            </w:r>
          </w:p>
        </w:tc>
        <w:tc>
          <w:tcPr>
            <w:tcW w:w="1134" w:type="dxa"/>
            <w:tcBorders>
              <w:bottom w:val="single" w:sz="4" w:space="0" w:color="auto"/>
            </w:tcBorders>
          </w:tcPr>
          <w:p w:rsidR="00D1094C" w:rsidRPr="007F06AB" w:rsidRDefault="00755EEE" w:rsidP="003172E0">
            <w:pPr>
              <w:pStyle w:val="aff3"/>
              <w:widowControl w:val="0"/>
              <w:jc w:val="center"/>
              <w:rPr>
                <w:rFonts w:ascii="Times New Roman" w:hAnsi="Times New Roman"/>
                <w:b/>
              </w:rPr>
            </w:pPr>
            <w:r w:rsidRPr="00755EEE">
              <w:rPr>
                <w:rFonts w:ascii="Times New Roman" w:hAnsi="Times New Roman"/>
                <w:b/>
              </w:rPr>
              <w:t>НДС, руб. (при наличии)</w:t>
            </w:r>
          </w:p>
        </w:tc>
      </w:tr>
      <w:tr w:rsidR="00755EEE" w:rsidRPr="007F06AB" w:rsidTr="003E782C">
        <w:trPr>
          <w:trHeight w:val="121"/>
        </w:trPr>
        <w:tc>
          <w:tcPr>
            <w:tcW w:w="607" w:type="dxa"/>
            <w:vMerge/>
            <w:tcBorders>
              <w:bottom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p>
        </w:tc>
        <w:tc>
          <w:tcPr>
            <w:tcW w:w="1843" w:type="dxa"/>
            <w:vMerge/>
            <w:tcBorders>
              <w:bottom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p>
        </w:tc>
        <w:tc>
          <w:tcPr>
            <w:tcW w:w="4678" w:type="dxa"/>
            <w:vMerge/>
            <w:tcBorders>
              <w:bottom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p>
        </w:tc>
        <w:tc>
          <w:tcPr>
            <w:tcW w:w="992" w:type="dxa"/>
            <w:vMerge/>
            <w:tcBorders>
              <w:bottom w:val="single" w:sz="4" w:space="0" w:color="auto"/>
            </w:tcBorders>
            <w:shd w:val="clear" w:color="auto" w:fill="auto"/>
          </w:tcPr>
          <w:p w:rsidR="00D1094C" w:rsidRPr="007F06AB" w:rsidRDefault="00D1094C" w:rsidP="003172E0">
            <w:pPr>
              <w:pStyle w:val="aff3"/>
              <w:widowControl w:val="0"/>
              <w:jc w:val="center"/>
              <w:rPr>
                <w:rFonts w:ascii="Times New Roman" w:hAnsi="Times New Roman"/>
                <w:b/>
              </w:rPr>
            </w:pPr>
          </w:p>
        </w:tc>
        <w:tc>
          <w:tcPr>
            <w:tcW w:w="992" w:type="dxa"/>
            <w:vMerge/>
            <w:tcBorders>
              <w:bottom w:val="single" w:sz="4" w:space="0" w:color="auto"/>
            </w:tcBorders>
          </w:tcPr>
          <w:p w:rsidR="00D1094C" w:rsidRPr="007F06AB" w:rsidRDefault="00D1094C" w:rsidP="003172E0">
            <w:pPr>
              <w:pStyle w:val="aff3"/>
              <w:widowControl w:val="0"/>
              <w:jc w:val="center"/>
              <w:rPr>
                <w:rFonts w:ascii="Times New Roman" w:hAnsi="Times New Roman"/>
                <w:b/>
              </w:rPr>
            </w:pPr>
          </w:p>
        </w:tc>
        <w:tc>
          <w:tcPr>
            <w:tcW w:w="1134" w:type="dxa"/>
            <w:tcBorders>
              <w:top w:val="single" w:sz="4" w:space="0" w:color="auto"/>
              <w:bottom w:val="single" w:sz="4" w:space="0" w:color="auto"/>
            </w:tcBorders>
            <w:shd w:val="clear" w:color="auto" w:fill="auto"/>
            <w:vAlign w:val="center"/>
          </w:tcPr>
          <w:p w:rsidR="00D1094C" w:rsidRPr="007F06AB" w:rsidRDefault="00D1094C" w:rsidP="003172E0">
            <w:pPr>
              <w:pStyle w:val="aff3"/>
              <w:widowControl w:val="0"/>
              <w:jc w:val="center"/>
              <w:rPr>
                <w:rFonts w:ascii="Times New Roman" w:hAnsi="Times New Roman"/>
                <w:b/>
              </w:rPr>
            </w:pPr>
            <w:r w:rsidRPr="007F06AB">
              <w:rPr>
                <w:rFonts w:ascii="Times New Roman" w:hAnsi="Times New Roman"/>
                <w:b/>
              </w:rPr>
              <w:t>Размер</w:t>
            </w:r>
          </w:p>
        </w:tc>
        <w:tc>
          <w:tcPr>
            <w:tcW w:w="993" w:type="dxa"/>
            <w:tcBorders>
              <w:top w:val="single" w:sz="4" w:space="0" w:color="auto"/>
              <w:bottom w:val="single" w:sz="4" w:space="0" w:color="auto"/>
            </w:tcBorders>
            <w:shd w:val="clear" w:color="auto" w:fill="auto"/>
            <w:vAlign w:val="center"/>
          </w:tcPr>
          <w:p w:rsidR="00D1094C" w:rsidRPr="007F06AB" w:rsidRDefault="00D1094C" w:rsidP="003172E0">
            <w:pPr>
              <w:pStyle w:val="aff3"/>
              <w:widowControl w:val="0"/>
              <w:jc w:val="center"/>
              <w:rPr>
                <w:rFonts w:ascii="Times New Roman" w:hAnsi="Times New Roman"/>
                <w:b/>
              </w:rPr>
            </w:pPr>
            <w:r w:rsidRPr="007F06AB">
              <w:rPr>
                <w:rFonts w:ascii="Times New Roman" w:hAnsi="Times New Roman"/>
                <w:b/>
              </w:rPr>
              <w:t>Рост</w:t>
            </w:r>
          </w:p>
        </w:tc>
        <w:tc>
          <w:tcPr>
            <w:tcW w:w="567" w:type="dxa"/>
            <w:tcBorders>
              <w:top w:val="single" w:sz="4" w:space="0" w:color="auto"/>
              <w:bottom w:val="single" w:sz="4" w:space="0" w:color="auto"/>
            </w:tcBorders>
            <w:shd w:val="clear" w:color="auto" w:fill="auto"/>
            <w:vAlign w:val="center"/>
          </w:tcPr>
          <w:p w:rsidR="00D1094C" w:rsidRPr="007F06AB" w:rsidRDefault="00D1094C" w:rsidP="003172E0">
            <w:pPr>
              <w:pStyle w:val="aff3"/>
              <w:widowControl w:val="0"/>
              <w:jc w:val="center"/>
              <w:rPr>
                <w:rFonts w:ascii="Times New Roman" w:hAnsi="Times New Roman"/>
                <w:b/>
              </w:rPr>
            </w:pPr>
            <w:r w:rsidRPr="007F06AB">
              <w:rPr>
                <w:rFonts w:ascii="Times New Roman" w:hAnsi="Times New Roman"/>
                <w:b/>
              </w:rPr>
              <w:t>Кол-во</w:t>
            </w:r>
          </w:p>
        </w:tc>
        <w:tc>
          <w:tcPr>
            <w:tcW w:w="1275" w:type="dxa"/>
            <w:tcBorders>
              <w:top w:val="single" w:sz="4" w:space="0" w:color="auto"/>
              <w:bottom w:val="single" w:sz="4" w:space="0" w:color="auto"/>
            </w:tcBorders>
          </w:tcPr>
          <w:p w:rsidR="00D1094C" w:rsidRPr="007F06AB" w:rsidRDefault="00D1094C" w:rsidP="003172E0">
            <w:pPr>
              <w:pStyle w:val="aff3"/>
              <w:widowControl w:val="0"/>
              <w:jc w:val="center"/>
              <w:rPr>
                <w:rFonts w:ascii="Times New Roman" w:hAnsi="Times New Roman"/>
                <w:b/>
              </w:rPr>
            </w:pPr>
          </w:p>
        </w:tc>
        <w:tc>
          <w:tcPr>
            <w:tcW w:w="1276" w:type="dxa"/>
            <w:tcBorders>
              <w:top w:val="single" w:sz="4" w:space="0" w:color="auto"/>
              <w:bottom w:val="single" w:sz="4" w:space="0" w:color="auto"/>
            </w:tcBorders>
          </w:tcPr>
          <w:p w:rsidR="00D1094C" w:rsidRPr="007F06AB" w:rsidRDefault="00D1094C" w:rsidP="003172E0">
            <w:pPr>
              <w:pStyle w:val="aff3"/>
              <w:widowControl w:val="0"/>
              <w:jc w:val="center"/>
              <w:rPr>
                <w:rFonts w:ascii="Times New Roman" w:hAnsi="Times New Roman"/>
                <w:b/>
              </w:rPr>
            </w:pPr>
          </w:p>
        </w:tc>
        <w:tc>
          <w:tcPr>
            <w:tcW w:w="1134" w:type="dxa"/>
            <w:tcBorders>
              <w:top w:val="single" w:sz="4" w:space="0" w:color="auto"/>
              <w:bottom w:val="single" w:sz="4" w:space="0" w:color="auto"/>
            </w:tcBorders>
          </w:tcPr>
          <w:p w:rsidR="00D1094C" w:rsidRPr="007F06AB" w:rsidRDefault="00D1094C" w:rsidP="003172E0">
            <w:pPr>
              <w:pStyle w:val="aff3"/>
              <w:widowControl w:val="0"/>
              <w:jc w:val="center"/>
              <w:rPr>
                <w:rFonts w:ascii="Times New Roman" w:hAnsi="Times New Roman"/>
                <w:b/>
              </w:rPr>
            </w:pPr>
          </w:p>
        </w:tc>
      </w:tr>
      <w:tr w:rsidR="00755EEE" w:rsidRPr="007F06AB" w:rsidTr="003E782C">
        <w:trPr>
          <w:trHeight w:val="25"/>
        </w:trPr>
        <w:tc>
          <w:tcPr>
            <w:tcW w:w="607"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Pr>
                <w:rFonts w:ascii="Times New Roman" w:hAnsi="Times New Roman" w:cs="Times New Roman"/>
                <w:b/>
                <w:sz w:val="22"/>
                <w:szCs w:val="22"/>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7</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1094C" w:rsidRPr="007F06AB" w:rsidRDefault="00D1094C" w:rsidP="003172E0">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8</w:t>
            </w:r>
          </w:p>
        </w:tc>
        <w:tc>
          <w:tcPr>
            <w:tcW w:w="1275" w:type="dxa"/>
            <w:tcBorders>
              <w:top w:val="single" w:sz="4" w:space="0" w:color="auto"/>
              <w:left w:val="single" w:sz="4" w:space="0" w:color="auto"/>
              <w:bottom w:val="single" w:sz="4" w:space="0" w:color="auto"/>
              <w:right w:val="single" w:sz="4" w:space="0" w:color="auto"/>
            </w:tcBorders>
          </w:tcPr>
          <w:p w:rsidR="00D1094C" w:rsidRPr="007F06AB" w:rsidRDefault="00D1094C" w:rsidP="003172E0">
            <w:pPr>
              <w:pStyle w:val="ConsPlusNonformat"/>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D1094C" w:rsidRPr="007F06AB" w:rsidRDefault="00D1094C" w:rsidP="003172E0">
            <w:pPr>
              <w:pStyle w:val="ConsPlusNonformat"/>
              <w:jc w:val="center"/>
              <w:rPr>
                <w:rFonts w:ascii="Times New Roman" w:hAnsi="Times New Roman" w:cs="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tcPr>
          <w:p w:rsidR="00D1094C" w:rsidRPr="007F06AB" w:rsidRDefault="00D1094C" w:rsidP="003172E0">
            <w:pPr>
              <w:pStyle w:val="ConsPlusNonformat"/>
              <w:jc w:val="center"/>
              <w:rPr>
                <w:rFonts w:ascii="Times New Roman" w:hAnsi="Times New Roman" w:cs="Times New Roman"/>
                <w:b/>
                <w:sz w:val="22"/>
                <w:szCs w:val="22"/>
              </w:rPr>
            </w:pPr>
          </w:p>
        </w:tc>
      </w:tr>
      <w:tr w:rsidR="00755EEE" w:rsidRPr="007F06AB" w:rsidTr="003E782C">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r>
              <w:t>Костюм женский (блуза, брюки)</w:t>
            </w:r>
          </w:p>
        </w:tc>
        <w:tc>
          <w:tcPr>
            <w:tcW w:w="4678" w:type="dxa"/>
            <w:vMerge w:val="restart"/>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r w:rsidRPr="00E24E2F">
              <w:rPr>
                <w:rFonts w:ascii="Times New Roman" w:hAnsi="Times New Roman"/>
              </w:rPr>
              <w:t xml:space="preserve">Ткань: </w:t>
            </w:r>
            <w:r>
              <w:t xml:space="preserve"> </w:t>
            </w:r>
            <w:r w:rsidRPr="00680D54">
              <w:rPr>
                <w:rFonts w:ascii="Times New Roman" w:hAnsi="Times New Roman"/>
              </w:rPr>
              <w:t>«</w:t>
            </w:r>
            <w:proofErr w:type="spellStart"/>
            <w:r w:rsidRPr="00680D54">
              <w:rPr>
                <w:rFonts w:ascii="Times New Roman" w:hAnsi="Times New Roman"/>
              </w:rPr>
              <w:t>Сатори</w:t>
            </w:r>
            <w:proofErr w:type="spellEnd"/>
            <w:r w:rsidRPr="00680D54">
              <w:rPr>
                <w:rFonts w:ascii="Times New Roman" w:hAnsi="Times New Roman"/>
              </w:rPr>
              <w:t>», полиэфир - 50%, хлопок - 50%, 14</w:t>
            </w:r>
            <w:r>
              <w:rPr>
                <w:rFonts w:ascii="Times New Roman" w:hAnsi="Times New Roman"/>
              </w:rPr>
              <w:t>5</w:t>
            </w:r>
            <w:r w:rsidRPr="00680D54">
              <w:rPr>
                <w:rFonts w:ascii="Times New Roman" w:hAnsi="Times New Roman"/>
              </w:rPr>
              <w:t xml:space="preserve"> г/м²</w:t>
            </w:r>
          </w:p>
          <w:p w:rsidR="00D1094C" w:rsidRDefault="00D1094C" w:rsidP="003172E0">
            <w:pPr>
              <w:pStyle w:val="aff3"/>
              <w:rPr>
                <w:rFonts w:ascii="Times New Roman" w:hAnsi="Times New Roman"/>
              </w:rPr>
            </w:pPr>
            <w:r>
              <w:rPr>
                <w:rFonts w:ascii="Times New Roman" w:hAnsi="Times New Roman"/>
              </w:rPr>
              <w:t>Блуза:</w:t>
            </w:r>
          </w:p>
          <w:p w:rsidR="00D1094C" w:rsidRPr="00275684" w:rsidRDefault="00D1094C" w:rsidP="003172E0">
            <w:pPr>
              <w:pStyle w:val="aff3"/>
              <w:rPr>
                <w:rFonts w:ascii="Times New Roman" w:hAnsi="Times New Roman"/>
              </w:rPr>
            </w:pPr>
            <w:r w:rsidRPr="00275684">
              <w:rPr>
                <w:rFonts w:ascii="Times New Roman" w:hAnsi="Times New Roman"/>
              </w:rPr>
              <w:t>- прямого силуэта</w:t>
            </w:r>
          </w:p>
          <w:p w:rsidR="00D1094C" w:rsidRPr="00275684" w:rsidRDefault="00D1094C" w:rsidP="003172E0">
            <w:pPr>
              <w:pStyle w:val="aff3"/>
              <w:rPr>
                <w:rFonts w:ascii="Times New Roman" w:hAnsi="Times New Roman"/>
              </w:rPr>
            </w:pPr>
            <w:r w:rsidRPr="00275684">
              <w:rPr>
                <w:rFonts w:ascii="Times New Roman" w:hAnsi="Times New Roman"/>
              </w:rPr>
              <w:t xml:space="preserve">- центральная застежка на пуговицы </w:t>
            </w:r>
          </w:p>
          <w:p w:rsidR="00D1094C" w:rsidRPr="00275684" w:rsidRDefault="00D1094C" w:rsidP="003172E0">
            <w:pPr>
              <w:pStyle w:val="aff3"/>
              <w:rPr>
                <w:rFonts w:ascii="Times New Roman" w:hAnsi="Times New Roman"/>
              </w:rPr>
            </w:pPr>
            <w:r w:rsidRPr="00275684">
              <w:rPr>
                <w:rFonts w:ascii="Times New Roman" w:hAnsi="Times New Roman"/>
              </w:rPr>
              <w:t xml:space="preserve">- </w:t>
            </w:r>
            <w:proofErr w:type="spellStart"/>
            <w:r w:rsidRPr="00275684">
              <w:rPr>
                <w:rFonts w:ascii="Times New Roman" w:hAnsi="Times New Roman"/>
              </w:rPr>
              <w:t>втачной</w:t>
            </w:r>
            <w:proofErr w:type="spellEnd"/>
            <w:r w:rsidRPr="00275684">
              <w:rPr>
                <w:rFonts w:ascii="Times New Roman" w:hAnsi="Times New Roman"/>
              </w:rPr>
              <w:t xml:space="preserve"> короткий рукав</w:t>
            </w:r>
            <w:r>
              <w:rPr>
                <w:rFonts w:ascii="Times New Roman" w:hAnsi="Times New Roman"/>
              </w:rPr>
              <w:t xml:space="preserve"> ¾ с хлястиком для регулировки длины</w:t>
            </w:r>
          </w:p>
          <w:p w:rsidR="00D1094C" w:rsidRPr="00275684" w:rsidRDefault="00D1094C" w:rsidP="003172E0">
            <w:pPr>
              <w:pStyle w:val="aff3"/>
              <w:rPr>
                <w:rFonts w:ascii="Times New Roman" w:hAnsi="Times New Roman"/>
              </w:rPr>
            </w:pPr>
            <w:r w:rsidRPr="00275684">
              <w:rPr>
                <w:rFonts w:ascii="Times New Roman" w:hAnsi="Times New Roman"/>
              </w:rPr>
              <w:t>- боковые шлицы</w:t>
            </w:r>
          </w:p>
          <w:p w:rsidR="00D1094C" w:rsidRPr="00275684" w:rsidRDefault="00D1094C" w:rsidP="003172E0">
            <w:pPr>
              <w:pStyle w:val="aff3"/>
              <w:rPr>
                <w:rFonts w:ascii="Times New Roman" w:hAnsi="Times New Roman"/>
              </w:rPr>
            </w:pPr>
            <w:r w:rsidRPr="00275684">
              <w:rPr>
                <w:rFonts w:ascii="Times New Roman" w:hAnsi="Times New Roman"/>
              </w:rPr>
              <w:t xml:space="preserve">- </w:t>
            </w:r>
            <w:r>
              <w:rPr>
                <w:rFonts w:ascii="Times New Roman" w:hAnsi="Times New Roman"/>
              </w:rPr>
              <w:t>накладные</w:t>
            </w:r>
            <w:r w:rsidRPr="00275684">
              <w:rPr>
                <w:rFonts w:ascii="Times New Roman" w:hAnsi="Times New Roman"/>
              </w:rPr>
              <w:t xml:space="preserve"> карманы </w:t>
            </w:r>
          </w:p>
          <w:p w:rsidR="00D1094C" w:rsidRPr="00275684" w:rsidRDefault="00D1094C" w:rsidP="003172E0">
            <w:pPr>
              <w:pStyle w:val="aff3"/>
              <w:rPr>
                <w:rFonts w:ascii="Times New Roman" w:hAnsi="Times New Roman"/>
              </w:rPr>
            </w:pPr>
            <w:r w:rsidRPr="00275684">
              <w:rPr>
                <w:rFonts w:ascii="Times New Roman" w:hAnsi="Times New Roman"/>
              </w:rPr>
              <w:t>- регулировка объема по талии вшивным поясом на пуговице</w:t>
            </w:r>
          </w:p>
          <w:p w:rsidR="00D1094C" w:rsidRDefault="00D1094C" w:rsidP="003172E0">
            <w:pPr>
              <w:pStyle w:val="aff3"/>
              <w:rPr>
                <w:rFonts w:ascii="Times New Roman" w:hAnsi="Times New Roman"/>
              </w:rPr>
            </w:pPr>
            <w:r w:rsidRPr="00275684">
              <w:rPr>
                <w:rFonts w:ascii="Times New Roman" w:hAnsi="Times New Roman"/>
              </w:rPr>
              <w:t xml:space="preserve">- </w:t>
            </w:r>
            <w:r>
              <w:rPr>
                <w:rFonts w:ascii="Times New Roman" w:hAnsi="Times New Roman"/>
              </w:rPr>
              <w:t>полупояса по линии талии спинки</w:t>
            </w:r>
          </w:p>
          <w:p w:rsidR="00D1094C" w:rsidRPr="00275684" w:rsidRDefault="00D1094C" w:rsidP="003172E0">
            <w:pPr>
              <w:pStyle w:val="aff3"/>
              <w:rPr>
                <w:rFonts w:ascii="Times New Roman" w:hAnsi="Times New Roman"/>
              </w:rPr>
            </w:pPr>
            <w:r w:rsidRPr="00275684">
              <w:rPr>
                <w:rFonts w:ascii="Times New Roman" w:hAnsi="Times New Roman"/>
              </w:rPr>
              <w:t>Б</w:t>
            </w:r>
            <w:r>
              <w:rPr>
                <w:rFonts w:ascii="Times New Roman" w:hAnsi="Times New Roman"/>
              </w:rPr>
              <w:t>рюки</w:t>
            </w:r>
            <w:r w:rsidRPr="00275684">
              <w:rPr>
                <w:rFonts w:ascii="Times New Roman" w:hAnsi="Times New Roman"/>
              </w:rPr>
              <w:t>:</w:t>
            </w:r>
          </w:p>
          <w:p w:rsidR="00D1094C" w:rsidRPr="00275684" w:rsidRDefault="00D1094C" w:rsidP="003172E0">
            <w:pPr>
              <w:pStyle w:val="aff3"/>
              <w:rPr>
                <w:rFonts w:ascii="Times New Roman" w:hAnsi="Times New Roman"/>
              </w:rPr>
            </w:pPr>
            <w:r w:rsidRPr="00275684">
              <w:rPr>
                <w:rFonts w:ascii="Times New Roman" w:hAnsi="Times New Roman"/>
              </w:rPr>
              <w:t>- прямого силуэта</w:t>
            </w:r>
          </w:p>
          <w:p w:rsidR="00D1094C" w:rsidRDefault="00D1094C" w:rsidP="003172E0">
            <w:pPr>
              <w:pStyle w:val="aff3"/>
              <w:rPr>
                <w:rFonts w:ascii="Times New Roman" w:hAnsi="Times New Roman"/>
              </w:rPr>
            </w:pPr>
            <w:r w:rsidRPr="00275684">
              <w:rPr>
                <w:rFonts w:ascii="Times New Roman" w:hAnsi="Times New Roman"/>
              </w:rPr>
              <w:t xml:space="preserve">- </w:t>
            </w:r>
            <w:r>
              <w:rPr>
                <w:rFonts w:ascii="Times New Roman" w:hAnsi="Times New Roman"/>
              </w:rPr>
              <w:t>пояс брюк с эластичной тесемкой</w:t>
            </w:r>
            <w:r w:rsidRPr="00275684">
              <w:rPr>
                <w:rFonts w:ascii="Times New Roman" w:hAnsi="Times New Roman"/>
              </w:rPr>
              <w:t xml:space="preserve"> </w:t>
            </w:r>
          </w:p>
          <w:p w:rsidR="00D1094C" w:rsidRPr="007F06AB" w:rsidRDefault="00D1094C" w:rsidP="003172E0">
            <w:pPr>
              <w:pStyle w:val="aff3"/>
              <w:rPr>
                <w:rFonts w:ascii="Times New Roman" w:hAnsi="Times New Roman"/>
              </w:rPr>
            </w:pPr>
            <w:r>
              <w:rPr>
                <w:rFonts w:ascii="Times New Roman" w:hAnsi="Times New Roman"/>
              </w:rPr>
              <w:t xml:space="preserve">Цвет: </w:t>
            </w:r>
            <w:r w:rsidRPr="00680D54">
              <w:rPr>
                <w:rFonts w:ascii="Times New Roman" w:hAnsi="Times New Roman"/>
              </w:rPr>
              <w:t xml:space="preserve"> белый со </w:t>
            </w:r>
            <w:proofErr w:type="gramStart"/>
            <w:r w:rsidRPr="00680D54">
              <w:rPr>
                <w:rFonts w:ascii="Times New Roman" w:hAnsi="Times New Roman"/>
              </w:rPr>
              <w:t>светло-сиреневым</w:t>
            </w:r>
            <w:proofErr w:type="gramEnd"/>
          </w:p>
        </w:tc>
        <w:tc>
          <w:tcPr>
            <w:tcW w:w="992"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t>48</w:t>
            </w:r>
          </w:p>
        </w:tc>
        <w:tc>
          <w:tcPr>
            <w:tcW w:w="992" w:type="dxa"/>
            <w:vMerge w:val="restart"/>
            <w:tcBorders>
              <w:top w:val="single" w:sz="4" w:space="0" w:color="auto"/>
              <w:left w:val="single" w:sz="4" w:space="0" w:color="auto"/>
              <w:right w:val="single" w:sz="4" w:space="0" w:color="auto"/>
            </w:tcBorders>
            <w:vAlign w:val="center"/>
          </w:tcPr>
          <w:p w:rsidR="00D1094C" w:rsidRPr="007F06AB" w:rsidRDefault="00D1094C" w:rsidP="003172E0">
            <w:pPr>
              <w:jc w:val="center"/>
            </w:pPr>
            <w:proofErr w:type="spellStart"/>
            <w:r>
              <w:t>компл</w:t>
            </w:r>
            <w:proofErr w:type="spellEnd"/>
            <w: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88-92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7</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158-164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6</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13</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034BB0" w:rsidRDefault="00D1094C" w:rsidP="003172E0">
            <w:pPr>
              <w:jc w:val="center"/>
              <w:rPr>
                <w:color w:val="000000"/>
              </w:rPr>
            </w:pPr>
            <w:r w:rsidRPr="00034BB0">
              <w:rPr>
                <w:color w:val="000000"/>
              </w:rPr>
              <w:t>3</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5</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158-164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034BB0" w:rsidRDefault="00D1094C" w:rsidP="003172E0">
            <w:pPr>
              <w:jc w:val="center"/>
              <w:rPr>
                <w:color w:val="000000"/>
              </w:rPr>
            </w:pPr>
            <w:r w:rsidRPr="00034BB0">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158-164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034BB0" w:rsidRDefault="00D1094C" w:rsidP="003172E0">
            <w:pPr>
              <w:jc w:val="center"/>
              <w:rPr>
                <w:color w:val="000000"/>
              </w:rPr>
            </w:pPr>
            <w:r w:rsidRPr="00034BB0">
              <w:rPr>
                <w:color w:val="000000"/>
              </w:rPr>
              <w:t>5</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034BB0" w:rsidRDefault="00D1094C" w:rsidP="003172E0">
            <w:pPr>
              <w:jc w:val="center"/>
              <w:rPr>
                <w:color w:val="000000"/>
              </w:rPr>
            </w:pPr>
            <w:r w:rsidRPr="00034BB0">
              <w:rPr>
                <w:color w:val="000000"/>
              </w:rPr>
              <w:t>1</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tc>
        <w:tc>
          <w:tcPr>
            <w:tcW w:w="4678" w:type="dxa"/>
            <w:vMerge/>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p>
        </w:tc>
        <w:tc>
          <w:tcPr>
            <w:tcW w:w="992" w:type="dxa"/>
            <w:vMerge/>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top w:val="single" w:sz="4" w:space="0" w:color="auto"/>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034BB0" w:rsidRDefault="00D1094C" w:rsidP="003172E0">
            <w:pPr>
              <w:jc w:val="center"/>
              <w:rPr>
                <w:color w:val="000000"/>
              </w:rPr>
            </w:pPr>
            <w:r w:rsidRPr="00034BB0">
              <w:rPr>
                <w:color w:val="000000"/>
              </w:rPr>
              <w:t>1</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120-124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4479C1" w:rsidRDefault="00D1094C" w:rsidP="003172E0">
            <w:pPr>
              <w:jc w:val="center"/>
              <w:rPr>
                <w:rFonts w:eastAsia="Arial Unicode MS"/>
                <w:color w:val="000000"/>
              </w:rPr>
            </w:pPr>
            <w:r w:rsidRPr="004479C1">
              <w:rPr>
                <w:rFonts w:eastAsia="Arial Unicode MS"/>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D1094C" w:rsidRPr="00034BB0" w:rsidRDefault="00D1094C" w:rsidP="003172E0">
            <w:pPr>
              <w:jc w:val="center"/>
              <w:rPr>
                <w:color w:val="000000"/>
              </w:rPr>
            </w:pPr>
            <w:r w:rsidRPr="00034BB0">
              <w:rPr>
                <w:color w:val="000000"/>
              </w:rPr>
              <w:t>3</w:t>
            </w:r>
          </w:p>
        </w:tc>
        <w:tc>
          <w:tcPr>
            <w:tcW w:w="1275"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034BB0" w:rsidRDefault="00D1094C" w:rsidP="003172E0">
            <w:pPr>
              <w:jc w:val="center"/>
              <w:rPr>
                <w:color w:val="000000"/>
              </w:rPr>
            </w:pPr>
          </w:p>
        </w:tc>
      </w:tr>
      <w:tr w:rsidR="00755EEE" w:rsidRPr="007F06AB" w:rsidTr="003E782C">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r>
              <w:t>Костюм мужской (блуза, брюки)</w:t>
            </w:r>
          </w:p>
        </w:tc>
        <w:tc>
          <w:tcPr>
            <w:tcW w:w="4678" w:type="dxa"/>
            <w:vMerge w:val="restart"/>
            <w:tcBorders>
              <w:top w:val="single" w:sz="4" w:space="0" w:color="auto"/>
              <w:left w:val="single" w:sz="4" w:space="0" w:color="auto"/>
              <w:right w:val="single" w:sz="4" w:space="0" w:color="auto"/>
            </w:tcBorders>
            <w:shd w:val="clear" w:color="auto" w:fill="auto"/>
          </w:tcPr>
          <w:p w:rsidR="00D1094C" w:rsidRPr="00E24E2F" w:rsidRDefault="00D1094C" w:rsidP="003172E0">
            <w:pPr>
              <w:pStyle w:val="aff3"/>
              <w:rPr>
                <w:rFonts w:ascii="Times New Roman" w:hAnsi="Times New Roman"/>
              </w:rPr>
            </w:pPr>
            <w:r w:rsidRPr="00E24E2F">
              <w:rPr>
                <w:rFonts w:ascii="Times New Roman" w:hAnsi="Times New Roman"/>
              </w:rPr>
              <w:t xml:space="preserve">Ткань: </w:t>
            </w:r>
            <w:r>
              <w:t xml:space="preserve"> </w:t>
            </w:r>
            <w:r w:rsidRPr="004F6D4C">
              <w:rPr>
                <w:rFonts w:ascii="Times New Roman" w:hAnsi="Times New Roman"/>
              </w:rPr>
              <w:t>бязь, 100% хлопок, пл. 142 г/м²</w:t>
            </w:r>
          </w:p>
          <w:p w:rsidR="00D1094C" w:rsidRPr="004F6D4C" w:rsidRDefault="00D1094C" w:rsidP="003172E0">
            <w:pPr>
              <w:pStyle w:val="aff3"/>
              <w:rPr>
                <w:rFonts w:ascii="Times New Roman" w:hAnsi="Times New Roman"/>
              </w:rPr>
            </w:pPr>
            <w:r w:rsidRPr="004F6D4C">
              <w:rPr>
                <w:rFonts w:ascii="Times New Roman" w:hAnsi="Times New Roman"/>
              </w:rPr>
              <w:t>Блуза:</w:t>
            </w:r>
          </w:p>
          <w:p w:rsidR="00D1094C" w:rsidRDefault="00D1094C" w:rsidP="003172E0">
            <w:pPr>
              <w:pStyle w:val="aff3"/>
              <w:rPr>
                <w:rFonts w:ascii="Times New Roman" w:hAnsi="Times New Roman"/>
              </w:rPr>
            </w:pPr>
            <w:r w:rsidRPr="004F6D4C">
              <w:rPr>
                <w:rFonts w:ascii="Times New Roman" w:hAnsi="Times New Roman"/>
              </w:rPr>
              <w:t>- прямого силуэта</w:t>
            </w:r>
          </w:p>
          <w:p w:rsidR="00D1094C" w:rsidRPr="004F6D4C" w:rsidRDefault="00D1094C" w:rsidP="003172E0">
            <w:pPr>
              <w:pStyle w:val="aff3"/>
              <w:rPr>
                <w:rFonts w:ascii="Times New Roman" w:hAnsi="Times New Roman"/>
              </w:rPr>
            </w:pPr>
            <w:r w:rsidRPr="004F6D4C">
              <w:rPr>
                <w:rFonts w:ascii="Times New Roman" w:hAnsi="Times New Roman"/>
              </w:rPr>
              <w:t>- V-образны</w:t>
            </w:r>
            <w:r>
              <w:rPr>
                <w:rFonts w:ascii="Times New Roman" w:hAnsi="Times New Roman"/>
              </w:rPr>
              <w:t>й</w:t>
            </w:r>
            <w:r w:rsidRPr="004F6D4C">
              <w:rPr>
                <w:rFonts w:ascii="Times New Roman" w:hAnsi="Times New Roman"/>
              </w:rPr>
              <w:t xml:space="preserve"> вырез горловины</w:t>
            </w:r>
          </w:p>
          <w:p w:rsidR="00D1094C" w:rsidRPr="004F6D4C" w:rsidRDefault="00D1094C" w:rsidP="003172E0">
            <w:pPr>
              <w:pStyle w:val="aff3"/>
              <w:rPr>
                <w:rFonts w:ascii="Times New Roman" w:hAnsi="Times New Roman"/>
              </w:rPr>
            </w:pPr>
            <w:r w:rsidRPr="004F6D4C">
              <w:rPr>
                <w:rFonts w:ascii="Times New Roman" w:hAnsi="Times New Roman"/>
              </w:rPr>
              <w:t xml:space="preserve">- короткий рукав </w:t>
            </w:r>
          </w:p>
          <w:p w:rsidR="00D1094C" w:rsidRPr="004F6D4C" w:rsidRDefault="00D1094C" w:rsidP="003172E0">
            <w:pPr>
              <w:pStyle w:val="aff3"/>
              <w:rPr>
                <w:rFonts w:ascii="Times New Roman" w:hAnsi="Times New Roman"/>
              </w:rPr>
            </w:pPr>
            <w:r w:rsidRPr="004F6D4C">
              <w:rPr>
                <w:rFonts w:ascii="Times New Roman" w:hAnsi="Times New Roman"/>
              </w:rPr>
              <w:t xml:space="preserve">- </w:t>
            </w:r>
            <w:r>
              <w:rPr>
                <w:rFonts w:ascii="Times New Roman" w:hAnsi="Times New Roman"/>
              </w:rPr>
              <w:t>левый нагрудный карман</w:t>
            </w:r>
          </w:p>
          <w:p w:rsidR="00D1094C" w:rsidRPr="004F6D4C" w:rsidRDefault="00D1094C" w:rsidP="003172E0">
            <w:pPr>
              <w:pStyle w:val="aff3"/>
              <w:rPr>
                <w:rFonts w:ascii="Times New Roman" w:hAnsi="Times New Roman"/>
              </w:rPr>
            </w:pPr>
            <w:r w:rsidRPr="004F6D4C">
              <w:rPr>
                <w:rFonts w:ascii="Times New Roman" w:hAnsi="Times New Roman"/>
              </w:rPr>
              <w:lastRenderedPageBreak/>
              <w:t>Брюки:</w:t>
            </w:r>
          </w:p>
          <w:p w:rsidR="00D1094C" w:rsidRPr="004F6D4C" w:rsidRDefault="00D1094C" w:rsidP="003172E0">
            <w:pPr>
              <w:pStyle w:val="aff3"/>
              <w:rPr>
                <w:rFonts w:ascii="Times New Roman" w:hAnsi="Times New Roman"/>
              </w:rPr>
            </w:pPr>
            <w:r w:rsidRPr="004F6D4C">
              <w:rPr>
                <w:rFonts w:ascii="Times New Roman" w:hAnsi="Times New Roman"/>
              </w:rPr>
              <w:t>- прямого силуэта</w:t>
            </w:r>
          </w:p>
          <w:p w:rsidR="00D1094C" w:rsidRPr="004F6D4C" w:rsidRDefault="00D1094C" w:rsidP="003172E0">
            <w:pPr>
              <w:pStyle w:val="aff3"/>
              <w:rPr>
                <w:rFonts w:ascii="Times New Roman" w:hAnsi="Times New Roman"/>
              </w:rPr>
            </w:pPr>
            <w:r w:rsidRPr="004F6D4C">
              <w:rPr>
                <w:rFonts w:ascii="Times New Roman" w:hAnsi="Times New Roman"/>
              </w:rPr>
              <w:t xml:space="preserve">- пояс брюк </w:t>
            </w:r>
            <w:r>
              <w:rPr>
                <w:rFonts w:ascii="Times New Roman" w:hAnsi="Times New Roman"/>
              </w:rPr>
              <w:t>на резинке</w:t>
            </w:r>
            <w:r w:rsidRPr="004F6D4C">
              <w:rPr>
                <w:rFonts w:ascii="Times New Roman" w:hAnsi="Times New Roman"/>
              </w:rPr>
              <w:t xml:space="preserve"> </w:t>
            </w:r>
          </w:p>
          <w:p w:rsidR="00D1094C" w:rsidRPr="007F06AB" w:rsidRDefault="00D1094C" w:rsidP="003172E0">
            <w:pPr>
              <w:pStyle w:val="aff3"/>
              <w:rPr>
                <w:rFonts w:ascii="Times New Roman" w:hAnsi="Times New Roman"/>
              </w:rPr>
            </w:pPr>
            <w:r w:rsidRPr="004F6D4C">
              <w:rPr>
                <w:rFonts w:ascii="Times New Roman" w:hAnsi="Times New Roman"/>
              </w:rPr>
              <w:t xml:space="preserve">Цвет:  белый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lastRenderedPageBreak/>
              <w:t>14</w:t>
            </w:r>
          </w:p>
        </w:tc>
        <w:tc>
          <w:tcPr>
            <w:tcW w:w="992" w:type="dxa"/>
            <w:vMerge w:val="restart"/>
            <w:tcBorders>
              <w:top w:val="single" w:sz="4" w:space="0" w:color="auto"/>
              <w:left w:val="single" w:sz="4" w:space="0" w:color="auto"/>
              <w:right w:val="single" w:sz="4" w:space="0" w:color="auto"/>
            </w:tcBorders>
            <w:vAlign w:val="center"/>
          </w:tcPr>
          <w:p w:rsidR="00D1094C" w:rsidRPr="007F06AB" w:rsidRDefault="00D1094C" w:rsidP="003172E0">
            <w:pPr>
              <w:jc w:val="center"/>
            </w:pPr>
            <w:proofErr w:type="spellStart"/>
            <w:r>
              <w:t>компл</w:t>
            </w:r>
            <w:proofErr w:type="spellEnd"/>
            <w: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88-92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5</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7F06AB" w:rsidRDefault="00D1094C" w:rsidP="003172E0"/>
        </w:tc>
        <w:tc>
          <w:tcPr>
            <w:tcW w:w="4678" w:type="dxa"/>
            <w:vMerge/>
            <w:tcBorders>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Pr="007F06AB" w:rsidRDefault="00D1094C" w:rsidP="003172E0">
            <w:pPr>
              <w:jc w:val="center"/>
            </w:pPr>
          </w:p>
        </w:tc>
        <w:tc>
          <w:tcPr>
            <w:tcW w:w="992" w:type="dxa"/>
            <w:vMerge/>
            <w:tcBorders>
              <w:left w:val="single" w:sz="4" w:space="0" w:color="auto"/>
              <w:right w:val="single" w:sz="4" w:space="0" w:color="auto"/>
            </w:tcBorders>
            <w:vAlign w:val="center"/>
          </w:tcPr>
          <w:p w:rsidR="00D1094C" w:rsidRPr="007F06A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51"/>
        </w:trPr>
        <w:tc>
          <w:tcPr>
            <w:tcW w:w="607"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r w:rsidRPr="00F2285D">
              <w:rPr>
                <w:bCs/>
              </w:rPr>
              <w:t xml:space="preserve">Перчатки </w:t>
            </w:r>
            <w:r>
              <w:rPr>
                <w:bCs/>
              </w:rPr>
              <w:t xml:space="preserve">трикотажные ПВХ </w:t>
            </w:r>
          </w:p>
        </w:tc>
        <w:tc>
          <w:tcPr>
            <w:tcW w:w="4678" w:type="dxa"/>
            <w:tcBorders>
              <w:top w:val="single" w:sz="4" w:space="0" w:color="auto"/>
              <w:left w:val="single" w:sz="4" w:space="0" w:color="auto"/>
              <w:right w:val="single" w:sz="4" w:space="0" w:color="auto"/>
            </w:tcBorders>
            <w:shd w:val="clear" w:color="auto" w:fill="auto"/>
          </w:tcPr>
          <w:p w:rsidR="00D1094C" w:rsidRPr="007F06AB" w:rsidRDefault="00D1094C" w:rsidP="003172E0">
            <w:pPr>
              <w:pStyle w:val="aff3"/>
              <w:rPr>
                <w:rFonts w:ascii="Times New Roman" w:hAnsi="Times New Roman"/>
              </w:rPr>
            </w:pPr>
            <w:r w:rsidRPr="00E24E2F">
              <w:rPr>
                <w:rFonts w:ascii="Times New Roman" w:hAnsi="Times New Roman"/>
              </w:rPr>
              <w:t xml:space="preserve">Перчатки трикотажные </w:t>
            </w:r>
            <w:r>
              <w:rPr>
                <w:rFonts w:ascii="Times New Roman" w:hAnsi="Times New Roman"/>
              </w:rPr>
              <w:t xml:space="preserve">13 </w:t>
            </w:r>
            <w:proofErr w:type="spellStart"/>
            <w:r>
              <w:rPr>
                <w:rFonts w:ascii="Times New Roman" w:hAnsi="Times New Roman"/>
              </w:rPr>
              <w:t>кл.</w:t>
            </w:r>
            <w:proofErr w:type="gramStart"/>
            <w:r>
              <w:rPr>
                <w:rFonts w:ascii="Times New Roman" w:hAnsi="Times New Roman"/>
              </w:rPr>
              <w:t>в</w:t>
            </w:r>
            <w:proofErr w:type="spellEnd"/>
            <w:proofErr w:type="gramEnd"/>
            <w:r>
              <w:rPr>
                <w:rFonts w:ascii="Times New Roman" w:hAnsi="Times New Roman"/>
              </w:rPr>
              <w:t>.</w:t>
            </w:r>
          </w:p>
        </w:tc>
        <w:tc>
          <w:tcPr>
            <w:tcW w:w="992"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t>372</w:t>
            </w:r>
          </w:p>
        </w:tc>
        <w:tc>
          <w:tcPr>
            <w:tcW w:w="992" w:type="dxa"/>
            <w:tcBorders>
              <w:top w:val="single" w:sz="4" w:space="0" w:color="auto"/>
              <w:left w:val="single" w:sz="4" w:space="0" w:color="auto"/>
              <w:right w:val="single" w:sz="4" w:space="0" w:color="auto"/>
            </w:tcBorders>
            <w:vAlign w:val="center"/>
          </w:tcPr>
          <w:p w:rsidR="00D1094C" w:rsidRPr="007F06AB" w:rsidRDefault="00D1094C" w:rsidP="003172E0">
            <w:pPr>
              <w:jc w:val="center"/>
            </w:pPr>
            <w:r>
              <w:t>пар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372</w:t>
            </w:r>
          </w:p>
        </w:tc>
        <w:tc>
          <w:tcPr>
            <w:tcW w:w="1275"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276"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r>
      <w:tr w:rsidR="00755EEE" w:rsidRPr="007F06AB" w:rsidTr="003E782C">
        <w:trPr>
          <w:trHeight w:val="1255"/>
        </w:trPr>
        <w:tc>
          <w:tcPr>
            <w:tcW w:w="607"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r w:rsidRPr="003B0061">
              <w:t>Перчатки резиновые или из полимерных материалов</w:t>
            </w:r>
          </w:p>
        </w:tc>
        <w:tc>
          <w:tcPr>
            <w:tcW w:w="4678" w:type="dxa"/>
            <w:tcBorders>
              <w:top w:val="single" w:sz="4" w:space="0" w:color="auto"/>
              <w:left w:val="single" w:sz="4" w:space="0" w:color="auto"/>
              <w:right w:val="single" w:sz="4" w:space="0" w:color="auto"/>
            </w:tcBorders>
            <w:shd w:val="clear" w:color="auto" w:fill="auto"/>
          </w:tcPr>
          <w:p w:rsidR="00D1094C" w:rsidRPr="003B0061" w:rsidRDefault="00D1094C" w:rsidP="003172E0">
            <w:pPr>
              <w:pStyle w:val="aff3"/>
              <w:rPr>
                <w:rFonts w:ascii="Times New Roman" w:hAnsi="Times New Roman"/>
              </w:rPr>
            </w:pPr>
            <w:r w:rsidRPr="003B0061">
              <w:rPr>
                <w:rFonts w:ascii="Times New Roman" w:hAnsi="Times New Roman"/>
              </w:rPr>
              <w:t xml:space="preserve">Материал покрытия: </w:t>
            </w:r>
            <w:r>
              <w:rPr>
                <w:rFonts w:ascii="Times New Roman" w:hAnsi="Times New Roman"/>
              </w:rPr>
              <w:t>винил</w:t>
            </w:r>
          </w:p>
          <w:p w:rsidR="00D1094C" w:rsidRPr="003B0061" w:rsidRDefault="00D1094C" w:rsidP="003172E0">
            <w:pPr>
              <w:pStyle w:val="aff3"/>
              <w:rPr>
                <w:rFonts w:ascii="Times New Roman" w:hAnsi="Times New Roman"/>
              </w:rPr>
            </w:pPr>
            <w:r w:rsidRPr="003B0061">
              <w:rPr>
                <w:rFonts w:ascii="Times New Roman" w:hAnsi="Times New Roman"/>
              </w:rPr>
              <w:t>Тип/стиль покрытия Гладкая отделка</w:t>
            </w:r>
          </w:p>
          <w:p w:rsidR="00D1094C" w:rsidRPr="003B0061" w:rsidRDefault="00D1094C" w:rsidP="003172E0">
            <w:pPr>
              <w:pStyle w:val="aff3"/>
              <w:rPr>
                <w:rFonts w:ascii="Times New Roman" w:hAnsi="Times New Roman"/>
              </w:rPr>
            </w:pPr>
            <w:r w:rsidRPr="003B0061">
              <w:rPr>
                <w:rFonts w:ascii="Times New Roman" w:hAnsi="Times New Roman"/>
              </w:rPr>
              <w:t xml:space="preserve">Стиль манжеты </w:t>
            </w:r>
            <w:r>
              <w:rPr>
                <w:rFonts w:ascii="Times New Roman" w:hAnsi="Times New Roman"/>
              </w:rPr>
              <w:t>- с</w:t>
            </w:r>
            <w:r w:rsidRPr="003B0061">
              <w:rPr>
                <w:rFonts w:ascii="Times New Roman" w:hAnsi="Times New Roman"/>
              </w:rPr>
              <w:t xml:space="preserve"> валиком</w:t>
            </w:r>
          </w:p>
          <w:p w:rsidR="00D1094C" w:rsidRPr="003B0061" w:rsidRDefault="00D1094C" w:rsidP="003172E0">
            <w:pPr>
              <w:pStyle w:val="aff3"/>
              <w:rPr>
                <w:rFonts w:ascii="Times New Roman" w:hAnsi="Times New Roman"/>
              </w:rPr>
            </w:pPr>
            <w:r w:rsidRPr="003B0061">
              <w:rPr>
                <w:rFonts w:ascii="Times New Roman" w:hAnsi="Times New Roman"/>
              </w:rPr>
              <w:t>Цвет Прозрачный</w:t>
            </w:r>
          </w:p>
          <w:p w:rsidR="00D1094C" w:rsidRPr="007F06AB" w:rsidRDefault="00D1094C" w:rsidP="003172E0">
            <w:pPr>
              <w:pStyle w:val="aff3"/>
              <w:rPr>
                <w:rFonts w:ascii="Times New Roman" w:hAnsi="Times New Roman"/>
              </w:rPr>
            </w:pPr>
            <w:r w:rsidRPr="003B0061">
              <w:rPr>
                <w:rFonts w:ascii="Times New Roman" w:hAnsi="Times New Roman"/>
              </w:rPr>
              <w:t xml:space="preserve">Длина, </w:t>
            </w:r>
            <w:proofErr w:type="gramStart"/>
            <w:r w:rsidRPr="003B0061">
              <w:rPr>
                <w:rFonts w:ascii="Times New Roman" w:hAnsi="Times New Roman"/>
              </w:rPr>
              <w:t>мм</w:t>
            </w:r>
            <w:proofErr w:type="gramEnd"/>
            <w:r w:rsidRPr="003B0061">
              <w:rPr>
                <w:rFonts w:ascii="Times New Roman" w:hAnsi="Times New Roman"/>
              </w:rPr>
              <w:t xml:space="preserve"> 240</w:t>
            </w:r>
          </w:p>
        </w:tc>
        <w:tc>
          <w:tcPr>
            <w:tcW w:w="992"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t>100</w:t>
            </w:r>
          </w:p>
        </w:tc>
        <w:tc>
          <w:tcPr>
            <w:tcW w:w="992" w:type="dxa"/>
            <w:tcBorders>
              <w:top w:val="single" w:sz="4" w:space="0" w:color="auto"/>
              <w:left w:val="single" w:sz="4" w:space="0" w:color="auto"/>
              <w:right w:val="single" w:sz="4" w:space="0" w:color="auto"/>
            </w:tcBorders>
            <w:vAlign w:val="center"/>
          </w:tcPr>
          <w:p w:rsidR="00D1094C" w:rsidRDefault="00D1094C" w:rsidP="003172E0">
            <w:pPr>
              <w:jc w:val="center"/>
            </w:pPr>
            <w:r>
              <w:t>пар</w:t>
            </w:r>
          </w:p>
        </w:tc>
        <w:tc>
          <w:tcPr>
            <w:tcW w:w="1134" w:type="dxa"/>
            <w:tcBorders>
              <w:top w:val="single" w:sz="4" w:space="0" w:color="auto"/>
              <w:left w:val="single" w:sz="4" w:space="0" w:color="auto"/>
              <w:right w:val="single" w:sz="4" w:space="0" w:color="auto"/>
            </w:tcBorders>
            <w:shd w:val="clear" w:color="auto" w:fill="auto"/>
            <w:vAlign w:val="center"/>
          </w:tcPr>
          <w:p w:rsidR="00D1094C" w:rsidRDefault="00D1094C" w:rsidP="003172E0">
            <w:pPr>
              <w:jc w:val="center"/>
            </w:pPr>
            <w:r>
              <w:t>8,5</w:t>
            </w:r>
          </w:p>
        </w:tc>
        <w:tc>
          <w:tcPr>
            <w:tcW w:w="993"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t>-</w:t>
            </w:r>
          </w:p>
        </w:tc>
        <w:tc>
          <w:tcPr>
            <w:tcW w:w="567" w:type="dxa"/>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t>100</w:t>
            </w:r>
          </w:p>
        </w:tc>
        <w:tc>
          <w:tcPr>
            <w:tcW w:w="1275" w:type="dxa"/>
            <w:tcBorders>
              <w:top w:val="single" w:sz="4" w:space="0" w:color="auto"/>
              <w:left w:val="single" w:sz="4" w:space="0" w:color="auto"/>
              <w:right w:val="single" w:sz="4" w:space="0" w:color="auto"/>
            </w:tcBorders>
          </w:tcPr>
          <w:p w:rsidR="00D1094C" w:rsidRDefault="00D1094C" w:rsidP="003172E0">
            <w:pPr>
              <w:jc w:val="center"/>
            </w:pPr>
          </w:p>
        </w:tc>
        <w:tc>
          <w:tcPr>
            <w:tcW w:w="1276" w:type="dxa"/>
            <w:tcBorders>
              <w:top w:val="single" w:sz="4" w:space="0" w:color="auto"/>
              <w:left w:val="single" w:sz="4" w:space="0" w:color="auto"/>
              <w:right w:val="single" w:sz="4" w:space="0" w:color="auto"/>
            </w:tcBorders>
          </w:tcPr>
          <w:p w:rsidR="00D1094C" w:rsidRDefault="00D1094C" w:rsidP="003172E0">
            <w:pPr>
              <w:jc w:val="center"/>
            </w:pPr>
          </w:p>
        </w:tc>
        <w:tc>
          <w:tcPr>
            <w:tcW w:w="1134" w:type="dxa"/>
            <w:tcBorders>
              <w:top w:val="single" w:sz="4" w:space="0" w:color="auto"/>
              <w:left w:val="single" w:sz="4" w:space="0" w:color="auto"/>
              <w:right w:val="single" w:sz="4" w:space="0" w:color="auto"/>
            </w:tcBorders>
          </w:tcPr>
          <w:p w:rsidR="00D1094C" w:rsidRDefault="00D1094C" w:rsidP="003172E0">
            <w:pPr>
              <w:jc w:val="center"/>
            </w:pPr>
          </w:p>
        </w:tc>
      </w:tr>
      <w:tr w:rsidR="00755EEE" w:rsidRPr="007F06AB" w:rsidTr="003E782C">
        <w:trPr>
          <w:trHeight w:val="20"/>
        </w:trPr>
        <w:tc>
          <w:tcPr>
            <w:tcW w:w="607" w:type="dxa"/>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tcBorders>
              <w:left w:val="single" w:sz="4" w:space="0" w:color="auto"/>
              <w:right w:val="single" w:sz="4" w:space="0" w:color="auto"/>
            </w:tcBorders>
            <w:shd w:val="clear" w:color="auto" w:fill="auto"/>
            <w:vAlign w:val="center"/>
          </w:tcPr>
          <w:p w:rsidR="00D1094C" w:rsidRPr="002D5BD3" w:rsidRDefault="00D1094C" w:rsidP="003172E0">
            <w:r w:rsidRPr="002B7237">
              <w:t>Средство индивидуальной защиты органов дыхания фильтрующее</w:t>
            </w:r>
          </w:p>
        </w:tc>
        <w:tc>
          <w:tcPr>
            <w:tcW w:w="4678" w:type="dxa"/>
            <w:tcBorders>
              <w:left w:val="single" w:sz="4" w:space="0" w:color="auto"/>
              <w:right w:val="single" w:sz="4" w:space="0" w:color="auto"/>
            </w:tcBorders>
            <w:shd w:val="clear" w:color="auto" w:fill="auto"/>
          </w:tcPr>
          <w:p w:rsidR="00D1094C" w:rsidRPr="002B7237" w:rsidRDefault="00D1094C" w:rsidP="003172E0">
            <w:pPr>
              <w:pStyle w:val="aff3"/>
              <w:rPr>
                <w:rFonts w:ascii="Times New Roman" w:hAnsi="Times New Roman"/>
              </w:rPr>
            </w:pPr>
            <w:r w:rsidRPr="002B7237">
              <w:rPr>
                <w:rFonts w:ascii="Times New Roman" w:hAnsi="Times New Roman"/>
              </w:rPr>
              <w:t>Степень защиты: FFP1 NR D (до 4 ПДК)</w:t>
            </w:r>
          </w:p>
          <w:p w:rsidR="00D1094C" w:rsidRPr="002B7237" w:rsidRDefault="00D1094C" w:rsidP="003172E0">
            <w:pPr>
              <w:pStyle w:val="aff3"/>
              <w:rPr>
                <w:rFonts w:ascii="Times New Roman" w:hAnsi="Times New Roman"/>
              </w:rPr>
            </w:pPr>
            <w:r w:rsidRPr="002B7237">
              <w:rPr>
                <w:rFonts w:ascii="Times New Roman" w:hAnsi="Times New Roman"/>
              </w:rPr>
              <w:t xml:space="preserve">Внутренний слой: </w:t>
            </w:r>
            <w:proofErr w:type="spellStart"/>
            <w:r w:rsidRPr="002B7237">
              <w:rPr>
                <w:rFonts w:ascii="Times New Roman" w:hAnsi="Times New Roman"/>
              </w:rPr>
              <w:t>гипоаллергенный</w:t>
            </w:r>
            <w:proofErr w:type="spellEnd"/>
            <w:r w:rsidRPr="002B7237">
              <w:rPr>
                <w:rFonts w:ascii="Times New Roman" w:hAnsi="Times New Roman"/>
              </w:rPr>
              <w:t xml:space="preserve"> материал</w:t>
            </w:r>
          </w:p>
          <w:p w:rsidR="00D1094C" w:rsidRPr="002B7237" w:rsidRDefault="00D1094C" w:rsidP="003172E0">
            <w:pPr>
              <w:pStyle w:val="aff3"/>
              <w:rPr>
                <w:rFonts w:ascii="Times New Roman" w:hAnsi="Times New Roman"/>
              </w:rPr>
            </w:pPr>
            <w:r w:rsidRPr="002B7237">
              <w:rPr>
                <w:rFonts w:ascii="Times New Roman" w:hAnsi="Times New Roman"/>
              </w:rPr>
              <w:t>Фильтр: электростатического действия</w:t>
            </w:r>
          </w:p>
          <w:p w:rsidR="00D1094C" w:rsidRPr="002B7237" w:rsidRDefault="00D1094C" w:rsidP="003172E0">
            <w:pPr>
              <w:pStyle w:val="aff3"/>
              <w:rPr>
                <w:rFonts w:ascii="Times New Roman" w:hAnsi="Times New Roman"/>
              </w:rPr>
            </w:pPr>
            <w:r w:rsidRPr="002B7237">
              <w:rPr>
                <w:rFonts w:ascii="Times New Roman" w:hAnsi="Times New Roman"/>
              </w:rPr>
              <w:t>Клапан выдоха: есть</w:t>
            </w:r>
          </w:p>
          <w:p w:rsidR="00D1094C" w:rsidRPr="00E24E2F" w:rsidRDefault="00D1094C" w:rsidP="003172E0">
            <w:pPr>
              <w:pStyle w:val="aff3"/>
              <w:rPr>
                <w:rFonts w:ascii="Times New Roman" w:hAnsi="Times New Roman"/>
              </w:rPr>
            </w:pPr>
            <w:r w:rsidRPr="002B7237">
              <w:rPr>
                <w:rFonts w:ascii="Times New Roman" w:hAnsi="Times New Roman"/>
              </w:rPr>
              <w:t>Условия эксплуатации: от -30 °C до +70 °C, повышенная влажность</w:t>
            </w:r>
          </w:p>
        </w:tc>
        <w:tc>
          <w:tcPr>
            <w:tcW w:w="992" w:type="dxa"/>
            <w:tcBorders>
              <w:left w:val="single" w:sz="4" w:space="0" w:color="auto"/>
              <w:right w:val="single" w:sz="4" w:space="0" w:color="auto"/>
            </w:tcBorders>
            <w:shd w:val="clear" w:color="auto" w:fill="auto"/>
            <w:vAlign w:val="center"/>
          </w:tcPr>
          <w:p w:rsidR="00D1094C" w:rsidRDefault="00D1094C" w:rsidP="003172E0">
            <w:pPr>
              <w:jc w:val="center"/>
            </w:pPr>
            <w:r>
              <w:t>1</w:t>
            </w:r>
          </w:p>
        </w:tc>
        <w:tc>
          <w:tcPr>
            <w:tcW w:w="992" w:type="dxa"/>
            <w:tcBorders>
              <w:left w:val="single" w:sz="4" w:space="0" w:color="auto"/>
              <w:right w:val="single" w:sz="4" w:space="0" w:color="auto"/>
            </w:tcBorders>
            <w:vAlign w:val="center"/>
          </w:tcPr>
          <w:p w:rsidR="00D1094C" w:rsidRPr="008077E8" w:rsidRDefault="00D1094C" w:rsidP="003172E0">
            <w:pPr>
              <w:jc w:val="center"/>
            </w:pPr>
            <w: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8077E8" w:rsidRDefault="00D1094C" w:rsidP="003172E0">
            <w:pPr>
              <w:jc w:val="center"/>
            </w:pPr>
            <w:proofErr w:type="spellStart"/>
            <w:r>
              <w:t>универс</w:t>
            </w:r>
            <w:proofErr w:type="spellEnd"/>
            <w: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1</w:t>
            </w:r>
          </w:p>
        </w:tc>
        <w:tc>
          <w:tcPr>
            <w:tcW w:w="1275"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276"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r>
      <w:tr w:rsidR="00755EEE" w:rsidRPr="007F06AB" w:rsidTr="003E782C">
        <w:trPr>
          <w:trHeight w:val="1155"/>
        </w:trPr>
        <w:tc>
          <w:tcPr>
            <w:tcW w:w="607" w:type="dxa"/>
            <w:vMerge w:val="restart"/>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val="restart"/>
            <w:tcBorders>
              <w:left w:val="single" w:sz="4" w:space="0" w:color="auto"/>
              <w:right w:val="single" w:sz="4" w:space="0" w:color="auto"/>
            </w:tcBorders>
            <w:shd w:val="clear" w:color="auto" w:fill="auto"/>
            <w:vAlign w:val="center"/>
          </w:tcPr>
          <w:p w:rsidR="00D1094C" w:rsidRPr="002B7237" w:rsidRDefault="00D1094C" w:rsidP="003172E0">
            <w:r w:rsidRPr="00D6659B">
              <w:t>Куртка зимняя (</w:t>
            </w:r>
            <w:r>
              <w:t>женская</w:t>
            </w:r>
            <w:r w:rsidRPr="00D6659B">
              <w:t>)</w:t>
            </w:r>
          </w:p>
        </w:tc>
        <w:tc>
          <w:tcPr>
            <w:tcW w:w="4678" w:type="dxa"/>
            <w:vMerge w:val="restart"/>
            <w:tcBorders>
              <w:left w:val="single" w:sz="4" w:space="0" w:color="auto"/>
              <w:right w:val="single" w:sz="4" w:space="0" w:color="auto"/>
            </w:tcBorders>
            <w:shd w:val="clear" w:color="auto" w:fill="auto"/>
          </w:tcPr>
          <w:p w:rsidR="00D1094C" w:rsidRPr="00D6659B" w:rsidRDefault="00D1094C" w:rsidP="003172E0">
            <w:pPr>
              <w:pStyle w:val="aff3"/>
              <w:rPr>
                <w:rFonts w:ascii="Times New Roman" w:hAnsi="Times New Roman"/>
              </w:rPr>
            </w:pPr>
            <w:r w:rsidRPr="00D6659B">
              <w:rPr>
                <w:rFonts w:ascii="Times New Roman" w:hAnsi="Times New Roman"/>
              </w:rPr>
              <w:t>Ткань: «Оксфорд», полиэфир - 100%, 120 г/м², ПУ покрытие</w:t>
            </w:r>
          </w:p>
          <w:p w:rsidR="00D1094C" w:rsidRPr="00D6659B" w:rsidRDefault="00D1094C" w:rsidP="003172E0">
            <w:pPr>
              <w:pStyle w:val="aff3"/>
              <w:rPr>
                <w:rFonts w:ascii="Times New Roman" w:hAnsi="Times New Roman"/>
              </w:rPr>
            </w:pPr>
            <w:r w:rsidRPr="00D6659B">
              <w:rPr>
                <w:rFonts w:ascii="Times New Roman" w:hAnsi="Times New Roman"/>
              </w:rPr>
              <w:t>Утеплитель: синтепон, 100 г/м², 2 слоя</w:t>
            </w:r>
          </w:p>
          <w:p w:rsidR="00D1094C" w:rsidRPr="00D6659B" w:rsidRDefault="00D1094C" w:rsidP="003172E0">
            <w:pPr>
              <w:pStyle w:val="aff3"/>
              <w:rPr>
                <w:rFonts w:ascii="Times New Roman" w:hAnsi="Times New Roman"/>
              </w:rPr>
            </w:pPr>
            <w:r w:rsidRPr="00D6659B">
              <w:rPr>
                <w:rFonts w:ascii="Times New Roman" w:hAnsi="Times New Roman"/>
              </w:rPr>
              <w:t>Застежка: на молнии</w:t>
            </w:r>
          </w:p>
          <w:p w:rsidR="00D1094C" w:rsidRPr="00D6659B" w:rsidRDefault="00D1094C" w:rsidP="003172E0">
            <w:pPr>
              <w:pStyle w:val="aff3"/>
              <w:rPr>
                <w:rFonts w:ascii="Times New Roman" w:hAnsi="Times New Roman"/>
              </w:rPr>
            </w:pPr>
            <w:r w:rsidRPr="00D6659B">
              <w:rPr>
                <w:rFonts w:ascii="Times New Roman" w:hAnsi="Times New Roman"/>
              </w:rPr>
              <w:t>Защитные элементы: ветрозащитная планка</w:t>
            </w:r>
          </w:p>
          <w:p w:rsidR="00D1094C" w:rsidRPr="00D6659B" w:rsidRDefault="00D1094C" w:rsidP="003172E0">
            <w:pPr>
              <w:pStyle w:val="aff3"/>
              <w:rPr>
                <w:rFonts w:ascii="Times New Roman" w:hAnsi="Times New Roman"/>
              </w:rPr>
            </w:pPr>
            <w:r w:rsidRPr="00D6659B">
              <w:rPr>
                <w:rFonts w:ascii="Times New Roman" w:hAnsi="Times New Roman"/>
              </w:rPr>
              <w:t>Регулировки по ширине: капюшон с регулировкой по лицевому вырезу и глубине,</w:t>
            </w:r>
            <w:r>
              <w:rPr>
                <w:rFonts w:ascii="Times New Roman" w:hAnsi="Times New Roman"/>
              </w:rPr>
              <w:t xml:space="preserve"> </w:t>
            </w:r>
            <w:r w:rsidRPr="00D6659B">
              <w:rPr>
                <w:rFonts w:ascii="Times New Roman" w:hAnsi="Times New Roman"/>
              </w:rPr>
              <w:t>низ куртки с эластичным шнуром и фиксаторами</w:t>
            </w:r>
          </w:p>
          <w:p w:rsidR="00D1094C" w:rsidRPr="00D6659B" w:rsidRDefault="00D1094C" w:rsidP="003172E0">
            <w:pPr>
              <w:pStyle w:val="aff3"/>
              <w:rPr>
                <w:rFonts w:ascii="Times New Roman" w:hAnsi="Times New Roman"/>
              </w:rPr>
            </w:pPr>
            <w:r w:rsidRPr="00D6659B">
              <w:rPr>
                <w:rFonts w:ascii="Times New Roman" w:hAnsi="Times New Roman"/>
              </w:rPr>
              <w:t xml:space="preserve">Карманы: боковые в шве, </w:t>
            </w:r>
            <w:proofErr w:type="gramStart"/>
            <w:r w:rsidRPr="00D6659B">
              <w:rPr>
                <w:rFonts w:ascii="Times New Roman" w:hAnsi="Times New Roman"/>
              </w:rPr>
              <w:t>внутренний</w:t>
            </w:r>
            <w:proofErr w:type="gramEnd"/>
            <w:r w:rsidRPr="00D6659B">
              <w:rPr>
                <w:rFonts w:ascii="Times New Roman" w:hAnsi="Times New Roman"/>
              </w:rPr>
              <w:t xml:space="preserve"> с клапаном, большой внутренний для документов с текстильной застежкой</w:t>
            </w:r>
          </w:p>
          <w:p w:rsidR="00D1094C" w:rsidRPr="002B7237" w:rsidRDefault="00D1094C" w:rsidP="003172E0">
            <w:pPr>
              <w:pStyle w:val="aff3"/>
              <w:rPr>
                <w:rFonts w:ascii="Times New Roman" w:hAnsi="Times New Roman"/>
              </w:rPr>
            </w:pPr>
            <w:r w:rsidRPr="00D6659B">
              <w:rPr>
                <w:rFonts w:ascii="Times New Roman" w:hAnsi="Times New Roman"/>
              </w:rPr>
              <w:t xml:space="preserve">Цвет: темно-синий с </w:t>
            </w:r>
            <w:proofErr w:type="gramStart"/>
            <w:r w:rsidRPr="00D6659B">
              <w:rPr>
                <w:rFonts w:ascii="Times New Roman" w:hAnsi="Times New Roman"/>
              </w:rPr>
              <w:t>васильковым</w:t>
            </w:r>
            <w:proofErr w:type="gramEnd"/>
          </w:p>
        </w:tc>
        <w:tc>
          <w:tcPr>
            <w:tcW w:w="992" w:type="dxa"/>
            <w:vMerge w:val="restart"/>
            <w:tcBorders>
              <w:left w:val="single" w:sz="4" w:space="0" w:color="auto"/>
              <w:right w:val="single" w:sz="4" w:space="0" w:color="auto"/>
            </w:tcBorders>
            <w:shd w:val="clear" w:color="auto" w:fill="auto"/>
            <w:vAlign w:val="center"/>
          </w:tcPr>
          <w:p w:rsidR="00D1094C" w:rsidRDefault="00D1094C" w:rsidP="003172E0">
            <w:pPr>
              <w:jc w:val="center"/>
            </w:pPr>
            <w:r>
              <w:t>3</w:t>
            </w:r>
          </w:p>
        </w:tc>
        <w:tc>
          <w:tcPr>
            <w:tcW w:w="992" w:type="dxa"/>
            <w:vMerge w:val="restart"/>
            <w:tcBorders>
              <w:left w:val="single" w:sz="4" w:space="0" w:color="auto"/>
              <w:right w:val="single" w:sz="4" w:space="0" w:color="auto"/>
            </w:tcBorders>
            <w:vAlign w:val="center"/>
          </w:tcPr>
          <w:p w:rsidR="00D1094C" w:rsidRDefault="00D1094C" w:rsidP="003172E0">
            <w:pPr>
              <w:jc w:val="center"/>
            </w:pPr>
            <w:r w:rsidRPr="00D6659B">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2</w:t>
            </w:r>
          </w:p>
        </w:tc>
        <w:tc>
          <w:tcPr>
            <w:tcW w:w="1275"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276"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r>
      <w:tr w:rsidR="00755EEE" w:rsidRPr="007F06AB" w:rsidTr="003E782C">
        <w:trPr>
          <w:trHeight w:val="1515"/>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Pr="00D6659B" w:rsidRDefault="00D1094C" w:rsidP="003172E0"/>
        </w:tc>
        <w:tc>
          <w:tcPr>
            <w:tcW w:w="4678" w:type="dxa"/>
            <w:vMerge/>
            <w:tcBorders>
              <w:left w:val="single" w:sz="4" w:space="0" w:color="auto"/>
              <w:right w:val="single" w:sz="4" w:space="0" w:color="auto"/>
            </w:tcBorders>
            <w:shd w:val="clear" w:color="auto" w:fill="auto"/>
          </w:tcPr>
          <w:p w:rsidR="00D1094C" w:rsidRPr="00D6659B"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left w:val="single" w:sz="4" w:space="0" w:color="auto"/>
              <w:right w:val="single" w:sz="4" w:space="0" w:color="auto"/>
            </w:tcBorders>
            <w:vAlign w:val="center"/>
          </w:tcPr>
          <w:p w:rsidR="00D1094C" w:rsidRPr="00D6659B"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112-116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7F06AB" w:rsidRDefault="00D1094C" w:rsidP="003172E0">
            <w:pPr>
              <w:jc w:val="center"/>
            </w:pPr>
            <w:r>
              <w:t>1</w:t>
            </w:r>
          </w:p>
        </w:tc>
        <w:tc>
          <w:tcPr>
            <w:tcW w:w="1275"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276"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tcPr>
          <w:p w:rsidR="00D1094C" w:rsidRDefault="00D1094C" w:rsidP="003172E0">
            <w:pPr>
              <w:jc w:val="center"/>
            </w:pPr>
          </w:p>
        </w:tc>
      </w:tr>
      <w:tr w:rsidR="00755EEE" w:rsidRPr="007F06AB" w:rsidTr="003E782C">
        <w:trPr>
          <w:trHeight w:val="600"/>
        </w:trPr>
        <w:tc>
          <w:tcPr>
            <w:tcW w:w="607"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r>
              <w:t>Куртка зимняя (мужская)</w:t>
            </w:r>
          </w:p>
        </w:tc>
        <w:tc>
          <w:tcPr>
            <w:tcW w:w="4678" w:type="dxa"/>
            <w:vMerge w:val="restart"/>
            <w:tcBorders>
              <w:top w:val="single" w:sz="4" w:space="0" w:color="auto"/>
              <w:left w:val="single" w:sz="4" w:space="0" w:color="auto"/>
              <w:right w:val="single" w:sz="4" w:space="0" w:color="auto"/>
            </w:tcBorders>
            <w:shd w:val="clear" w:color="auto" w:fill="auto"/>
          </w:tcPr>
          <w:p w:rsidR="00D1094C" w:rsidRPr="00BD3D5D" w:rsidRDefault="00D1094C" w:rsidP="003172E0">
            <w:pPr>
              <w:pStyle w:val="aff3"/>
              <w:rPr>
                <w:rFonts w:ascii="Times New Roman" w:hAnsi="Times New Roman"/>
              </w:rPr>
            </w:pPr>
            <w:r w:rsidRPr="00BD3D5D">
              <w:rPr>
                <w:rFonts w:ascii="Times New Roman" w:hAnsi="Times New Roman"/>
              </w:rPr>
              <w:t>Ткань: «Оксфорд», полиэфир - 100%, 120 г/м², ПУ покрытие</w:t>
            </w:r>
          </w:p>
          <w:p w:rsidR="00D1094C" w:rsidRPr="00BD3D5D" w:rsidRDefault="00D1094C" w:rsidP="003172E0">
            <w:pPr>
              <w:pStyle w:val="aff3"/>
              <w:rPr>
                <w:rFonts w:ascii="Times New Roman" w:hAnsi="Times New Roman"/>
              </w:rPr>
            </w:pPr>
            <w:r w:rsidRPr="00BD3D5D">
              <w:rPr>
                <w:rFonts w:ascii="Times New Roman" w:hAnsi="Times New Roman"/>
              </w:rPr>
              <w:lastRenderedPageBreak/>
              <w:t>Утеплитель: синтепон, 100 г/м², 3 слоя</w:t>
            </w:r>
          </w:p>
          <w:p w:rsidR="00D1094C" w:rsidRPr="00BD3D5D" w:rsidRDefault="00D1094C" w:rsidP="003172E0">
            <w:pPr>
              <w:pStyle w:val="aff3"/>
              <w:rPr>
                <w:rFonts w:ascii="Times New Roman" w:hAnsi="Times New Roman"/>
              </w:rPr>
            </w:pPr>
            <w:r w:rsidRPr="00BD3D5D">
              <w:rPr>
                <w:rFonts w:ascii="Times New Roman" w:hAnsi="Times New Roman"/>
              </w:rPr>
              <w:t>Капюшон: съемный</w:t>
            </w:r>
          </w:p>
          <w:p w:rsidR="00D1094C" w:rsidRPr="00BD3D5D" w:rsidRDefault="00D1094C" w:rsidP="003172E0">
            <w:pPr>
              <w:pStyle w:val="aff3"/>
              <w:rPr>
                <w:rFonts w:ascii="Times New Roman" w:hAnsi="Times New Roman"/>
              </w:rPr>
            </w:pPr>
            <w:r w:rsidRPr="00BD3D5D">
              <w:rPr>
                <w:rFonts w:ascii="Times New Roman" w:hAnsi="Times New Roman"/>
              </w:rPr>
              <w:t>Защитные элементы: 2 ветрозащитные планки</w:t>
            </w:r>
          </w:p>
          <w:p w:rsidR="00D1094C" w:rsidRPr="00BD3D5D" w:rsidRDefault="00D1094C" w:rsidP="003172E0">
            <w:pPr>
              <w:pStyle w:val="aff3"/>
              <w:rPr>
                <w:rFonts w:ascii="Times New Roman" w:hAnsi="Times New Roman"/>
              </w:rPr>
            </w:pPr>
            <w:r w:rsidRPr="00BD3D5D">
              <w:rPr>
                <w:rFonts w:ascii="Times New Roman" w:hAnsi="Times New Roman"/>
              </w:rPr>
              <w:t>Регулировки по ширине: по линии талии, манжетам и низу куртки</w:t>
            </w:r>
          </w:p>
          <w:p w:rsidR="00D1094C" w:rsidRPr="00BD3D5D" w:rsidRDefault="00D1094C" w:rsidP="003172E0">
            <w:pPr>
              <w:pStyle w:val="aff3"/>
              <w:rPr>
                <w:rFonts w:ascii="Times New Roman" w:hAnsi="Times New Roman"/>
              </w:rPr>
            </w:pPr>
            <w:r w:rsidRPr="00BD3D5D">
              <w:rPr>
                <w:rFonts w:ascii="Times New Roman" w:hAnsi="Times New Roman"/>
              </w:rPr>
              <w:t xml:space="preserve">Карманы: нагрудные </w:t>
            </w:r>
            <w:proofErr w:type="spellStart"/>
            <w:r w:rsidRPr="00BD3D5D">
              <w:rPr>
                <w:rFonts w:ascii="Times New Roman" w:hAnsi="Times New Roman"/>
              </w:rPr>
              <w:t>полуобъемные</w:t>
            </w:r>
            <w:proofErr w:type="spellEnd"/>
            <w:r w:rsidRPr="00BD3D5D">
              <w:rPr>
                <w:rFonts w:ascii="Times New Roman" w:hAnsi="Times New Roman"/>
              </w:rPr>
              <w:t xml:space="preserve"> на молнии с наклонным входом, нижние с клапанами</w:t>
            </w:r>
          </w:p>
          <w:p w:rsidR="00D1094C" w:rsidRPr="00BD3D5D" w:rsidRDefault="00D1094C" w:rsidP="003172E0">
            <w:pPr>
              <w:pStyle w:val="aff3"/>
              <w:rPr>
                <w:rFonts w:ascii="Times New Roman" w:hAnsi="Times New Roman"/>
              </w:rPr>
            </w:pPr>
            <w:r w:rsidRPr="00BD3D5D">
              <w:rPr>
                <w:rFonts w:ascii="Times New Roman" w:hAnsi="Times New Roman"/>
              </w:rPr>
              <w:t>Вентиляционные отверстия: в области пройм</w:t>
            </w:r>
          </w:p>
          <w:p w:rsidR="00D1094C" w:rsidRPr="007F06AB" w:rsidRDefault="00D1094C" w:rsidP="003172E0">
            <w:pPr>
              <w:pStyle w:val="aff3"/>
              <w:rPr>
                <w:rFonts w:ascii="Times New Roman" w:hAnsi="Times New Roman"/>
              </w:rPr>
            </w:pPr>
            <w:r w:rsidRPr="00BD3D5D">
              <w:rPr>
                <w:rFonts w:ascii="Times New Roman" w:hAnsi="Times New Roman"/>
              </w:rPr>
              <w:t xml:space="preserve">Цвет: </w:t>
            </w:r>
            <w:r>
              <w:rPr>
                <w:rFonts w:ascii="Times New Roman" w:hAnsi="Times New Roman"/>
              </w:rPr>
              <w:t>серый с красным</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1094C" w:rsidRPr="007F06AB" w:rsidRDefault="00D1094C" w:rsidP="003172E0">
            <w:pPr>
              <w:jc w:val="center"/>
            </w:pPr>
            <w:r>
              <w:lastRenderedPageBreak/>
              <w:t>6</w:t>
            </w:r>
          </w:p>
        </w:tc>
        <w:tc>
          <w:tcPr>
            <w:tcW w:w="992" w:type="dxa"/>
            <w:vMerge w:val="restart"/>
            <w:tcBorders>
              <w:top w:val="single" w:sz="4" w:space="0" w:color="auto"/>
              <w:left w:val="single" w:sz="4" w:space="0" w:color="auto"/>
              <w:right w:val="single" w:sz="4" w:space="0" w:color="auto"/>
            </w:tcBorders>
            <w:vAlign w:val="center"/>
          </w:tcPr>
          <w:p w:rsidR="00D1094C" w:rsidRPr="007F06AB" w:rsidRDefault="00D1094C" w:rsidP="003172E0">
            <w:pPr>
              <w:jc w:val="center"/>
            </w:pPr>
            <w: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96-100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170-176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2</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755EEE" w:rsidRPr="007F06AB" w:rsidTr="003E782C">
        <w:trPr>
          <w:trHeight w:val="2055"/>
        </w:trPr>
        <w:tc>
          <w:tcPr>
            <w:tcW w:w="607" w:type="dxa"/>
            <w:vMerge/>
            <w:tcBorders>
              <w:left w:val="single" w:sz="4" w:space="0" w:color="auto"/>
              <w:right w:val="single" w:sz="4" w:space="0" w:color="auto"/>
            </w:tcBorders>
            <w:shd w:val="clear" w:color="auto" w:fill="auto"/>
            <w:vAlign w:val="center"/>
          </w:tcPr>
          <w:p w:rsidR="00D1094C" w:rsidRPr="007F06AB" w:rsidRDefault="00D1094C" w:rsidP="000F3842">
            <w:pPr>
              <w:pStyle w:val="ConsPlusNonformat"/>
              <w:numPr>
                <w:ilvl w:val="0"/>
                <w:numId w:val="22"/>
              </w:numPr>
              <w:ind w:left="0" w:firstLine="0"/>
              <w:jc w:val="center"/>
              <w:rPr>
                <w:rFonts w:ascii="Times New Roman" w:hAnsi="Times New Roman" w:cs="Times New Roman"/>
                <w:sz w:val="22"/>
                <w:szCs w:val="22"/>
              </w:rPr>
            </w:pPr>
          </w:p>
        </w:tc>
        <w:tc>
          <w:tcPr>
            <w:tcW w:w="1843" w:type="dxa"/>
            <w:vMerge/>
            <w:tcBorders>
              <w:left w:val="single" w:sz="4" w:space="0" w:color="auto"/>
              <w:right w:val="single" w:sz="4" w:space="0" w:color="auto"/>
            </w:tcBorders>
            <w:shd w:val="clear" w:color="auto" w:fill="auto"/>
            <w:vAlign w:val="center"/>
          </w:tcPr>
          <w:p w:rsidR="00D1094C" w:rsidRDefault="00D1094C" w:rsidP="003172E0"/>
        </w:tc>
        <w:tc>
          <w:tcPr>
            <w:tcW w:w="4678" w:type="dxa"/>
            <w:vMerge/>
            <w:tcBorders>
              <w:left w:val="single" w:sz="4" w:space="0" w:color="auto"/>
              <w:right w:val="single" w:sz="4" w:space="0" w:color="auto"/>
            </w:tcBorders>
            <w:shd w:val="clear" w:color="auto" w:fill="auto"/>
          </w:tcPr>
          <w:p w:rsidR="00D1094C" w:rsidRPr="00BD3D5D" w:rsidRDefault="00D1094C" w:rsidP="003172E0">
            <w:pPr>
              <w:pStyle w:val="aff3"/>
              <w:rPr>
                <w:rFonts w:ascii="Times New Roman" w:hAnsi="Times New Roman"/>
              </w:rPr>
            </w:pPr>
          </w:p>
        </w:tc>
        <w:tc>
          <w:tcPr>
            <w:tcW w:w="992" w:type="dxa"/>
            <w:vMerge/>
            <w:tcBorders>
              <w:left w:val="single" w:sz="4" w:space="0" w:color="auto"/>
              <w:right w:val="single" w:sz="4" w:space="0" w:color="auto"/>
            </w:tcBorders>
            <w:shd w:val="clear" w:color="auto" w:fill="auto"/>
            <w:vAlign w:val="center"/>
          </w:tcPr>
          <w:p w:rsidR="00D1094C" w:rsidRDefault="00D1094C" w:rsidP="003172E0">
            <w:pPr>
              <w:jc w:val="center"/>
            </w:pPr>
          </w:p>
        </w:tc>
        <w:tc>
          <w:tcPr>
            <w:tcW w:w="992" w:type="dxa"/>
            <w:vMerge/>
            <w:tcBorders>
              <w:left w:val="single" w:sz="4" w:space="0" w:color="auto"/>
              <w:right w:val="single" w:sz="4" w:space="0" w:color="auto"/>
            </w:tcBorders>
            <w:vAlign w:val="center"/>
          </w:tcPr>
          <w:p w:rsidR="00D1094C" w:rsidRDefault="00D1094C" w:rsidP="003172E0">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104-108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182-188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1094C" w:rsidRPr="004479C1" w:rsidRDefault="00D1094C" w:rsidP="003172E0">
            <w:pPr>
              <w:jc w:val="center"/>
              <w:rPr>
                <w:color w:val="000000"/>
              </w:rPr>
            </w:pPr>
            <w:r w:rsidRPr="004479C1">
              <w:rPr>
                <w:color w:val="000000"/>
              </w:rPr>
              <w:t>4</w:t>
            </w:r>
          </w:p>
        </w:tc>
        <w:tc>
          <w:tcPr>
            <w:tcW w:w="1275"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D1094C" w:rsidRPr="004479C1" w:rsidRDefault="00D1094C" w:rsidP="003172E0">
            <w:pPr>
              <w:jc w:val="center"/>
              <w:rPr>
                <w:color w:val="000000"/>
              </w:rPr>
            </w:pPr>
          </w:p>
        </w:tc>
      </w:tr>
      <w:tr w:rsidR="00E43ADF" w:rsidRPr="007F06AB" w:rsidTr="00E43ADF">
        <w:trPr>
          <w:trHeight w:val="716"/>
        </w:trPr>
        <w:tc>
          <w:tcPr>
            <w:tcW w:w="13081" w:type="dxa"/>
            <w:gridSpan w:val="9"/>
            <w:tcBorders>
              <w:left w:val="single" w:sz="4" w:space="0" w:color="auto"/>
              <w:bottom w:val="single" w:sz="4" w:space="0" w:color="auto"/>
              <w:right w:val="single" w:sz="4" w:space="0" w:color="auto"/>
            </w:tcBorders>
            <w:shd w:val="clear" w:color="auto" w:fill="auto"/>
            <w:vAlign w:val="center"/>
          </w:tcPr>
          <w:p w:rsidR="00E43ADF" w:rsidRPr="004479C1" w:rsidRDefault="00E43ADF" w:rsidP="00E43ADF">
            <w:pPr>
              <w:rPr>
                <w:color w:val="000000"/>
              </w:rPr>
            </w:pPr>
            <w:r>
              <w:rPr>
                <w:color w:val="000000"/>
              </w:rPr>
              <w:lastRenderedPageBreak/>
              <w:t>ИТОГО:</w:t>
            </w:r>
          </w:p>
        </w:tc>
        <w:tc>
          <w:tcPr>
            <w:tcW w:w="1276" w:type="dxa"/>
            <w:tcBorders>
              <w:top w:val="single" w:sz="4" w:space="0" w:color="auto"/>
              <w:left w:val="single" w:sz="4" w:space="0" w:color="auto"/>
              <w:bottom w:val="single" w:sz="4" w:space="0" w:color="auto"/>
              <w:right w:val="single" w:sz="4" w:space="0" w:color="auto"/>
            </w:tcBorders>
          </w:tcPr>
          <w:p w:rsidR="00E43ADF" w:rsidRPr="004479C1" w:rsidRDefault="00E43ADF" w:rsidP="003172E0">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E43ADF" w:rsidRPr="004479C1" w:rsidRDefault="00E43ADF" w:rsidP="003172E0">
            <w:pPr>
              <w:jc w:val="center"/>
              <w:rPr>
                <w:color w:val="000000"/>
              </w:rPr>
            </w:pPr>
          </w:p>
        </w:tc>
      </w:tr>
    </w:tbl>
    <w:p w:rsidR="000F3842" w:rsidRDefault="000F3842" w:rsidP="000F3842">
      <w:pPr>
        <w:widowControl w:val="0"/>
        <w:ind w:left="851"/>
        <w:outlineLvl w:val="1"/>
      </w:pPr>
    </w:p>
    <w:p w:rsidR="00D77EE2" w:rsidRDefault="00D77EE2" w:rsidP="00D77EE2">
      <w:pPr>
        <w:tabs>
          <w:tab w:val="left" w:pos="284"/>
        </w:tabs>
        <w:ind w:firstLine="425"/>
        <w:jc w:val="center"/>
        <w:rPr>
          <w:b/>
          <w:color w:val="000000" w:themeColor="text1"/>
          <w:sz w:val="22"/>
          <w:szCs w:val="22"/>
        </w:rPr>
      </w:pPr>
      <w:bookmarkStart w:id="1" w:name="_GoBack"/>
      <w:bookmarkEnd w:id="1"/>
    </w:p>
    <w:p w:rsidR="00BF6CDF" w:rsidRPr="00BF6CDF" w:rsidRDefault="00D77EE2" w:rsidP="00BF6CDF">
      <w:pPr>
        <w:pStyle w:val="a0"/>
        <w:numPr>
          <w:ilvl w:val="0"/>
          <w:numId w:val="14"/>
        </w:numPr>
        <w:tabs>
          <w:tab w:val="left" w:pos="284"/>
          <w:tab w:val="left" w:pos="851"/>
        </w:tabs>
        <w:jc w:val="both"/>
        <w:rPr>
          <w:color w:val="000000" w:themeColor="text1"/>
          <w:sz w:val="22"/>
          <w:szCs w:val="22"/>
        </w:rPr>
      </w:pPr>
      <w:r w:rsidRPr="006466FE">
        <w:rPr>
          <w:color w:val="000000" w:themeColor="text1"/>
          <w:sz w:val="22"/>
          <w:szCs w:val="22"/>
        </w:rPr>
        <w:t>Общая стоимость Товара 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 ___ копеек</w:t>
      </w:r>
      <w:r w:rsidRPr="006466FE">
        <w:rPr>
          <w:color w:val="000000" w:themeColor="text1"/>
          <w:sz w:val="22"/>
          <w:szCs w:val="22"/>
        </w:rPr>
        <w:t xml:space="preserve">, </w:t>
      </w:r>
      <w:r w:rsidR="00A61DD8">
        <w:rPr>
          <w:i/>
          <w:color w:val="000000" w:themeColor="text1"/>
          <w:sz w:val="22"/>
          <w:szCs w:val="22"/>
        </w:rPr>
        <w:t xml:space="preserve">в </w:t>
      </w:r>
      <w:proofErr w:type="spellStart"/>
      <w:r w:rsidR="00A61DD8">
        <w:rPr>
          <w:i/>
          <w:color w:val="000000" w:themeColor="text1"/>
          <w:sz w:val="22"/>
          <w:szCs w:val="22"/>
        </w:rPr>
        <w:t>т.ч</w:t>
      </w:r>
      <w:proofErr w:type="spellEnd"/>
      <w:r w:rsidR="00A61DD8">
        <w:rPr>
          <w:i/>
          <w:color w:val="000000" w:themeColor="text1"/>
          <w:sz w:val="22"/>
          <w:szCs w:val="22"/>
        </w:rPr>
        <w:t>. НДС.</w:t>
      </w:r>
      <w:r w:rsidRPr="006466FE">
        <w:rPr>
          <w:i/>
          <w:color w:val="000000" w:themeColor="text1"/>
          <w:sz w:val="22"/>
          <w:szCs w:val="22"/>
        </w:rPr>
        <w:t xml:space="preserve"> </w:t>
      </w:r>
      <w:r w:rsidR="00BF6CDF" w:rsidRPr="00BF6CDF">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w:t>
      </w:r>
    </w:p>
    <w:p w:rsidR="00D77EE2" w:rsidRPr="00BF6CDF" w:rsidRDefault="00D77EE2" w:rsidP="00BF6CDF">
      <w:pPr>
        <w:tabs>
          <w:tab w:val="left" w:pos="284"/>
          <w:tab w:val="left" w:pos="851"/>
        </w:tabs>
        <w:ind w:left="425"/>
        <w:jc w:val="both"/>
        <w:rPr>
          <w:color w:val="000000" w:themeColor="text1"/>
          <w:sz w:val="22"/>
          <w:szCs w:val="22"/>
        </w:rPr>
      </w:pPr>
    </w:p>
    <w:p w:rsidR="00D77EE2" w:rsidRPr="006466FE" w:rsidRDefault="00D77EE2" w:rsidP="00D77EE2">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D77EE2" w:rsidRPr="006466FE" w:rsidTr="00482D57">
        <w:trPr>
          <w:trHeight w:val="2455"/>
          <w:jc w:val="center"/>
        </w:trPr>
        <w:tc>
          <w:tcPr>
            <w:tcW w:w="4436" w:type="dxa"/>
          </w:tcPr>
          <w:p w:rsidR="00D77EE2" w:rsidRPr="006466FE" w:rsidRDefault="00D77EE2" w:rsidP="00482D57">
            <w:pPr>
              <w:tabs>
                <w:tab w:val="left" w:pos="284"/>
                <w:tab w:val="left" w:pos="8364"/>
              </w:tabs>
              <w:rPr>
                <w:b/>
                <w:color w:val="000000" w:themeColor="text1"/>
              </w:rPr>
            </w:pPr>
            <w:r w:rsidRPr="006466FE">
              <w:rPr>
                <w:b/>
                <w:color w:val="000000" w:themeColor="text1"/>
                <w:sz w:val="22"/>
                <w:szCs w:val="22"/>
              </w:rPr>
              <w:t>ПОКУПАТЕЛЬ:</w:t>
            </w:r>
          </w:p>
          <w:p w:rsidR="00D77EE2" w:rsidRPr="006466FE" w:rsidRDefault="00D77EE2" w:rsidP="00482D57">
            <w:pPr>
              <w:snapToGrid w:val="0"/>
              <w:rPr>
                <w:b/>
                <w:color w:val="000000" w:themeColor="text1"/>
              </w:rPr>
            </w:pPr>
            <w:r w:rsidRPr="006466FE">
              <w:rPr>
                <w:b/>
                <w:color w:val="000000" w:themeColor="text1"/>
                <w:sz w:val="22"/>
                <w:szCs w:val="22"/>
              </w:rPr>
              <w:t>НАО «Красная поляна»</w:t>
            </w:r>
          </w:p>
          <w:p w:rsidR="00D77EE2" w:rsidRPr="006466FE" w:rsidRDefault="00D77EE2" w:rsidP="00482D57">
            <w:pPr>
              <w:tabs>
                <w:tab w:val="left" w:pos="284"/>
                <w:tab w:val="left" w:pos="8364"/>
              </w:tabs>
              <w:rPr>
                <w:color w:val="000000" w:themeColor="text1"/>
              </w:rPr>
            </w:pPr>
          </w:p>
          <w:p w:rsidR="00D77EE2" w:rsidRDefault="00D77EE2" w:rsidP="00482D57">
            <w:pPr>
              <w:tabs>
                <w:tab w:val="left" w:pos="284"/>
                <w:tab w:val="left" w:pos="8364"/>
              </w:tabs>
              <w:rPr>
                <w:b/>
                <w:color w:val="000000" w:themeColor="text1"/>
              </w:rPr>
            </w:pPr>
          </w:p>
          <w:p w:rsidR="00D77EE2" w:rsidRDefault="00D77EE2" w:rsidP="00482D57">
            <w:pPr>
              <w:tabs>
                <w:tab w:val="left" w:pos="284"/>
                <w:tab w:val="left" w:pos="8364"/>
              </w:tabs>
              <w:rPr>
                <w:b/>
                <w:color w:val="000000" w:themeColor="text1"/>
              </w:rPr>
            </w:pPr>
          </w:p>
          <w:p w:rsidR="00D77EE2" w:rsidRPr="006466FE" w:rsidRDefault="00D77EE2" w:rsidP="00482D57">
            <w:pPr>
              <w:tabs>
                <w:tab w:val="left" w:pos="284"/>
                <w:tab w:val="left" w:pos="8364"/>
              </w:tabs>
              <w:rPr>
                <w:b/>
                <w:color w:val="000000" w:themeColor="text1"/>
              </w:rPr>
            </w:pPr>
          </w:p>
          <w:p w:rsidR="00D77EE2" w:rsidRPr="006466FE" w:rsidRDefault="00D77EE2" w:rsidP="00482D5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D77EE2" w:rsidRPr="006466FE" w:rsidRDefault="00D77EE2" w:rsidP="00482D57">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p w:rsidR="00D77EE2" w:rsidRPr="006466FE" w:rsidRDefault="00D77EE2" w:rsidP="00482D57">
            <w:pPr>
              <w:tabs>
                <w:tab w:val="left" w:pos="284"/>
                <w:tab w:val="left" w:pos="8364"/>
              </w:tabs>
              <w:rPr>
                <w:b/>
                <w:color w:val="000000" w:themeColor="text1"/>
              </w:rPr>
            </w:pPr>
          </w:p>
        </w:tc>
        <w:tc>
          <w:tcPr>
            <w:tcW w:w="4750" w:type="dxa"/>
          </w:tcPr>
          <w:p w:rsidR="00D77EE2" w:rsidRPr="006466FE" w:rsidRDefault="00D77EE2" w:rsidP="00482D57">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D77EE2" w:rsidRDefault="00D77EE2" w:rsidP="00482D57">
            <w:pPr>
              <w:tabs>
                <w:tab w:val="left" w:pos="284"/>
                <w:tab w:val="left" w:pos="8364"/>
              </w:tabs>
              <w:rPr>
                <w:color w:val="000000" w:themeColor="text1"/>
              </w:rPr>
            </w:pPr>
          </w:p>
          <w:p w:rsidR="00D77EE2" w:rsidRPr="006466FE" w:rsidRDefault="00D77EE2" w:rsidP="00482D57">
            <w:pPr>
              <w:tabs>
                <w:tab w:val="left" w:pos="284"/>
                <w:tab w:val="left" w:pos="8364"/>
              </w:tabs>
              <w:rPr>
                <w:color w:val="000000" w:themeColor="text1"/>
              </w:rPr>
            </w:pPr>
          </w:p>
          <w:p w:rsidR="00D77EE2" w:rsidRDefault="00D77EE2" w:rsidP="00482D57">
            <w:pPr>
              <w:tabs>
                <w:tab w:val="left" w:pos="284"/>
                <w:tab w:val="left" w:pos="8364"/>
              </w:tabs>
              <w:rPr>
                <w:b/>
                <w:color w:val="000000" w:themeColor="text1"/>
              </w:rPr>
            </w:pPr>
          </w:p>
          <w:p w:rsidR="00D77EE2" w:rsidRDefault="00D77EE2" w:rsidP="00482D57">
            <w:pPr>
              <w:tabs>
                <w:tab w:val="left" w:pos="284"/>
                <w:tab w:val="left" w:pos="8364"/>
              </w:tabs>
              <w:rPr>
                <w:b/>
                <w:color w:val="000000" w:themeColor="text1"/>
              </w:rPr>
            </w:pPr>
          </w:p>
          <w:p w:rsidR="00D77EE2" w:rsidRPr="006466FE" w:rsidRDefault="00D77EE2" w:rsidP="00482D57">
            <w:pPr>
              <w:tabs>
                <w:tab w:val="left" w:pos="284"/>
                <w:tab w:val="left" w:pos="8364"/>
              </w:tabs>
              <w:rPr>
                <w:b/>
                <w:color w:val="000000" w:themeColor="text1"/>
              </w:rPr>
            </w:pPr>
          </w:p>
          <w:p w:rsidR="00D77EE2" w:rsidRPr="006466FE" w:rsidRDefault="00D77EE2" w:rsidP="00482D5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D77EE2" w:rsidRPr="006466FE" w:rsidRDefault="00D77EE2" w:rsidP="00482D57">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161800" w:rsidRPr="006466FE" w:rsidRDefault="00161800" w:rsidP="00D34A73">
      <w:pPr>
        <w:pStyle w:val="aff3"/>
        <w:rPr>
          <w:color w:val="000000" w:themeColor="text1"/>
        </w:rPr>
      </w:pPr>
    </w:p>
    <w:sectPr w:rsidR="00161800" w:rsidRPr="006466FE" w:rsidSect="00EC4A68">
      <w:footerReference w:type="default" r:id="rId21"/>
      <w:headerReference w:type="first" r:id="rId22"/>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109" w:rsidRDefault="00431109">
      <w:r>
        <w:separator/>
      </w:r>
    </w:p>
  </w:endnote>
  <w:endnote w:type="continuationSeparator" w:id="0">
    <w:p w:rsidR="00431109" w:rsidRDefault="00431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AC51B3" w:rsidRDefault="00AC51B3" w:rsidP="00264B22">
        <w:pPr>
          <w:pStyle w:val="af6"/>
          <w:jc w:val="right"/>
        </w:pPr>
        <w:r>
          <w:fldChar w:fldCharType="begin"/>
        </w:r>
        <w:r>
          <w:instrText>PAGE   \* MERGEFORMAT</w:instrText>
        </w:r>
        <w:r>
          <w:fldChar w:fldCharType="separate"/>
        </w:r>
        <w:r w:rsidR="00010FE2">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AC51B3" w:rsidRDefault="00AC51B3" w:rsidP="00264B22">
        <w:pPr>
          <w:pStyle w:val="af6"/>
          <w:jc w:val="right"/>
        </w:pPr>
        <w:r>
          <w:fldChar w:fldCharType="begin"/>
        </w:r>
        <w:r>
          <w:instrText>PAGE   \* MERGEFORMAT</w:instrText>
        </w:r>
        <w:r>
          <w:fldChar w:fldCharType="separate"/>
        </w:r>
        <w:r w:rsidR="00010FE2">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109" w:rsidRDefault="00431109">
      <w:r>
        <w:separator/>
      </w:r>
    </w:p>
  </w:footnote>
  <w:footnote w:type="continuationSeparator" w:id="0">
    <w:p w:rsidR="00431109" w:rsidRDefault="00431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1B3" w:rsidRDefault="00AC51B3" w:rsidP="000A0AEC">
    <w:pPr>
      <w:pStyle w:val="a4"/>
      <w:tabs>
        <w:tab w:val="clear" w:pos="9355"/>
      </w:tabs>
      <w:jc w:val="center"/>
    </w:pPr>
    <w:r>
      <w:rPr>
        <w:noProof/>
        <w:color w:val="000000"/>
        <w:sz w:val="16"/>
        <w:szCs w:val="16"/>
      </w:rPr>
      <w:drawing>
        <wp:inline distT="0" distB="0" distL="0" distR="0" wp14:anchorId="0105935F" wp14:editId="4DF3556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C51B3" w:rsidRDefault="00AC51B3">
    <w:pPr>
      <w:pStyle w:val="a4"/>
    </w:pPr>
  </w:p>
  <w:p w:rsidR="00AC51B3" w:rsidRDefault="00AC51B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1B3" w:rsidRDefault="00AC51B3"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AC51B3" w:rsidRDefault="00AC51B3">
    <w:pPr>
      <w:pStyle w:val="a4"/>
    </w:pPr>
  </w:p>
  <w:p w:rsidR="00AC51B3" w:rsidRDefault="00AC51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0">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num>
  <w:num w:numId="11">
    <w:abstractNumId w:val="29"/>
  </w:num>
  <w:num w:numId="12">
    <w:abstractNumId w:val="10"/>
  </w:num>
  <w:num w:numId="13">
    <w:abstractNumId w:val="2"/>
  </w:num>
  <w:num w:numId="14">
    <w:abstractNumId w:val="2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0"/>
  </w:num>
  <w:num w:numId="18">
    <w:abstractNumId w:val="24"/>
  </w:num>
  <w:num w:numId="19">
    <w:abstractNumId w:val="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1"/>
  </w:num>
  <w:num w:numId="23">
    <w:abstractNumId w:val="21"/>
  </w:num>
  <w:num w:numId="24">
    <w:abstractNumId w:val="16"/>
  </w:num>
  <w:num w:numId="25">
    <w:abstractNumId w:val="28"/>
  </w:num>
  <w:num w:numId="26">
    <w:abstractNumId w:val="12"/>
  </w:num>
  <w:num w:numId="27">
    <w:abstractNumId w:val="20"/>
  </w:num>
  <w:num w:numId="28">
    <w:abstractNumId w:val="9"/>
  </w:num>
  <w:num w:numId="29">
    <w:abstractNumId w:val="17"/>
  </w:num>
  <w:num w:numId="30">
    <w:abstractNumId w:val="27"/>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7"/>
  </w:num>
  <w:num w:numId="32">
    <w:abstractNumId w:val="15"/>
  </w:num>
  <w:num w:numId="33">
    <w:abstractNumId w:val="1"/>
  </w:num>
  <w:num w:numId="34">
    <w:abstractNumId w:val="6"/>
  </w:num>
  <w:num w:numId="35">
    <w:abstractNumId w:val="5"/>
  </w:num>
  <w:num w:numId="36">
    <w:abstractNumId w:val="3"/>
  </w:num>
  <w:num w:numId="37">
    <w:abstractNumId w:val="7"/>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0FE2"/>
    <w:rsid w:val="000115B6"/>
    <w:rsid w:val="00012542"/>
    <w:rsid w:val="000138D5"/>
    <w:rsid w:val="00013A47"/>
    <w:rsid w:val="0001554F"/>
    <w:rsid w:val="000170CB"/>
    <w:rsid w:val="0001720B"/>
    <w:rsid w:val="00022F7B"/>
    <w:rsid w:val="000246DE"/>
    <w:rsid w:val="000247C7"/>
    <w:rsid w:val="000318AD"/>
    <w:rsid w:val="00031A56"/>
    <w:rsid w:val="00041B00"/>
    <w:rsid w:val="00053BA7"/>
    <w:rsid w:val="00053C24"/>
    <w:rsid w:val="00057680"/>
    <w:rsid w:val="000633A0"/>
    <w:rsid w:val="000719CD"/>
    <w:rsid w:val="000768A5"/>
    <w:rsid w:val="000812A5"/>
    <w:rsid w:val="000838A3"/>
    <w:rsid w:val="0008700D"/>
    <w:rsid w:val="00095973"/>
    <w:rsid w:val="00095C14"/>
    <w:rsid w:val="000A0AEC"/>
    <w:rsid w:val="000A1F6E"/>
    <w:rsid w:val="000B2B1C"/>
    <w:rsid w:val="000B565F"/>
    <w:rsid w:val="000D0A23"/>
    <w:rsid w:val="000D3DA0"/>
    <w:rsid w:val="000D7642"/>
    <w:rsid w:val="000E174A"/>
    <w:rsid w:val="000F3842"/>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116F"/>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BEE"/>
    <w:rsid w:val="00261C74"/>
    <w:rsid w:val="0026466B"/>
    <w:rsid w:val="00264B22"/>
    <w:rsid w:val="00275E3E"/>
    <w:rsid w:val="0028472A"/>
    <w:rsid w:val="00286C17"/>
    <w:rsid w:val="00293E1C"/>
    <w:rsid w:val="002A0022"/>
    <w:rsid w:val="002A1E47"/>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738A9"/>
    <w:rsid w:val="00380FBF"/>
    <w:rsid w:val="003872DD"/>
    <w:rsid w:val="00390379"/>
    <w:rsid w:val="00391731"/>
    <w:rsid w:val="0039684D"/>
    <w:rsid w:val="00396B5E"/>
    <w:rsid w:val="003972F2"/>
    <w:rsid w:val="003979E4"/>
    <w:rsid w:val="003A1020"/>
    <w:rsid w:val="003A182E"/>
    <w:rsid w:val="003A38D2"/>
    <w:rsid w:val="003A4953"/>
    <w:rsid w:val="003A4DA4"/>
    <w:rsid w:val="003B17FD"/>
    <w:rsid w:val="003B3EE8"/>
    <w:rsid w:val="003B5C41"/>
    <w:rsid w:val="003B70DD"/>
    <w:rsid w:val="003C4A3C"/>
    <w:rsid w:val="003C5941"/>
    <w:rsid w:val="003D1035"/>
    <w:rsid w:val="003D1795"/>
    <w:rsid w:val="003D4FBF"/>
    <w:rsid w:val="003D69D8"/>
    <w:rsid w:val="003E360C"/>
    <w:rsid w:val="003E43F5"/>
    <w:rsid w:val="003E782C"/>
    <w:rsid w:val="003F03FD"/>
    <w:rsid w:val="003F19B6"/>
    <w:rsid w:val="00402558"/>
    <w:rsid w:val="004026A9"/>
    <w:rsid w:val="00402C86"/>
    <w:rsid w:val="0040473A"/>
    <w:rsid w:val="00411181"/>
    <w:rsid w:val="00412057"/>
    <w:rsid w:val="0041329D"/>
    <w:rsid w:val="00416DFB"/>
    <w:rsid w:val="00416EED"/>
    <w:rsid w:val="00417434"/>
    <w:rsid w:val="004247EB"/>
    <w:rsid w:val="00424BF9"/>
    <w:rsid w:val="004260EA"/>
    <w:rsid w:val="00431109"/>
    <w:rsid w:val="004340F0"/>
    <w:rsid w:val="00435BC2"/>
    <w:rsid w:val="00440359"/>
    <w:rsid w:val="004406F6"/>
    <w:rsid w:val="00442DEA"/>
    <w:rsid w:val="00447648"/>
    <w:rsid w:val="004537F0"/>
    <w:rsid w:val="00455093"/>
    <w:rsid w:val="00455EAB"/>
    <w:rsid w:val="0045734F"/>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3DC"/>
    <w:rsid w:val="004C18AD"/>
    <w:rsid w:val="004C439C"/>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5A69"/>
    <w:rsid w:val="00517878"/>
    <w:rsid w:val="00532866"/>
    <w:rsid w:val="005359C3"/>
    <w:rsid w:val="00540911"/>
    <w:rsid w:val="00540AE3"/>
    <w:rsid w:val="005414F9"/>
    <w:rsid w:val="00542074"/>
    <w:rsid w:val="00550B18"/>
    <w:rsid w:val="00553F55"/>
    <w:rsid w:val="00563D52"/>
    <w:rsid w:val="0058367C"/>
    <w:rsid w:val="00583F8A"/>
    <w:rsid w:val="005953DD"/>
    <w:rsid w:val="00595AFF"/>
    <w:rsid w:val="005A007C"/>
    <w:rsid w:val="005A0467"/>
    <w:rsid w:val="005A1F62"/>
    <w:rsid w:val="005A2378"/>
    <w:rsid w:val="005A40BA"/>
    <w:rsid w:val="005A5F38"/>
    <w:rsid w:val="005A6568"/>
    <w:rsid w:val="005B2AE2"/>
    <w:rsid w:val="005B3B22"/>
    <w:rsid w:val="005C3FC8"/>
    <w:rsid w:val="005D035A"/>
    <w:rsid w:val="005D2C1D"/>
    <w:rsid w:val="005D4BD5"/>
    <w:rsid w:val="005E169E"/>
    <w:rsid w:val="005E1A89"/>
    <w:rsid w:val="005E2A99"/>
    <w:rsid w:val="005E7DF9"/>
    <w:rsid w:val="005F1F0C"/>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5EDA"/>
    <w:rsid w:val="00667636"/>
    <w:rsid w:val="00667B4F"/>
    <w:rsid w:val="006711A2"/>
    <w:rsid w:val="00671DF3"/>
    <w:rsid w:val="00676028"/>
    <w:rsid w:val="00682B28"/>
    <w:rsid w:val="00684CCC"/>
    <w:rsid w:val="006A3D56"/>
    <w:rsid w:val="006A5D51"/>
    <w:rsid w:val="006B0782"/>
    <w:rsid w:val="006B61C4"/>
    <w:rsid w:val="006C456D"/>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4172"/>
    <w:rsid w:val="00755BEB"/>
    <w:rsid w:val="00755EEE"/>
    <w:rsid w:val="00767C5D"/>
    <w:rsid w:val="00767D0C"/>
    <w:rsid w:val="00771207"/>
    <w:rsid w:val="00774486"/>
    <w:rsid w:val="0077589A"/>
    <w:rsid w:val="007766E9"/>
    <w:rsid w:val="007813FA"/>
    <w:rsid w:val="0078148C"/>
    <w:rsid w:val="00782226"/>
    <w:rsid w:val="007910BE"/>
    <w:rsid w:val="007A62C4"/>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75FF"/>
    <w:rsid w:val="008C250C"/>
    <w:rsid w:val="008C69BD"/>
    <w:rsid w:val="008C7216"/>
    <w:rsid w:val="008D40D2"/>
    <w:rsid w:val="008D6690"/>
    <w:rsid w:val="008E003B"/>
    <w:rsid w:val="008E73BF"/>
    <w:rsid w:val="008E7427"/>
    <w:rsid w:val="008F005A"/>
    <w:rsid w:val="008F2BE2"/>
    <w:rsid w:val="008F45CB"/>
    <w:rsid w:val="0090152D"/>
    <w:rsid w:val="00901D66"/>
    <w:rsid w:val="00904754"/>
    <w:rsid w:val="0091182A"/>
    <w:rsid w:val="00924BE7"/>
    <w:rsid w:val="00933450"/>
    <w:rsid w:val="00934929"/>
    <w:rsid w:val="00934BDD"/>
    <w:rsid w:val="00936469"/>
    <w:rsid w:val="00940360"/>
    <w:rsid w:val="00941175"/>
    <w:rsid w:val="00950C64"/>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37ED"/>
    <w:rsid w:val="00A343CB"/>
    <w:rsid w:val="00A43C0E"/>
    <w:rsid w:val="00A47FD1"/>
    <w:rsid w:val="00A54FC4"/>
    <w:rsid w:val="00A57676"/>
    <w:rsid w:val="00A57F61"/>
    <w:rsid w:val="00A6074D"/>
    <w:rsid w:val="00A61DD8"/>
    <w:rsid w:val="00A62210"/>
    <w:rsid w:val="00A63A52"/>
    <w:rsid w:val="00A65424"/>
    <w:rsid w:val="00A679B6"/>
    <w:rsid w:val="00A769B5"/>
    <w:rsid w:val="00A807FD"/>
    <w:rsid w:val="00A8129C"/>
    <w:rsid w:val="00A854A3"/>
    <w:rsid w:val="00A91AEC"/>
    <w:rsid w:val="00A91AF4"/>
    <w:rsid w:val="00A96C42"/>
    <w:rsid w:val="00A9726B"/>
    <w:rsid w:val="00A97D34"/>
    <w:rsid w:val="00AA3004"/>
    <w:rsid w:val="00AA52A0"/>
    <w:rsid w:val="00AA5CE4"/>
    <w:rsid w:val="00AB55E2"/>
    <w:rsid w:val="00AC0026"/>
    <w:rsid w:val="00AC4EE3"/>
    <w:rsid w:val="00AC51B3"/>
    <w:rsid w:val="00AD3B23"/>
    <w:rsid w:val="00AD4812"/>
    <w:rsid w:val="00AD5089"/>
    <w:rsid w:val="00AE00FC"/>
    <w:rsid w:val="00AE1B8B"/>
    <w:rsid w:val="00AE293F"/>
    <w:rsid w:val="00AE45DF"/>
    <w:rsid w:val="00AF2D69"/>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BF6CDF"/>
    <w:rsid w:val="00C00376"/>
    <w:rsid w:val="00C01DBD"/>
    <w:rsid w:val="00C0377C"/>
    <w:rsid w:val="00C06581"/>
    <w:rsid w:val="00C06EAC"/>
    <w:rsid w:val="00C10A15"/>
    <w:rsid w:val="00C12F62"/>
    <w:rsid w:val="00C20336"/>
    <w:rsid w:val="00C222CB"/>
    <w:rsid w:val="00C23700"/>
    <w:rsid w:val="00C26D81"/>
    <w:rsid w:val="00C3388A"/>
    <w:rsid w:val="00C34F17"/>
    <w:rsid w:val="00C354D4"/>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E5901"/>
    <w:rsid w:val="00CF328D"/>
    <w:rsid w:val="00CF504B"/>
    <w:rsid w:val="00CF6695"/>
    <w:rsid w:val="00CF686F"/>
    <w:rsid w:val="00D026A4"/>
    <w:rsid w:val="00D03F8E"/>
    <w:rsid w:val="00D05D1E"/>
    <w:rsid w:val="00D1094C"/>
    <w:rsid w:val="00D13C79"/>
    <w:rsid w:val="00D15246"/>
    <w:rsid w:val="00D17AD9"/>
    <w:rsid w:val="00D26934"/>
    <w:rsid w:val="00D3035E"/>
    <w:rsid w:val="00D3377C"/>
    <w:rsid w:val="00D34A73"/>
    <w:rsid w:val="00D43CC9"/>
    <w:rsid w:val="00D47CDE"/>
    <w:rsid w:val="00D6679C"/>
    <w:rsid w:val="00D75E10"/>
    <w:rsid w:val="00D76EB8"/>
    <w:rsid w:val="00D77EE2"/>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6C3E"/>
    <w:rsid w:val="00DF36EF"/>
    <w:rsid w:val="00DF4D29"/>
    <w:rsid w:val="00E05FD5"/>
    <w:rsid w:val="00E1260C"/>
    <w:rsid w:val="00E170DF"/>
    <w:rsid w:val="00E22150"/>
    <w:rsid w:val="00E25BC0"/>
    <w:rsid w:val="00E33BF1"/>
    <w:rsid w:val="00E409E6"/>
    <w:rsid w:val="00E43ADF"/>
    <w:rsid w:val="00E50D0E"/>
    <w:rsid w:val="00E52A19"/>
    <w:rsid w:val="00E53860"/>
    <w:rsid w:val="00E564A8"/>
    <w:rsid w:val="00E6401F"/>
    <w:rsid w:val="00E64BBA"/>
    <w:rsid w:val="00E66203"/>
    <w:rsid w:val="00E71900"/>
    <w:rsid w:val="00E73A89"/>
    <w:rsid w:val="00E81BD2"/>
    <w:rsid w:val="00E83832"/>
    <w:rsid w:val="00E85845"/>
    <w:rsid w:val="00E9195D"/>
    <w:rsid w:val="00E941CF"/>
    <w:rsid w:val="00E941E7"/>
    <w:rsid w:val="00E96482"/>
    <w:rsid w:val="00EA0E98"/>
    <w:rsid w:val="00EA1B6B"/>
    <w:rsid w:val="00EB2169"/>
    <w:rsid w:val="00EB2FBB"/>
    <w:rsid w:val="00EB3124"/>
    <w:rsid w:val="00EB59EA"/>
    <w:rsid w:val="00EC09C2"/>
    <w:rsid w:val="00EC1009"/>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6EB"/>
    <w:rsid w:val="00F227B6"/>
    <w:rsid w:val="00F244D4"/>
    <w:rsid w:val="00F2476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a.oseledec@karousel.ru" TargetMode="Externa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oseledec@karousel.ru" TargetMode="External"/><Relationship Id="rId20" Type="http://schemas.openxmlformats.org/officeDocument/2006/relationships/header" Target="header1.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oseledec@karousel.ru"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97D88E-44DC-4809-95DB-E45B04E0E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5526</Words>
  <Characters>31499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45</cp:revision>
  <cp:lastPrinted>2016-04-25T15:52:00Z</cp:lastPrinted>
  <dcterms:created xsi:type="dcterms:W3CDTF">2018-08-23T07:49:00Z</dcterms:created>
  <dcterms:modified xsi:type="dcterms:W3CDTF">2018-11-19T08:19:00Z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