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zakupki@</w:t>
            </w:r>
            <w:r w:rsidR="009840A8" w:rsidRPr="009840A8">
              <w:rPr>
                <w:rFonts w:ascii="Times New Roman" w:hAnsi="Times New Roman" w:cs="Times New Roman"/>
                <w:sz w:val="24"/>
                <w:szCs w:val="24"/>
              </w:rPr>
              <w:t>kpresort.ru</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p w:rsidR="00B96E03" w:rsidRPr="00104B39" w:rsidRDefault="00B96E03" w:rsidP="00FB63B9">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color w:val="FF0000"/>
                <w:sz w:val="24"/>
                <w:szCs w:val="24"/>
              </w:rPr>
              <w:t>Контактный телефон для связи в случае возникновения проблем при регистрации/ подаче заявки на сайте: 8 (938) 400-55-05</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7609FE">
              <w:rPr>
                <w:rFonts w:ascii="Times New Roman" w:hAnsi="Times New Roman" w:cs="Times New Roman"/>
                <w:b/>
                <w:sz w:val="24"/>
                <w:szCs w:val="24"/>
              </w:rPr>
              <w:t>129</w:t>
            </w:r>
            <w:r w:rsidR="00DF68FB" w:rsidRPr="00104B39">
              <w:rPr>
                <w:rFonts w:ascii="Times New Roman" w:hAnsi="Times New Roman" w:cs="Times New Roman"/>
                <w:b/>
                <w:sz w:val="24"/>
                <w:szCs w:val="24"/>
              </w:rPr>
              <w:t>-</w:t>
            </w:r>
            <w:r w:rsidR="007609FE">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7609FE" w:rsidRPr="007609FE">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845507" w:rsidP="00845507">
            <w:pPr>
              <w:pStyle w:val="31"/>
              <w:shd w:val="clear" w:color="auto" w:fill="FFFFFF"/>
              <w:tabs>
                <w:tab w:val="clear" w:pos="227"/>
              </w:tabs>
              <w:rPr>
                <w:szCs w:val="24"/>
              </w:rPr>
            </w:pPr>
            <w:r w:rsidRPr="00845507">
              <w:t xml:space="preserve">354392 </w:t>
            </w:r>
            <w:r w:rsidR="00360CEE" w:rsidRPr="00360CEE">
              <w:t>Краснодарский край, г. Сочи, Адлерский район, с. Эсто-Садок, Северный склон хребта Аибга, отметка +540 над уровнем моря, отметка +960 над уровнем моря</w:t>
            </w:r>
            <w:r w:rsidR="00025FAC">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C40712" w:rsidRPr="00C40712">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w:t>
            </w:r>
            <w:r w:rsidR="00C40712" w:rsidRPr="00C40712">
              <w:rPr>
                <w:rFonts w:ascii="Times New Roman" w:eastAsia="Times New Roman" w:hAnsi="Times New Roman" w:cs="Times New Roman"/>
                <w:sz w:val="24"/>
                <w:szCs w:val="24"/>
              </w:rPr>
              <w:lastRenderedPageBreak/>
              <w:t xml:space="preserve">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025FAC" w:rsidRPr="00025FAC" w:rsidRDefault="00197D88" w:rsidP="00025FAC">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095F13">
              <w:rPr>
                <w:rFonts w:ascii="Times New Roman" w:eastAsia="Times New Roman" w:hAnsi="Times New Roman" w:cs="Times New Roman"/>
                <w:sz w:val="24"/>
                <w:szCs w:val="24"/>
              </w:rPr>
              <w:t xml:space="preserve">5.1. </w:t>
            </w:r>
            <w:r w:rsidR="00025FAC" w:rsidRPr="00025FAC">
              <w:rPr>
                <w:rFonts w:ascii="Times New Roman" w:eastAsia="Times New Roman" w:hAnsi="Times New Roman" w:cs="Times New Roman"/>
                <w:sz w:val="24"/>
                <w:szCs w:val="24"/>
              </w:rPr>
              <w:t xml:space="preserve">наличие у участника закупки лицензии на осуществление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r w:rsidR="00025FAC">
              <w:rPr>
                <w:rFonts w:ascii="Times New Roman" w:eastAsia="Times New Roman" w:hAnsi="Times New Roman" w:cs="Times New Roman"/>
                <w:sz w:val="24"/>
                <w:szCs w:val="24"/>
              </w:rPr>
              <w:t>«</w:t>
            </w:r>
            <w:r w:rsidR="00025FAC" w:rsidRPr="00025FAC">
              <w:rPr>
                <w:rFonts w:ascii="Times New Roman" w:eastAsia="Times New Roman" w:hAnsi="Times New Roman" w:cs="Times New Roman"/>
                <w:sz w:val="24"/>
                <w:szCs w:val="24"/>
              </w:rPr>
              <w:t>Сколково</w:t>
            </w:r>
            <w:r w:rsidR="00025FAC">
              <w:rPr>
                <w:rFonts w:ascii="Times New Roman" w:eastAsia="Times New Roman" w:hAnsi="Times New Roman" w:cs="Times New Roman"/>
                <w:sz w:val="24"/>
                <w:szCs w:val="24"/>
              </w:rPr>
              <w:t>»</w:t>
            </w:r>
            <w:r w:rsidR="00025FAC" w:rsidRPr="00025FAC">
              <w:rPr>
                <w:rFonts w:ascii="Times New Roman" w:eastAsia="Times New Roman" w:hAnsi="Times New Roman" w:cs="Times New Roman"/>
                <w:sz w:val="24"/>
                <w:szCs w:val="24"/>
              </w:rPr>
              <w:t>) в соответствии с подпунктом 46 пункта 1 ст. 12 Федерального закона от 04.05.2011 № 99-ФЗ «О лицензировании отдельных видов деятельности», выданную Министерством здравоохранения.</w:t>
            </w:r>
          </w:p>
          <w:p w:rsidR="00025FAC" w:rsidRPr="00025FAC" w:rsidRDefault="00025FAC" w:rsidP="00025FAC">
            <w:pPr>
              <w:spacing w:after="0" w:line="240" w:lineRule="auto"/>
              <w:contextualSpacing/>
              <w:jc w:val="both"/>
              <w:rPr>
                <w:rFonts w:ascii="Times New Roman" w:eastAsia="Times New Roman" w:hAnsi="Times New Roman" w:cs="Times New Roman"/>
                <w:sz w:val="24"/>
                <w:szCs w:val="24"/>
              </w:rPr>
            </w:pPr>
            <w:r w:rsidRPr="00025FAC">
              <w:rPr>
                <w:rFonts w:ascii="Times New Roman" w:eastAsia="Times New Roman" w:hAnsi="Times New Roman" w:cs="Times New Roman"/>
                <w:sz w:val="24"/>
                <w:szCs w:val="24"/>
              </w:rPr>
              <w:t xml:space="preserve">В перечень работ (услуг), составляющих медицинскую деятельность должны быть включены в том числе следующие работы (услуги): </w:t>
            </w:r>
          </w:p>
          <w:p w:rsidR="00025FAC" w:rsidRPr="00025FAC" w:rsidRDefault="00025FAC" w:rsidP="00025FAC">
            <w:pPr>
              <w:spacing w:after="0" w:line="240" w:lineRule="auto"/>
              <w:contextualSpacing/>
              <w:jc w:val="both"/>
              <w:rPr>
                <w:rFonts w:ascii="Times New Roman" w:eastAsia="Times New Roman" w:hAnsi="Times New Roman" w:cs="Times New Roman"/>
                <w:sz w:val="24"/>
                <w:szCs w:val="24"/>
              </w:rPr>
            </w:pPr>
            <w:r w:rsidRPr="00025FAC">
              <w:rPr>
                <w:rFonts w:ascii="Times New Roman" w:eastAsia="Times New Roman" w:hAnsi="Times New Roman" w:cs="Times New Roman"/>
                <w:sz w:val="24"/>
                <w:szCs w:val="24"/>
              </w:rPr>
              <w:t xml:space="preserve">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 при оказании первичной доврачебной медико-санитарной помощи в амбулаторных условиях по: лечебному делу, неотложной медицинской помощи, сестринскому делу; при оказании врачебной медико-санитарной помощи в амбулаторных условиях по: неотложной медицинской помощи, терапии; травматологии и ортопедии, хирургии. </w:t>
            </w:r>
          </w:p>
          <w:p w:rsidR="00025FAC" w:rsidRPr="00025FAC" w:rsidRDefault="00025FAC" w:rsidP="00025FAC">
            <w:pPr>
              <w:spacing w:after="0" w:line="240" w:lineRule="auto"/>
              <w:contextualSpacing/>
              <w:jc w:val="both"/>
              <w:rPr>
                <w:rFonts w:ascii="Times New Roman" w:eastAsia="Times New Roman" w:hAnsi="Times New Roman" w:cs="Times New Roman"/>
                <w:i/>
                <w:sz w:val="24"/>
                <w:szCs w:val="24"/>
              </w:rPr>
            </w:pPr>
            <w:r w:rsidRPr="00025FAC">
              <w:rPr>
                <w:rFonts w:ascii="Times New Roman" w:eastAsia="Times New Roman" w:hAnsi="Times New Roman" w:cs="Times New Roman"/>
                <w:sz w:val="24"/>
                <w:szCs w:val="24"/>
              </w:rPr>
              <w:t>При оказании скорой, в том числе скорой специализированной, медицинской помощи организуются и выполняются следующие работы (услуги): при оказании скорой медицинской помощи вне медицинской организации по: скорой медицинской помощи; при оказании скорой медицинской помощи в амбулаторных условиях по: скорой медицинской помощи</w:t>
            </w:r>
            <w:r>
              <w:rPr>
                <w:rFonts w:ascii="Times New Roman" w:eastAsia="Times New Roman" w:hAnsi="Times New Roman" w:cs="Times New Roman"/>
                <w:sz w:val="24"/>
                <w:szCs w:val="24"/>
              </w:rPr>
              <w:t xml:space="preserve"> </w:t>
            </w:r>
            <w:r w:rsidRPr="00025FAC">
              <w:rPr>
                <w:rFonts w:ascii="Times New Roman" w:eastAsia="Times New Roman" w:hAnsi="Times New Roman" w:cs="Times New Roman"/>
                <w:i/>
                <w:sz w:val="24"/>
                <w:szCs w:val="24"/>
              </w:rPr>
              <w:t>(с предоставлением копий подтверждающих документов);</w:t>
            </w:r>
          </w:p>
          <w:p w:rsidR="00A93099" w:rsidRPr="00240E13" w:rsidRDefault="00095F13" w:rsidP="00095F13">
            <w:pPr>
              <w:spacing w:after="0"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5.</w:t>
            </w:r>
            <w:r w:rsidR="00025FAC" w:rsidRPr="00025FAC">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н</w:t>
            </w:r>
            <w:r w:rsidR="00025FAC" w:rsidRPr="00025FAC">
              <w:rPr>
                <w:rFonts w:ascii="Times New Roman" w:eastAsia="Times New Roman" w:hAnsi="Times New Roman" w:cs="Times New Roman"/>
                <w:sz w:val="24"/>
                <w:szCs w:val="24"/>
              </w:rPr>
              <w:t xml:space="preserve">аличие </w:t>
            </w:r>
            <w:r w:rsidR="00540E96">
              <w:rPr>
                <w:rFonts w:ascii="Times New Roman" w:eastAsia="Times New Roman" w:hAnsi="Times New Roman" w:cs="Times New Roman"/>
                <w:sz w:val="24"/>
                <w:szCs w:val="24"/>
              </w:rPr>
              <w:t xml:space="preserve">у участника закупки </w:t>
            </w:r>
            <w:r w:rsidR="00025FAC" w:rsidRPr="00025FAC">
              <w:rPr>
                <w:rFonts w:ascii="Times New Roman" w:eastAsia="Times New Roman" w:hAnsi="Times New Roman" w:cs="Times New Roman"/>
                <w:sz w:val="24"/>
                <w:szCs w:val="24"/>
              </w:rPr>
              <w:t>лицензии на осуществление</w:t>
            </w:r>
            <w:r w:rsidR="00540E96">
              <w:rPr>
                <w:rFonts w:ascii="Times New Roman" w:eastAsia="Times New Roman" w:hAnsi="Times New Roman" w:cs="Times New Roman"/>
                <w:sz w:val="24"/>
                <w:szCs w:val="24"/>
              </w:rPr>
              <w:t xml:space="preserve"> деятельности</w:t>
            </w:r>
            <w:r w:rsidR="00025FAC" w:rsidRPr="00025FAC">
              <w:rPr>
                <w:rFonts w:ascii="Times New Roman" w:eastAsia="Times New Roman" w:hAnsi="Times New Roman" w:cs="Times New Roman"/>
                <w:sz w:val="24"/>
                <w:szCs w:val="24"/>
              </w:rPr>
              <w:t xml:space="preserve"> по обороту наркотических средств, психотропных веществ и их прекурсоров, культивированию наркосодержащих средств</w:t>
            </w:r>
            <w:r w:rsidR="00540E96">
              <w:rPr>
                <w:rFonts w:ascii="Times New Roman" w:eastAsia="Times New Roman" w:hAnsi="Times New Roman" w:cs="Times New Roman"/>
                <w:sz w:val="24"/>
                <w:szCs w:val="24"/>
              </w:rPr>
              <w:t xml:space="preserve"> </w:t>
            </w:r>
            <w:r w:rsidR="00540E96" w:rsidRPr="00540E96">
              <w:rPr>
                <w:rFonts w:ascii="Times New Roman" w:eastAsia="Times New Roman" w:hAnsi="Times New Roman" w:cs="Times New Roman"/>
                <w:i/>
                <w:sz w:val="24"/>
                <w:szCs w:val="24"/>
              </w:rPr>
              <w:t>(с предоставлением копий подтверждающих документов);</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Дополнительные требования к участникам закупки и перечень </w:t>
            </w:r>
            <w:r w:rsidRPr="00104B39">
              <w:rPr>
                <w:rFonts w:ascii="Times New Roman" w:eastAsia="Times New Roman" w:hAnsi="Times New Roman" w:cs="Times New Roman"/>
                <w:sz w:val="24"/>
                <w:szCs w:val="24"/>
                <w:lang w:eastAsia="en-US"/>
              </w:rPr>
              <w:lastRenderedPageBreak/>
              <w:t>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A93099" w:rsidP="00A93099">
            <w:pPr>
              <w:pStyle w:val="31"/>
              <w:shd w:val="clear" w:color="auto" w:fill="FFFFFF"/>
              <w:rPr>
                <w:i/>
                <w:szCs w:val="24"/>
              </w:rPr>
            </w:pPr>
            <w:r w:rsidRPr="002E2590">
              <w:rPr>
                <w:szCs w:val="24"/>
              </w:rPr>
              <w:lastRenderedPageBreak/>
              <w:t xml:space="preserve">6) </w:t>
            </w:r>
            <w:r>
              <w:rPr>
                <w:szCs w:val="24"/>
              </w:rPr>
              <w:t>о</w:t>
            </w:r>
            <w:r w:rsidRPr="00F62743">
              <w:rPr>
                <w:szCs w:val="24"/>
              </w:rPr>
              <w:t xml:space="preserve">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w:t>
            </w:r>
            <w:r w:rsidRPr="00F62743">
              <w:rPr>
                <w:szCs w:val="24"/>
              </w:rPr>
              <w:lastRenderedPageBreak/>
              <w:t>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73417" w:rsidRPr="00273417" w:rsidRDefault="00273417" w:rsidP="0027341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273417">
              <w:rPr>
                <w:rFonts w:ascii="Times New Roman" w:hAnsi="Times New Roman" w:cs="Times New Roman"/>
                <w:sz w:val="24"/>
                <w:szCs w:val="24"/>
              </w:rPr>
              <w:t xml:space="preserve">наличие у участника закупки необходимой профессиональной квалификации, а именно                                                2 (две) врачебные общепрофильные выездные бригады неотложной медицинской помощи в составе: </w:t>
            </w:r>
          </w:p>
          <w:p w:rsidR="00273417" w:rsidRPr="008C3B96" w:rsidRDefault="00273417" w:rsidP="00273417">
            <w:pPr>
              <w:widowControl w:val="0"/>
              <w:shd w:val="clear" w:color="auto" w:fill="FFFFFF"/>
              <w:spacing w:after="0" w:line="240" w:lineRule="auto"/>
              <w:contextualSpacing/>
              <w:jc w:val="both"/>
              <w:rPr>
                <w:rFonts w:ascii="Times New Roman" w:hAnsi="Times New Roman" w:cs="Times New Roman"/>
                <w:i/>
                <w:sz w:val="24"/>
                <w:szCs w:val="24"/>
              </w:rPr>
            </w:pPr>
            <w:r w:rsidRPr="00273417">
              <w:rPr>
                <w:rFonts w:ascii="Times New Roman" w:hAnsi="Times New Roman" w:cs="Times New Roman"/>
                <w:sz w:val="24"/>
                <w:szCs w:val="24"/>
              </w:rPr>
              <w:t xml:space="preserve">врач с квалификацией высшей категории </w:t>
            </w:r>
            <w:r w:rsidRPr="008C3B96">
              <w:rPr>
                <w:rFonts w:ascii="Times New Roman" w:hAnsi="Times New Roman" w:cs="Times New Roman"/>
                <w:i/>
                <w:sz w:val="24"/>
                <w:szCs w:val="24"/>
              </w:rPr>
              <w:t xml:space="preserve">(с предоставлением в составе заявки копий подтверждающих документов из расчета 2 врачебные общепрофильные выездные бригады: диплом о высшем медицинском образовании по профилю : «Лечебное дело», сертификат специалиста по специальности скорая неотложная помощь, анестезиология реанимация, сертификат специалиста о присвоении высшей квалификационной категории); </w:t>
            </w:r>
          </w:p>
          <w:p w:rsidR="00273417" w:rsidRPr="008C3B96" w:rsidRDefault="00273417" w:rsidP="00273417">
            <w:pPr>
              <w:widowControl w:val="0"/>
              <w:shd w:val="clear" w:color="auto" w:fill="FFFFFF"/>
              <w:spacing w:after="0" w:line="240" w:lineRule="auto"/>
              <w:contextualSpacing/>
              <w:jc w:val="both"/>
              <w:rPr>
                <w:rFonts w:ascii="Times New Roman" w:hAnsi="Times New Roman" w:cs="Times New Roman"/>
                <w:i/>
                <w:sz w:val="24"/>
                <w:szCs w:val="24"/>
              </w:rPr>
            </w:pPr>
            <w:r w:rsidRPr="00273417">
              <w:rPr>
                <w:rFonts w:ascii="Times New Roman" w:hAnsi="Times New Roman" w:cs="Times New Roman"/>
                <w:sz w:val="24"/>
                <w:szCs w:val="24"/>
              </w:rPr>
              <w:t xml:space="preserve">фельдшер с квалификацией лечебное дело </w:t>
            </w:r>
            <w:r w:rsidRPr="008C3B96">
              <w:rPr>
                <w:rFonts w:ascii="Times New Roman" w:hAnsi="Times New Roman" w:cs="Times New Roman"/>
                <w:i/>
                <w:sz w:val="24"/>
                <w:szCs w:val="24"/>
              </w:rPr>
              <w:t xml:space="preserve">(с предоставлением в составе заявки копий подтверждающих документов из расчета 2 врачебные общепрофильные выездные бригады: диплом о получении среднего медицинского образования по специальности: «Лечебное дело», сертификат по специальности скорая неотложная помощь);  </w:t>
            </w:r>
          </w:p>
          <w:p w:rsidR="00273417" w:rsidRPr="008C3B96" w:rsidRDefault="00273417" w:rsidP="00273417">
            <w:pPr>
              <w:widowControl w:val="0"/>
              <w:shd w:val="clear" w:color="auto" w:fill="FFFFFF"/>
              <w:spacing w:after="0" w:line="240" w:lineRule="auto"/>
              <w:contextualSpacing/>
              <w:jc w:val="both"/>
              <w:rPr>
                <w:rFonts w:ascii="Times New Roman" w:hAnsi="Times New Roman" w:cs="Times New Roman"/>
                <w:sz w:val="24"/>
                <w:szCs w:val="24"/>
              </w:rPr>
            </w:pPr>
            <w:r w:rsidRPr="00273417">
              <w:rPr>
                <w:rFonts w:ascii="Times New Roman" w:hAnsi="Times New Roman" w:cs="Times New Roman"/>
                <w:sz w:val="24"/>
                <w:szCs w:val="24"/>
              </w:rPr>
              <w:t xml:space="preserve">водитель с водительским удостоверением категории «В» </w:t>
            </w:r>
            <w:r w:rsidRPr="008C3B96">
              <w:rPr>
                <w:rFonts w:ascii="Times New Roman" w:hAnsi="Times New Roman" w:cs="Times New Roman"/>
                <w:i/>
                <w:sz w:val="24"/>
                <w:szCs w:val="24"/>
              </w:rPr>
              <w:t>(с предоставлением в составе заявки копий водительских удостоверений)</w:t>
            </w:r>
            <w:r w:rsidR="008C3B96">
              <w:rPr>
                <w:rFonts w:ascii="Times New Roman" w:hAnsi="Times New Roman" w:cs="Times New Roman"/>
                <w:sz w:val="24"/>
                <w:szCs w:val="24"/>
              </w:rPr>
              <w:t>.</w:t>
            </w:r>
            <w:r w:rsidRPr="008C3B96">
              <w:rPr>
                <w:rFonts w:ascii="Times New Roman" w:hAnsi="Times New Roman" w:cs="Times New Roman"/>
                <w:sz w:val="24"/>
                <w:szCs w:val="24"/>
              </w:rPr>
              <w:t xml:space="preserve"> </w:t>
            </w:r>
          </w:p>
          <w:p w:rsidR="00FC6DFE" w:rsidRPr="008C3B96" w:rsidRDefault="00273417" w:rsidP="00273417">
            <w:pPr>
              <w:widowControl w:val="0"/>
              <w:shd w:val="clear" w:color="auto" w:fill="FFFFFF"/>
              <w:spacing w:after="0" w:line="240" w:lineRule="auto"/>
              <w:contextualSpacing/>
              <w:jc w:val="both"/>
              <w:rPr>
                <w:rFonts w:ascii="Times New Roman" w:hAnsi="Times New Roman" w:cs="Times New Roman"/>
                <w:i/>
                <w:sz w:val="24"/>
                <w:szCs w:val="24"/>
              </w:rPr>
            </w:pPr>
            <w:r w:rsidRPr="008C3B96">
              <w:rPr>
                <w:rFonts w:ascii="Times New Roman" w:hAnsi="Times New Roman" w:cs="Times New Roman"/>
                <w:i/>
                <w:sz w:val="24"/>
                <w:szCs w:val="24"/>
              </w:rPr>
              <w:t>В составе заявки должна быть предоставлена выписка из штатного расписания без указания заработной платы, а также копии трудовой книжки/ трудового договора на каждого вышеуказанного специалиста.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w:t>
            </w:r>
            <w:r w:rsidRPr="00104B39">
              <w:rPr>
                <w:rFonts w:ascii="Times New Roman" w:hAnsi="Times New Roman" w:cs="Times New Roman"/>
                <w:sz w:val="24"/>
                <w:szCs w:val="24"/>
              </w:rPr>
              <w:lastRenderedPageBreak/>
              <w:t>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57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05799" w:rsidRPr="00104B39" w:rsidRDefault="00105799" w:rsidP="001057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05799" w:rsidRPr="00104B39" w:rsidRDefault="00105799" w:rsidP="001057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105799" w:rsidRPr="00104B39" w:rsidRDefault="00105799" w:rsidP="00105799">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6A0B38"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6A0B38" w:rsidRPr="00104B39" w:rsidRDefault="006A0B38" w:rsidP="006A0B38">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6A0B38" w:rsidRPr="00104B39" w:rsidRDefault="006A0B38" w:rsidP="006A0B3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6A0B38" w:rsidRPr="00104B39" w:rsidRDefault="006A0B38" w:rsidP="006A0B38">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9503F6"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Предельная стоимость услуг по Договору (Цена Договора) не может превышать </w:t>
            </w:r>
            <w:r w:rsidR="009503F6" w:rsidRPr="009503F6">
              <w:rPr>
                <w:rFonts w:ascii="Times New Roman" w:hAnsi="Times New Roman"/>
                <w:b/>
                <w:sz w:val="24"/>
                <w:szCs w:val="24"/>
              </w:rPr>
              <w:t>5 000 000,00</w:t>
            </w:r>
            <w:r w:rsidR="009503F6">
              <w:rPr>
                <w:rFonts w:ascii="Times New Roman" w:hAnsi="Times New Roman"/>
                <w:b/>
                <w:sz w:val="24"/>
                <w:szCs w:val="24"/>
              </w:rPr>
              <w:t xml:space="preserve"> руб.</w:t>
            </w:r>
            <w:r w:rsidR="009503F6" w:rsidRPr="009503F6">
              <w:rPr>
                <w:rFonts w:ascii="Times New Roman" w:hAnsi="Times New Roman"/>
                <w:b/>
                <w:sz w:val="24"/>
                <w:szCs w:val="24"/>
              </w:rPr>
              <w:t xml:space="preserve"> </w:t>
            </w:r>
            <w:r w:rsidR="009503F6" w:rsidRPr="009503F6">
              <w:rPr>
                <w:rFonts w:ascii="Times New Roman" w:hAnsi="Times New Roman"/>
                <w:sz w:val="24"/>
                <w:szCs w:val="24"/>
              </w:rPr>
              <w:t>(пять миллионов) рублей 00 копеек</w:t>
            </w:r>
            <w:r w:rsidR="009503F6">
              <w:rPr>
                <w:rFonts w:ascii="Times New Roman" w:hAnsi="Times New Roman"/>
                <w:sz w:val="24"/>
                <w:szCs w:val="24"/>
              </w:rPr>
              <w:t>,</w:t>
            </w:r>
            <w:r w:rsidR="009503F6" w:rsidRPr="009503F6">
              <w:rPr>
                <w:rFonts w:ascii="Times New Roman" w:hAnsi="Times New Roman"/>
                <w:sz w:val="24"/>
                <w:szCs w:val="24"/>
              </w:rPr>
              <w:t xml:space="preserve"> НДС не облагается в соответствии с пп.2 п. 2 ст. 149 Налогового ко</w:t>
            </w:r>
            <w:r w:rsidR="009503F6">
              <w:rPr>
                <w:rFonts w:ascii="Times New Roman" w:hAnsi="Times New Roman"/>
                <w:sz w:val="24"/>
                <w:szCs w:val="24"/>
              </w:rPr>
              <w:t>декса Российской Федерации.</w:t>
            </w:r>
          </w:p>
          <w:p w:rsidR="00C23628" w:rsidRPr="00892AD4" w:rsidRDefault="00C23628" w:rsidP="00C23628">
            <w:pPr>
              <w:rPr>
                <w:rFonts w:ascii="Times New Roman" w:hAnsi="Times New Roman" w:cs="Times New Roman"/>
                <w:color w:val="000000" w:themeColor="text1"/>
                <w:sz w:val="24"/>
                <w:szCs w:val="24"/>
              </w:rPr>
            </w:pPr>
            <w:r w:rsidRPr="00892AD4">
              <w:rPr>
                <w:rFonts w:ascii="Times New Roman" w:hAnsi="Times New Roman" w:cs="Times New Roman"/>
                <w:color w:val="000000" w:themeColor="text1"/>
                <w:sz w:val="24"/>
                <w:szCs w:val="24"/>
              </w:rPr>
              <w:t>Установлена следующая начальная (максимальная) цена за 1 (один)  час обеспечения работы (дежурства) мобильн</w:t>
            </w:r>
            <w:r w:rsidR="0056065B">
              <w:rPr>
                <w:rFonts w:ascii="Times New Roman" w:hAnsi="Times New Roman" w:cs="Times New Roman"/>
                <w:color w:val="000000" w:themeColor="text1"/>
                <w:sz w:val="24"/>
                <w:szCs w:val="24"/>
              </w:rPr>
              <w:t>ой</w:t>
            </w:r>
            <w:r w:rsidRPr="00892AD4">
              <w:rPr>
                <w:rFonts w:ascii="Times New Roman" w:hAnsi="Times New Roman" w:cs="Times New Roman"/>
                <w:color w:val="000000" w:themeColor="text1"/>
                <w:sz w:val="24"/>
                <w:szCs w:val="24"/>
              </w:rPr>
              <w:t xml:space="preserve"> бригад</w:t>
            </w:r>
            <w:r w:rsidR="0056065B">
              <w:rPr>
                <w:rFonts w:ascii="Times New Roman" w:hAnsi="Times New Roman" w:cs="Times New Roman"/>
                <w:color w:val="000000" w:themeColor="text1"/>
                <w:sz w:val="24"/>
                <w:szCs w:val="24"/>
              </w:rPr>
              <w:t>ы</w:t>
            </w:r>
            <w:r w:rsidRPr="00892AD4">
              <w:rPr>
                <w:rFonts w:ascii="Times New Roman" w:hAnsi="Times New Roman" w:cs="Times New Roman"/>
                <w:color w:val="000000" w:themeColor="text1"/>
                <w:sz w:val="24"/>
                <w:szCs w:val="24"/>
              </w:rPr>
              <w:t xml:space="preserve"> неотложной медицинской помощи:</w:t>
            </w:r>
          </w:p>
          <w:p w:rsidR="00C23628" w:rsidRPr="00C23628" w:rsidRDefault="00C23628" w:rsidP="00C23628">
            <w:pPr>
              <w:rPr>
                <w:rFonts w:ascii="Times New Roman" w:hAnsi="Times New Roman" w:cs="Times New Roman"/>
                <w:b/>
                <w:color w:val="000000" w:themeColor="text1"/>
                <w:sz w:val="24"/>
                <w:szCs w:val="24"/>
              </w:rPr>
            </w:pPr>
            <w:r w:rsidRPr="00C23628">
              <w:rPr>
                <w:rFonts w:ascii="Times New Roman" w:hAnsi="Times New Roman" w:cs="Times New Roman"/>
                <w:b/>
                <w:color w:val="000000" w:themeColor="text1"/>
                <w:sz w:val="24"/>
                <w:szCs w:val="24"/>
              </w:rPr>
              <w:t>- 1600 руб./час</w:t>
            </w:r>
          </w:p>
          <w:p w:rsidR="00C23628" w:rsidRDefault="00C23628" w:rsidP="00C23628">
            <w:pPr>
              <w:rPr>
                <w:rFonts w:ascii="Times New Roman" w:hAnsi="Times New Roman" w:cs="Times New Roman"/>
                <w:color w:val="000000" w:themeColor="text1"/>
                <w:sz w:val="24"/>
                <w:szCs w:val="24"/>
              </w:rPr>
            </w:pPr>
            <w:r w:rsidRPr="00892AD4">
              <w:rPr>
                <w:rFonts w:ascii="Times New Roman" w:hAnsi="Times New Roman" w:cs="Times New Roman"/>
                <w:color w:val="000000" w:themeColor="text1"/>
                <w:sz w:val="24"/>
                <w:szCs w:val="24"/>
              </w:rPr>
              <w:t>Конкретная цена за единицу услуги будет установлена по результатам закупки.</w:t>
            </w:r>
          </w:p>
          <w:p w:rsidR="00C801A0" w:rsidRPr="00C23628" w:rsidRDefault="00C23628" w:rsidP="00C23628">
            <w:pPr>
              <w:spacing w:after="0" w:line="240" w:lineRule="auto"/>
              <w:jc w:val="both"/>
              <w:rPr>
                <w:rFonts w:ascii="Times New Roman" w:hAnsi="Times New Roman"/>
                <w:sz w:val="24"/>
                <w:szCs w:val="24"/>
              </w:rPr>
            </w:pPr>
            <w:r w:rsidRPr="00F5453F">
              <w:rPr>
                <w:rFonts w:ascii="Times New Roman" w:hAnsi="Times New Roman" w:cs="Times New Roman"/>
                <w:color w:val="000000" w:themeColor="text1"/>
                <w:sz w:val="24"/>
                <w:szCs w:val="24"/>
              </w:rPr>
              <w:t>Цена договора сформирована с учётом затрат на перевозку, страхование, уплату таможенных пошлин, налогов и других обязательных платежей, связанные с выполнением условий договора и с учётом  пробега автомобиля за каждый километр.</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p w:rsidR="00E4245E" w:rsidRPr="00104B39" w:rsidRDefault="00E4245E" w:rsidP="00F901A9">
            <w:pPr>
              <w:pStyle w:val="a9"/>
              <w:shd w:val="clear" w:color="auto" w:fill="FFFFFF" w:themeFill="background1"/>
              <w:spacing w:before="0" w:beforeAutospacing="0" w:after="0" w:afterAutospacing="0"/>
              <w:jc w:val="both"/>
              <w:rPr>
                <w:b/>
              </w:rPr>
            </w:pPr>
          </w:p>
        </w:tc>
      </w:tr>
      <w:tr w:rsidR="00EE4C7F"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EE4C7F" w:rsidRPr="00104B39" w:rsidRDefault="00EE4C7F" w:rsidP="00EE4C7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E4C7F" w:rsidRPr="00104B39" w:rsidRDefault="00EE4C7F" w:rsidP="00EE4C7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EE4C7F" w:rsidRPr="00104B39" w:rsidRDefault="00EE4C7F" w:rsidP="00EE4C7F">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463F56"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463F56" w:rsidRPr="00104B39" w:rsidRDefault="00463F56" w:rsidP="00463F5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463F56" w:rsidRPr="00104B39" w:rsidRDefault="00463F56" w:rsidP="00463F5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463F56" w:rsidRPr="00104B39" w:rsidRDefault="00463F56" w:rsidP="00463F56">
            <w:pPr>
              <w:widowControl w:val="0"/>
              <w:shd w:val="clear" w:color="auto" w:fill="FFFFFF" w:themeFill="background1"/>
              <w:spacing w:after="0" w:line="240" w:lineRule="auto"/>
              <w:jc w:val="both"/>
              <w:rPr>
                <w:rFonts w:ascii="Times New Roman" w:hAnsi="Times New Roman" w:cs="Times New Roman"/>
                <w:sz w:val="24"/>
                <w:szCs w:val="24"/>
              </w:rPr>
            </w:pPr>
          </w:p>
          <w:p w:rsidR="00463F56" w:rsidRPr="00104B39" w:rsidRDefault="00463F56" w:rsidP="00463F56">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463F56" w:rsidRPr="004B50B3" w:rsidRDefault="00463F56" w:rsidP="00463F56">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тендере,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«Интернет» (http://www.tender.gorkygorod.ru/), раздел «Закупки».  </w:t>
            </w:r>
          </w:p>
          <w:p w:rsidR="00463F56" w:rsidRPr="004B50B3" w:rsidRDefault="00463F56" w:rsidP="00463F56">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463F56" w:rsidRPr="004B50B3" w:rsidRDefault="00463F56" w:rsidP="00463F56">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63F56" w:rsidRPr="004B50B3" w:rsidRDefault="00463F56" w:rsidP="00463F56">
            <w:pPr>
              <w:pStyle w:val="a4"/>
              <w:ind w:left="0"/>
              <w:rPr>
                <w:sz w:val="24"/>
                <w:szCs w:val="24"/>
              </w:rPr>
            </w:pPr>
            <w:r w:rsidRPr="004B50B3">
              <w:rPr>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w:t>
            </w:r>
            <w:r w:rsidRPr="00104B39">
              <w:rPr>
                <w:rFonts w:ascii="Times New Roman" w:eastAsia="Times New Roman" w:hAnsi="Times New Roman" w:cs="Times New Roman"/>
                <w:sz w:val="24"/>
                <w:szCs w:val="24"/>
                <w:lang w:eastAsia="en-US"/>
              </w:rPr>
              <w:lastRenderedPageBreak/>
              <w:t>(потребительских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3D58E1">
              <w:rPr>
                <w:rFonts w:eastAsiaTheme="minorEastAsia"/>
                <w:sz w:val="24"/>
                <w:szCs w:val="24"/>
              </w:rPr>
              <w:t xml:space="preserve"> (при необходимости)</w:t>
            </w:r>
            <w:r w:rsidRPr="00104B39">
              <w:rPr>
                <w:rFonts w:eastAsiaTheme="minorEastAsia"/>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bookmarkStart w:id="0" w:name="_GoBack" w:colFirst="2" w:colLast="2"/>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9F447C"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F447C">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sidRPr="009F447C">
              <w:rPr>
                <w:rFonts w:ascii="Times New Roman" w:eastAsia="Times New Roman" w:hAnsi="Times New Roman" w:cs="Times New Roman"/>
                <w:sz w:val="24"/>
                <w:szCs w:val="24"/>
                <w:lang w:eastAsia="en-US"/>
              </w:rPr>
              <w:t>тендерной</w:t>
            </w:r>
            <w:r w:rsidRPr="009F447C">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sidRPr="009F447C">
              <w:rPr>
                <w:rFonts w:ascii="Times New Roman" w:eastAsia="Times New Roman" w:hAnsi="Times New Roman" w:cs="Times New Roman"/>
                <w:sz w:val="24"/>
                <w:szCs w:val="24"/>
                <w:lang w:eastAsia="en-US"/>
              </w:rPr>
              <w:t>2</w:t>
            </w:r>
            <w:r w:rsidRPr="009F447C">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9F447C"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F447C">
              <w:rPr>
                <w:rFonts w:ascii="Times New Roman" w:eastAsia="Times New Roman" w:hAnsi="Times New Roman" w:cs="Times New Roman"/>
                <w:sz w:val="24"/>
                <w:szCs w:val="24"/>
                <w:lang w:eastAsia="en-US"/>
              </w:rPr>
              <w:t>Адрес электронной почты для направления запросов</w:t>
            </w:r>
            <w:r w:rsidR="00794C2E" w:rsidRPr="009F447C">
              <w:rPr>
                <w:rFonts w:ascii="Times New Roman" w:eastAsia="Times New Roman" w:hAnsi="Times New Roman" w:cs="Times New Roman"/>
                <w:sz w:val="24"/>
                <w:szCs w:val="24"/>
                <w:lang w:eastAsia="en-US"/>
              </w:rPr>
              <w:t>:</w:t>
            </w:r>
            <w:r w:rsidRPr="009F447C">
              <w:rPr>
                <w:rFonts w:ascii="Times New Roman" w:eastAsia="Times New Roman" w:hAnsi="Times New Roman" w:cs="Times New Roman"/>
                <w:sz w:val="24"/>
                <w:szCs w:val="24"/>
                <w:lang w:eastAsia="en-US"/>
              </w:rPr>
              <w:t xml:space="preserve"> </w:t>
            </w:r>
          </w:p>
          <w:p w:rsidR="00C801A0" w:rsidRPr="009F447C" w:rsidRDefault="00C801A0" w:rsidP="00A94D50">
            <w:pPr>
              <w:shd w:val="clear" w:color="auto" w:fill="FFFFFF" w:themeFill="background1"/>
              <w:spacing w:after="0" w:line="240" w:lineRule="auto"/>
              <w:jc w:val="both"/>
              <w:rPr>
                <w:rFonts w:ascii="Times New Roman" w:hAnsi="Times New Roman" w:cs="Times New Roman"/>
                <w:sz w:val="24"/>
                <w:szCs w:val="24"/>
              </w:rPr>
            </w:pPr>
            <w:r w:rsidRPr="009F447C">
              <w:rPr>
                <w:rFonts w:ascii="Times New Roman" w:hAnsi="Times New Roman" w:cs="Times New Roman"/>
                <w:sz w:val="24"/>
                <w:szCs w:val="24"/>
              </w:rPr>
              <w:t>zakupki@</w:t>
            </w:r>
            <w:r w:rsidR="00B70194" w:rsidRPr="009F447C">
              <w:t xml:space="preserve"> </w:t>
            </w:r>
            <w:r w:rsidR="00B70194" w:rsidRPr="009F447C">
              <w:rPr>
                <w:rFonts w:ascii="Times New Roman" w:hAnsi="Times New Roman" w:cs="Times New Roman"/>
                <w:sz w:val="24"/>
                <w:szCs w:val="24"/>
              </w:rPr>
              <w:t>kpresort.ru</w:t>
            </w:r>
          </w:p>
          <w:p w:rsidR="00C801A0" w:rsidRPr="009F447C"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F447C">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9F447C"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F447C">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9F447C"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9F447C">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bookmarkEnd w:id="0"/>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455166">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DD010C">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A2087E">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r w:rsidRPr="00104B39">
              <w:rPr>
                <w:rFonts w:ascii="Times New Roman" w:hAnsi="Times New Roman" w:cs="Times New Roman"/>
                <w:b/>
                <w:sz w:val="24"/>
                <w:szCs w:val="24"/>
              </w:rPr>
              <w:t>«</w:t>
            </w:r>
            <w:r w:rsidR="00455166">
              <w:rPr>
                <w:rFonts w:ascii="Times New Roman" w:hAnsi="Times New Roman" w:cs="Times New Roman"/>
                <w:b/>
                <w:sz w:val="24"/>
                <w:szCs w:val="24"/>
              </w:rPr>
              <w:t>18</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DD010C" w:rsidRPr="00DD010C">
              <w:rPr>
                <w:rFonts w:ascii="Times New Roman" w:hAnsi="Times New Roman" w:cs="Times New Roman"/>
                <w:b/>
                <w:sz w:val="24"/>
                <w:szCs w:val="24"/>
              </w:rPr>
              <w:t>декабря</w:t>
            </w:r>
            <w:r w:rsidR="00A2087E" w:rsidRPr="00A2087E">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455166">
              <w:rPr>
                <w:rFonts w:ascii="Times New Roman" w:hAnsi="Times New Roman" w:cs="Times New Roman"/>
                <w:b/>
                <w:sz w:val="24"/>
                <w:szCs w:val="24"/>
              </w:rPr>
              <w:t>8</w:t>
            </w:r>
            <w:r w:rsidRPr="00104B39">
              <w:rPr>
                <w:rFonts w:ascii="Times New Roman" w:hAnsi="Times New Roman" w:cs="Times New Roman"/>
                <w:b/>
                <w:sz w:val="24"/>
                <w:szCs w:val="24"/>
              </w:rPr>
              <w:t xml:space="preserve"> часов </w:t>
            </w:r>
            <w:r w:rsidR="00455166">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p w:rsidR="00C801A0" w:rsidRPr="00104B39" w:rsidRDefault="000014CC" w:rsidP="00E21508">
            <w:pPr>
              <w:widowControl w:val="0"/>
              <w:shd w:val="clear" w:color="auto" w:fill="FFFFFF" w:themeFill="background1"/>
              <w:spacing w:after="0" w:line="240" w:lineRule="auto"/>
              <w:jc w:val="both"/>
              <w:rPr>
                <w:rFonts w:ascii="Times New Roman" w:hAnsi="Times New Roman" w:cs="Times New Roman"/>
                <w:sz w:val="24"/>
                <w:szCs w:val="24"/>
              </w:rPr>
            </w:pPr>
            <w:r w:rsidRPr="000014CC">
              <w:rPr>
                <w:rFonts w:ascii="Times New Roman" w:hAnsi="Times New Roman" w:cs="Times New Roman"/>
                <w:sz w:val="24"/>
                <w:szCs w:val="24"/>
              </w:rPr>
              <w:t>Заявки на участие в тендере подаются на сайт Заказчика в информационно-телекоммуникационной сети «Интернет» (http://www.tender.gorkygorod.ru/), раздел «Закупки»</w:t>
            </w:r>
          </w:p>
        </w:tc>
      </w:tr>
      <w:tr w:rsidR="003A644C"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A644C" w:rsidRPr="00104B39" w:rsidRDefault="003A644C" w:rsidP="003A644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A644C" w:rsidRPr="00104B39" w:rsidRDefault="003A644C" w:rsidP="003A644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Pr="00C7670B">
              <w:rPr>
                <w:rFonts w:ascii="Times New Roman" w:hAnsi="Times New Roman" w:cs="Times New Roman"/>
                <w:sz w:val="24"/>
                <w:szCs w:val="24"/>
              </w:rPr>
              <w:t>открытия доступа к заявкам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3A644C" w:rsidRPr="00104B39" w:rsidRDefault="003A644C" w:rsidP="003A644C">
            <w:pPr>
              <w:widowControl w:val="0"/>
              <w:shd w:val="clear" w:color="auto" w:fill="FFFFFF" w:themeFill="background1"/>
              <w:spacing w:after="0" w:line="240" w:lineRule="auto"/>
              <w:jc w:val="both"/>
              <w:rPr>
                <w:rFonts w:ascii="Times New Roman" w:hAnsi="Times New Roman" w:cs="Times New Roman"/>
                <w:sz w:val="24"/>
                <w:szCs w:val="24"/>
              </w:rPr>
            </w:pPr>
            <w:r w:rsidRPr="00C7670B">
              <w:rPr>
                <w:rFonts w:ascii="Times New Roman" w:hAnsi="Times New Roman" w:cs="Times New Roman"/>
                <w:sz w:val="24"/>
                <w:szCs w:val="24"/>
              </w:rPr>
              <w:t>Открытие доступа к заявкам на участие в тендере производится</w:t>
            </w:r>
            <w:r w:rsidRPr="00104B39">
              <w:rPr>
                <w:rFonts w:ascii="Times New Roman" w:hAnsi="Times New Roman" w:cs="Times New Roman"/>
                <w:sz w:val="24"/>
                <w:szCs w:val="24"/>
              </w:rPr>
              <w:t>: 354392, Краснодарский край, г. Сочи, Адлерский район с. Эсто-садок, наб. Времена года, апарт-отель 42004, здание 42, подъезд 2.</w:t>
            </w:r>
          </w:p>
          <w:p w:rsidR="003A644C" w:rsidRPr="00104B39" w:rsidRDefault="003A644C" w:rsidP="00455166">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455166">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DD010C" w:rsidRPr="00DD010C">
              <w:rPr>
                <w:rFonts w:ascii="Times New Roman" w:hAnsi="Times New Roman" w:cs="Times New Roman"/>
                <w:b/>
                <w:sz w:val="24"/>
                <w:szCs w:val="24"/>
              </w:rPr>
              <w:t>декабря</w:t>
            </w:r>
            <w:r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455166">
              <w:rPr>
                <w:rFonts w:ascii="Times New Roman" w:hAnsi="Times New Roman" w:cs="Times New Roman"/>
                <w:b/>
                <w:sz w:val="24"/>
                <w:szCs w:val="24"/>
              </w:rPr>
              <w:t>0</w:t>
            </w:r>
            <w:r w:rsidRPr="00104B39">
              <w:rPr>
                <w:rFonts w:ascii="Times New Roman" w:hAnsi="Times New Roman" w:cs="Times New Roman"/>
                <w:b/>
                <w:sz w:val="24"/>
                <w:szCs w:val="24"/>
              </w:rPr>
              <w:t xml:space="preserve"> часов </w:t>
            </w:r>
            <w:r w:rsidR="00455166">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6734FA"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6734FA" w:rsidRPr="00104B39" w:rsidRDefault="006734FA" w:rsidP="006734F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6734FA" w:rsidRPr="00104B39" w:rsidRDefault="006734FA" w:rsidP="006734F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Pr>
                <w:rFonts w:ascii="Times New Roman" w:hAnsi="Times New Roman" w:cs="Times New Roman"/>
                <w:sz w:val="24"/>
                <w:szCs w:val="24"/>
              </w:rPr>
              <w:t xml:space="preserve">открытии </w:t>
            </w:r>
            <w:r>
              <w:rPr>
                <w:rFonts w:ascii="Times New Roman" w:hAnsi="Times New Roman" w:cs="Times New Roman"/>
                <w:sz w:val="24"/>
                <w:szCs w:val="24"/>
              </w:rPr>
              <w:lastRenderedPageBreak/>
              <w:t>доступа к</w:t>
            </w:r>
            <w:r w:rsidRPr="00104B39">
              <w:rPr>
                <w:rFonts w:ascii="Times New Roman" w:hAnsi="Times New Roman" w:cs="Times New Roman"/>
                <w:sz w:val="24"/>
                <w:szCs w:val="24"/>
              </w:rPr>
              <w:t xml:space="preserve"> заявкам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6734FA" w:rsidRPr="00AC3E0B" w:rsidRDefault="006734FA" w:rsidP="006734FA">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C3E0B">
              <w:rPr>
                <w:rFonts w:ascii="Times New Roman" w:eastAsia="Times New Roman" w:hAnsi="Times New Roman" w:cs="Times New Roman"/>
                <w:sz w:val="24"/>
                <w:szCs w:val="24"/>
              </w:rPr>
              <w:lastRenderedPageBreak/>
              <w:t xml:space="preserve">Процедура открытия доступа к заявкам на участие в тендере не является публичной, участники процедуры </w:t>
            </w:r>
            <w:r w:rsidRPr="00AC3E0B">
              <w:rPr>
                <w:rFonts w:ascii="Times New Roman" w:eastAsia="Times New Roman" w:hAnsi="Times New Roman" w:cs="Times New Roman"/>
                <w:sz w:val="24"/>
                <w:szCs w:val="24"/>
              </w:rPr>
              <w:lastRenderedPageBreak/>
              <w:t>закупки не вправе присутствовать при открытии доступа к заявкам на участие в тендере.</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Pr="00AA3523" w:rsidRDefault="000017E2" w:rsidP="00AA3523">
            <w:pPr>
              <w:pStyle w:val="a5"/>
              <w:widowControl w:val="0"/>
              <w:numPr>
                <w:ilvl w:val="0"/>
                <w:numId w:val="9"/>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AA3523">
              <w:rPr>
                <w:rFonts w:ascii="Times New Roman" w:eastAsia="Times New Roman" w:hAnsi="Times New Roman"/>
                <w:sz w:val="24"/>
                <w:szCs w:val="24"/>
              </w:rPr>
              <w:t xml:space="preserve">Цена </w:t>
            </w:r>
            <w:r w:rsidR="004A06D4" w:rsidRPr="00AA3523">
              <w:rPr>
                <w:rFonts w:ascii="Times New Roman" w:eastAsia="Times New Roman" w:hAnsi="Times New Roman"/>
                <w:sz w:val="24"/>
                <w:szCs w:val="24"/>
              </w:rPr>
              <w:t>за единицу услуги</w:t>
            </w:r>
            <w:r w:rsidRPr="00AA3523">
              <w:rPr>
                <w:rFonts w:ascii="Times New Roman" w:eastAsia="Times New Roman" w:hAnsi="Times New Roman"/>
                <w:sz w:val="24"/>
                <w:szCs w:val="24"/>
              </w:rPr>
              <w:t xml:space="preserve"> – 60 % (100 баллов), в том числе:</w:t>
            </w:r>
          </w:p>
          <w:tbl>
            <w:tblPr>
              <w:tblW w:w="0" w:type="auto"/>
              <w:tblLayout w:type="fixed"/>
              <w:tblCellMar>
                <w:left w:w="0" w:type="dxa"/>
                <w:right w:w="0" w:type="dxa"/>
              </w:tblCellMar>
              <w:tblLook w:val="04A0" w:firstRow="1" w:lastRow="0" w:firstColumn="1" w:lastColumn="0" w:noHBand="0" w:noVBand="1"/>
            </w:tblPr>
            <w:tblGrid>
              <w:gridCol w:w="591"/>
              <w:gridCol w:w="5670"/>
              <w:gridCol w:w="1134"/>
              <w:gridCol w:w="1984"/>
              <w:gridCol w:w="1701"/>
            </w:tblGrid>
            <w:tr w:rsidR="00AA3523" w:rsidRPr="007D4B77" w:rsidTr="004F3965">
              <w:tc>
                <w:tcPr>
                  <w:tcW w:w="59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3965" w:rsidRDefault="00AA3523" w:rsidP="004F3965">
                  <w:pPr>
                    <w:spacing w:after="0" w:line="240" w:lineRule="auto"/>
                    <w:jc w:val="center"/>
                    <w:rPr>
                      <w:rFonts w:ascii="Times New Roman" w:eastAsiaTheme="minorHAnsi" w:hAnsi="Times New Roman" w:cs="Times New Roman"/>
                      <w:b/>
                      <w:sz w:val="18"/>
                      <w:szCs w:val="18"/>
                    </w:rPr>
                  </w:pPr>
                  <w:r w:rsidRPr="004F3965">
                    <w:rPr>
                      <w:rFonts w:ascii="Times New Roman" w:eastAsiaTheme="minorHAnsi" w:hAnsi="Times New Roman" w:cs="Times New Roman"/>
                      <w:b/>
                      <w:sz w:val="18"/>
                      <w:szCs w:val="18"/>
                    </w:rPr>
                    <w:t>№</w:t>
                  </w:r>
                </w:p>
                <w:p w:rsidR="00AA3523" w:rsidRPr="004F3965" w:rsidRDefault="00AA3523" w:rsidP="004F3965">
                  <w:pPr>
                    <w:spacing w:after="0" w:line="240" w:lineRule="auto"/>
                    <w:jc w:val="center"/>
                    <w:rPr>
                      <w:rFonts w:ascii="Times New Roman" w:eastAsiaTheme="minorHAnsi" w:hAnsi="Times New Roman" w:cs="Times New Roman"/>
                      <w:b/>
                      <w:sz w:val="18"/>
                      <w:szCs w:val="18"/>
                    </w:rPr>
                  </w:pPr>
                  <w:r w:rsidRPr="004F3965">
                    <w:rPr>
                      <w:rFonts w:ascii="Times New Roman" w:eastAsiaTheme="minorHAnsi" w:hAnsi="Times New Roman" w:cs="Times New Roman"/>
                      <w:b/>
                      <w:sz w:val="18"/>
                      <w:szCs w:val="18"/>
                    </w:rPr>
                    <w:t>п/п</w:t>
                  </w:r>
                </w:p>
              </w:tc>
              <w:tc>
                <w:tcPr>
                  <w:tcW w:w="567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A3523" w:rsidRPr="004F3965" w:rsidRDefault="00AA3523" w:rsidP="004F3965">
                  <w:pPr>
                    <w:spacing w:after="0" w:line="240" w:lineRule="auto"/>
                    <w:jc w:val="center"/>
                    <w:rPr>
                      <w:rFonts w:ascii="Times New Roman" w:eastAsiaTheme="minorHAnsi" w:hAnsi="Times New Roman" w:cs="Times New Roman"/>
                      <w:b/>
                      <w:sz w:val="18"/>
                      <w:szCs w:val="18"/>
                    </w:rPr>
                  </w:pPr>
                  <w:r w:rsidRPr="004F3965">
                    <w:rPr>
                      <w:rFonts w:ascii="Times New Roman" w:hAnsi="Times New Roman" w:cs="Times New Roman"/>
                      <w:b/>
                      <w:sz w:val="18"/>
                      <w:szCs w:val="18"/>
                    </w:rPr>
                    <w:t>Наименование услуги</w:t>
                  </w:r>
                </w:p>
              </w:tc>
              <w:tc>
                <w:tcPr>
                  <w:tcW w:w="113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A3523" w:rsidRPr="004F3965" w:rsidRDefault="00AA3523" w:rsidP="004F3965">
                  <w:pPr>
                    <w:spacing w:after="0" w:line="240" w:lineRule="auto"/>
                    <w:jc w:val="center"/>
                    <w:rPr>
                      <w:rFonts w:ascii="Times New Roman" w:eastAsiaTheme="minorHAnsi" w:hAnsi="Times New Roman" w:cs="Times New Roman"/>
                      <w:b/>
                      <w:sz w:val="18"/>
                      <w:szCs w:val="18"/>
                    </w:rPr>
                  </w:pPr>
                  <w:r w:rsidRPr="004F3965">
                    <w:rPr>
                      <w:rFonts w:ascii="Times New Roman" w:hAnsi="Times New Roman" w:cs="Times New Roman"/>
                      <w:b/>
                      <w:sz w:val="18"/>
                      <w:szCs w:val="18"/>
                    </w:rPr>
                    <w:t>Ед. изм.</w:t>
                  </w:r>
                </w:p>
              </w:tc>
              <w:tc>
                <w:tcPr>
                  <w:tcW w:w="198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A3523" w:rsidRPr="004F3965" w:rsidRDefault="00AA3523" w:rsidP="004F3965">
                  <w:pPr>
                    <w:spacing w:after="0" w:line="240" w:lineRule="auto"/>
                    <w:jc w:val="center"/>
                    <w:rPr>
                      <w:rFonts w:ascii="Times New Roman" w:eastAsiaTheme="minorHAnsi" w:hAnsi="Times New Roman" w:cs="Times New Roman"/>
                      <w:b/>
                      <w:sz w:val="18"/>
                      <w:szCs w:val="18"/>
                    </w:rPr>
                  </w:pPr>
                  <w:r w:rsidRPr="004F3965">
                    <w:rPr>
                      <w:rFonts w:ascii="Times New Roman" w:hAnsi="Times New Roman" w:cs="Times New Roman"/>
                      <w:b/>
                      <w:sz w:val="18"/>
                      <w:szCs w:val="18"/>
                    </w:rPr>
                    <w:t>Начальная максимальная цена за единицу услуги, руб./ 1 (один)  час., без учета НДС</w:t>
                  </w:r>
                </w:p>
              </w:tc>
              <w:tc>
                <w:tcPr>
                  <w:tcW w:w="1701"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AA3523" w:rsidRPr="004F3965" w:rsidRDefault="00AA3523" w:rsidP="004F3965">
                  <w:pPr>
                    <w:spacing w:after="0" w:line="240" w:lineRule="auto"/>
                    <w:jc w:val="center"/>
                    <w:rPr>
                      <w:rFonts w:ascii="Times New Roman" w:eastAsiaTheme="minorHAnsi" w:hAnsi="Times New Roman" w:cs="Times New Roman"/>
                      <w:b/>
                      <w:sz w:val="18"/>
                      <w:szCs w:val="18"/>
                    </w:rPr>
                  </w:pPr>
                  <w:r w:rsidRPr="004F3965">
                    <w:rPr>
                      <w:rFonts w:ascii="Times New Roman" w:hAnsi="Times New Roman" w:cs="Times New Roman"/>
                      <w:b/>
                      <w:sz w:val="18"/>
                      <w:szCs w:val="18"/>
                    </w:rPr>
                    <w:t>Максимальный балл по критерию</w:t>
                  </w:r>
                </w:p>
                <w:p w:rsidR="00AA3523" w:rsidRPr="004F3965" w:rsidRDefault="00AA3523" w:rsidP="004F3965">
                  <w:pPr>
                    <w:spacing w:after="0" w:line="240" w:lineRule="auto"/>
                    <w:jc w:val="center"/>
                    <w:rPr>
                      <w:rFonts w:ascii="Times New Roman" w:eastAsiaTheme="minorHAnsi" w:hAnsi="Times New Roman" w:cs="Times New Roman"/>
                      <w:b/>
                      <w:sz w:val="18"/>
                      <w:szCs w:val="18"/>
                    </w:rPr>
                  </w:pPr>
                </w:p>
              </w:tc>
            </w:tr>
            <w:tr w:rsidR="00AA3523" w:rsidRPr="007D4B77" w:rsidTr="004F3965">
              <w:trPr>
                <w:trHeight w:val="795"/>
              </w:trPr>
              <w:tc>
                <w:tcPr>
                  <w:tcW w:w="5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A3523" w:rsidRPr="00AA3523" w:rsidRDefault="00AA3523" w:rsidP="00AA3523">
                  <w:pPr>
                    <w:spacing w:after="0" w:line="240" w:lineRule="auto"/>
                    <w:rPr>
                      <w:rFonts w:ascii="Times New Roman" w:eastAsiaTheme="minorHAnsi" w:hAnsi="Times New Roman" w:cs="Times New Roman"/>
                      <w:sz w:val="18"/>
                      <w:szCs w:val="18"/>
                    </w:rPr>
                  </w:pPr>
                  <w:r w:rsidRPr="00AA3523">
                    <w:rPr>
                      <w:rFonts w:ascii="Times New Roman" w:hAnsi="Times New Roman" w:cs="Times New Roman"/>
                      <w:sz w:val="18"/>
                      <w:szCs w:val="18"/>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3523" w:rsidRPr="00AA3523" w:rsidRDefault="00AA3523" w:rsidP="00AA3523">
                  <w:pPr>
                    <w:spacing w:after="0" w:line="240" w:lineRule="auto"/>
                    <w:rPr>
                      <w:rFonts w:ascii="Times New Roman" w:hAnsi="Times New Roman" w:cs="Times New Roman"/>
                      <w:sz w:val="18"/>
                      <w:szCs w:val="18"/>
                    </w:rPr>
                  </w:pPr>
                  <w:r w:rsidRPr="00AA3523">
                    <w:rPr>
                      <w:rFonts w:ascii="Times New Roman" w:hAnsi="Times New Roman" w:cs="Times New Roman"/>
                      <w:sz w:val="18"/>
                      <w:szCs w:val="18"/>
                    </w:rPr>
                    <w:t xml:space="preserve">  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3523" w:rsidRPr="007D4B77" w:rsidRDefault="00AA3523" w:rsidP="004F3965">
                  <w:pPr>
                    <w:spacing w:after="0" w:line="240" w:lineRule="auto"/>
                    <w:jc w:val="center"/>
                    <w:rPr>
                      <w:rFonts w:ascii="Times New Roman" w:eastAsiaTheme="minorHAnsi" w:hAnsi="Times New Roman" w:cs="Times New Roman"/>
                      <w:sz w:val="18"/>
                      <w:szCs w:val="18"/>
                    </w:rPr>
                  </w:pPr>
                  <w:r w:rsidRPr="00AA3523">
                    <w:rPr>
                      <w:rFonts w:ascii="Times New Roman" w:hAnsi="Times New Roman" w:cs="Times New Roman"/>
                      <w:sz w:val="18"/>
                      <w:szCs w:val="18"/>
                    </w:rPr>
                    <w:t>руб./час</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3523" w:rsidRPr="00AA3523" w:rsidRDefault="00AA3523" w:rsidP="004F3965">
                  <w:pPr>
                    <w:spacing w:after="0" w:line="240" w:lineRule="auto"/>
                    <w:jc w:val="center"/>
                    <w:rPr>
                      <w:rFonts w:ascii="Times New Roman" w:eastAsiaTheme="minorHAnsi" w:hAnsi="Times New Roman" w:cs="Times New Roman"/>
                      <w:sz w:val="18"/>
                      <w:szCs w:val="18"/>
                    </w:rPr>
                  </w:pPr>
                  <w:r w:rsidRPr="00AA3523">
                    <w:rPr>
                      <w:rFonts w:ascii="Times New Roman" w:hAnsi="Times New Roman" w:cs="Times New Roman"/>
                      <w:sz w:val="18"/>
                      <w:szCs w:val="18"/>
                    </w:rPr>
                    <w:t>1610 руб./час</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A3523" w:rsidRPr="00AA3523" w:rsidRDefault="00AA3523" w:rsidP="004F3965">
                  <w:pPr>
                    <w:spacing w:after="0" w:line="240" w:lineRule="auto"/>
                    <w:jc w:val="center"/>
                    <w:rPr>
                      <w:rFonts w:ascii="Times New Roman" w:hAnsi="Times New Roman" w:cs="Times New Roman"/>
                      <w:sz w:val="18"/>
                      <w:szCs w:val="18"/>
                    </w:rPr>
                  </w:pPr>
                  <w:r w:rsidRPr="00AA3523">
                    <w:rPr>
                      <w:rFonts w:ascii="Times New Roman" w:hAnsi="Times New Roman" w:cs="Times New Roman"/>
                      <w:sz w:val="18"/>
                      <w:szCs w:val="18"/>
                    </w:rPr>
                    <w:t>100</w:t>
                  </w:r>
                </w:p>
              </w:tc>
            </w:tr>
            <w:tr w:rsidR="00AA3523" w:rsidRPr="007D4B77" w:rsidTr="004F3965">
              <w:trPr>
                <w:trHeight w:val="222"/>
              </w:trPr>
              <w:tc>
                <w:tcPr>
                  <w:tcW w:w="937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3523" w:rsidRPr="00AA3523" w:rsidRDefault="00AA3523" w:rsidP="00AA3523">
                  <w:pPr>
                    <w:spacing w:after="0" w:line="240" w:lineRule="auto"/>
                    <w:rPr>
                      <w:rFonts w:ascii="Times New Roman" w:hAnsi="Times New Roman" w:cs="Times New Roman"/>
                      <w:sz w:val="18"/>
                      <w:szCs w:val="18"/>
                    </w:rPr>
                  </w:pPr>
                  <w:r w:rsidRPr="00AA3523">
                    <w:rPr>
                      <w:rFonts w:ascii="Times New Roman" w:hAnsi="Times New Roman" w:cs="Times New Roman"/>
                      <w:sz w:val="18"/>
                      <w:szCs w:val="18"/>
                    </w:rPr>
                    <w:t>ИТОГО:</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A3523" w:rsidRPr="00AA3523" w:rsidRDefault="00AA3523" w:rsidP="00AA3523">
                  <w:pPr>
                    <w:spacing w:after="0" w:line="240" w:lineRule="auto"/>
                    <w:jc w:val="center"/>
                    <w:rPr>
                      <w:rFonts w:ascii="Times New Roman" w:hAnsi="Times New Roman" w:cs="Times New Roman"/>
                      <w:sz w:val="18"/>
                      <w:szCs w:val="18"/>
                    </w:rPr>
                  </w:pPr>
                  <w:r w:rsidRPr="00AA3523">
                    <w:rPr>
                      <w:rFonts w:ascii="Times New Roman" w:eastAsiaTheme="minorHAnsi" w:hAnsi="Times New Roman" w:cs="Times New Roman"/>
                      <w:sz w:val="18"/>
                      <w:szCs w:val="18"/>
                    </w:rPr>
                    <w:t>100 баллов</w:t>
                  </w:r>
                </w:p>
              </w:tc>
            </w:tr>
          </w:tbl>
          <w:p w:rsidR="001F6A97" w:rsidRPr="001F6A97" w:rsidRDefault="000017E2" w:rsidP="001F6A9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sidR="001D511C">
              <w:rPr>
                <w:rFonts w:ascii="Times New Roman" w:hAnsi="Times New Roman" w:cs="Times New Roman"/>
                <w:sz w:val="24"/>
                <w:szCs w:val="24"/>
              </w:rPr>
              <w:t>тника закупки –</w:t>
            </w:r>
            <w:r w:rsidR="00420858">
              <w:rPr>
                <w:rFonts w:ascii="Times New Roman" w:hAnsi="Times New Roman" w:cs="Times New Roman"/>
                <w:sz w:val="24"/>
                <w:szCs w:val="24"/>
              </w:rPr>
              <w:t xml:space="preserve"> </w:t>
            </w:r>
            <w:r w:rsidR="001D511C">
              <w:rPr>
                <w:rFonts w:ascii="Times New Roman" w:hAnsi="Times New Roman" w:cs="Times New Roman"/>
                <w:sz w:val="24"/>
                <w:szCs w:val="24"/>
              </w:rPr>
              <w:t>40% (100 баллов)</w:t>
            </w:r>
            <w:r w:rsidR="001F6A97">
              <w:rPr>
                <w:rFonts w:ascii="Times New Roman" w:hAnsi="Times New Roman" w:cs="Times New Roman"/>
                <w:sz w:val="24"/>
                <w:szCs w:val="24"/>
              </w:rPr>
              <w:t>,</w:t>
            </w:r>
            <w:r w:rsidR="001F6A97">
              <w:t xml:space="preserve"> </w:t>
            </w:r>
            <w:r w:rsidR="001F6A97" w:rsidRPr="001F6A97">
              <w:rPr>
                <w:rFonts w:ascii="Times New Roman" w:hAnsi="Times New Roman" w:cs="Times New Roman"/>
                <w:sz w:val="24"/>
                <w:szCs w:val="24"/>
              </w:rPr>
              <w:t>в том числе подкритерии:</w:t>
            </w:r>
          </w:p>
          <w:p w:rsidR="001F6A97" w:rsidRPr="001F6A97" w:rsidRDefault="001F6A97" w:rsidP="001F6A9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F6A97">
              <w:rPr>
                <w:rFonts w:ascii="Times New Roman" w:hAnsi="Times New Roman" w:cs="Times New Roman"/>
                <w:sz w:val="24"/>
                <w:szCs w:val="24"/>
              </w:rPr>
              <w:t xml:space="preserve">2.1 Наличие у участника закупки опыта оказания аналогичных предмету закупки услуг. Оценивается подтвержденный опыт. Для подтверждения опыта оказания услуг участник закупки 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 При этом документы формируются в следующем порядке: к копии договора (контракта) прикладываются копии актов оказанных услуг (выполненных работ) (или иного документа подтверждающего стоимость выполненных работ),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оказания услуг, реквизиты заказчиков и подрядчиков (исполнителей), их подписи и печати. </w:t>
            </w:r>
          </w:p>
          <w:p w:rsidR="001F6A97" w:rsidRPr="001F6A97" w:rsidRDefault="001F6A97" w:rsidP="001F6A9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1F6A97">
              <w:rPr>
                <w:rFonts w:ascii="Times New Roman" w:hAnsi="Times New Roman" w:cs="Times New Roman"/>
                <w:b/>
                <w:sz w:val="24"/>
                <w:szCs w:val="24"/>
              </w:rPr>
              <w:t>Максимальное значение подкритерия в баллах – 50 баллов.</w:t>
            </w:r>
          </w:p>
          <w:p w:rsidR="001F6A97" w:rsidRPr="001F6A97" w:rsidRDefault="001F6A97" w:rsidP="001F6A9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F6A97">
              <w:rPr>
                <w:rFonts w:ascii="Times New Roman" w:hAnsi="Times New Roman" w:cs="Times New Roman"/>
                <w:sz w:val="24"/>
                <w:szCs w:val="24"/>
              </w:rPr>
              <w:t>2.2. 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w:t>
            </w:r>
          </w:p>
          <w:p w:rsidR="000017E2" w:rsidRPr="001F6A97" w:rsidRDefault="001F6A97" w:rsidP="001F6A97">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i/>
                <w:sz w:val="24"/>
                <w:szCs w:val="24"/>
              </w:rPr>
            </w:pPr>
            <w:r w:rsidRPr="001F6A97">
              <w:rPr>
                <w:rFonts w:ascii="Times New Roman" w:hAnsi="Times New Roman" w:cs="Times New Roman"/>
                <w:b/>
                <w:sz w:val="24"/>
                <w:szCs w:val="24"/>
              </w:rPr>
              <w:t>Максимальное значение подкритерия в баллах – 50 баллов.</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предложений участников закупки и </w:t>
            </w:r>
            <w:r w:rsidRPr="00104B39">
              <w:rPr>
                <w:rFonts w:ascii="Times New Roman" w:eastAsia="Times New Roman" w:hAnsi="Times New Roman" w:cs="Times New Roman"/>
                <w:sz w:val="24"/>
                <w:szCs w:val="24"/>
                <w:lang w:eastAsia="en-US"/>
              </w:rPr>
              <w:lastRenderedPageBreak/>
              <w:t>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w:t>
            </w:r>
            <w:r w:rsidRPr="00104B39">
              <w:rPr>
                <w:rFonts w:ascii="Times New Roman" w:hAnsi="Times New Roman" w:cs="Times New Roman"/>
                <w:sz w:val="24"/>
                <w:szCs w:val="24"/>
              </w:rPr>
              <w:lastRenderedPageBreak/>
              <w:t>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455166">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DD010C" w:rsidRPr="00DD010C">
              <w:rPr>
                <w:rFonts w:ascii="Times New Roman" w:hAnsi="Times New Roman" w:cs="Times New Roman"/>
                <w:b/>
                <w:sz w:val="24"/>
                <w:szCs w:val="24"/>
              </w:rPr>
              <w:t>декабря</w:t>
            </w:r>
            <w:r w:rsidR="00A2087E" w:rsidRPr="00A2087E">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 xml:space="preserve">14 часов </w:t>
            </w:r>
            <w:r w:rsidR="00455166">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45516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455166">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DD010C">
              <w:rPr>
                <w:rFonts w:ascii="Times New Roman" w:hAnsi="Times New Roman" w:cs="Times New Roman"/>
                <w:b/>
                <w:sz w:val="24"/>
                <w:szCs w:val="24"/>
              </w:rPr>
              <w:t>декабря</w:t>
            </w:r>
            <w:r w:rsidR="00A2087E" w:rsidRPr="00A2087E">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1203B">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w:t>
            </w:r>
            <w:r w:rsidRPr="00A037C3">
              <w:rPr>
                <w:rFonts w:ascii="Times New Roman" w:hAnsi="Times New Roman" w:cs="Times New Roman"/>
                <w:sz w:val="24"/>
                <w:szCs w:val="24"/>
              </w:rPr>
              <w:lastRenderedPageBreak/>
              <w:t xml:space="preserve">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3D0" w:rsidRDefault="000A73D0" w:rsidP="0097081F">
      <w:pPr>
        <w:spacing w:after="0" w:line="240" w:lineRule="auto"/>
      </w:pPr>
      <w:r>
        <w:separator/>
      </w:r>
    </w:p>
  </w:endnote>
  <w:endnote w:type="continuationSeparator" w:id="0">
    <w:p w:rsidR="000A73D0" w:rsidRDefault="000A73D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9F447C">
          <w:rPr>
            <w:noProof/>
          </w:rPr>
          <w:t>6</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3D0" w:rsidRDefault="000A73D0" w:rsidP="0097081F">
      <w:pPr>
        <w:spacing w:after="0" w:line="240" w:lineRule="auto"/>
      </w:pPr>
      <w:r>
        <w:separator/>
      </w:r>
    </w:p>
  </w:footnote>
  <w:footnote w:type="continuationSeparator" w:id="0">
    <w:p w:rsidR="000A73D0" w:rsidRDefault="000A73D0"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6D0A14"/>
    <w:multiLevelType w:val="hybridMultilevel"/>
    <w:tmpl w:val="4B2E78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8"/>
  </w:num>
  <w:num w:numId="5">
    <w:abstractNumId w:val="3"/>
  </w:num>
  <w:num w:numId="6">
    <w:abstractNumId w:val="2"/>
  </w:num>
  <w:num w:numId="7">
    <w:abstractNumId w:val="7"/>
  </w:num>
  <w:num w:numId="8">
    <w:abstractNumId w:val="1"/>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4CC"/>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5FAC"/>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5F13"/>
    <w:rsid w:val="0009637F"/>
    <w:rsid w:val="000A1028"/>
    <w:rsid w:val="000A317E"/>
    <w:rsid w:val="000A521E"/>
    <w:rsid w:val="000A5697"/>
    <w:rsid w:val="000A6545"/>
    <w:rsid w:val="000A73D0"/>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5799"/>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26E"/>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97D88"/>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4063"/>
    <w:rsid w:val="001E57E2"/>
    <w:rsid w:val="001E75C7"/>
    <w:rsid w:val="001E7F9F"/>
    <w:rsid w:val="001F2AD4"/>
    <w:rsid w:val="001F31D0"/>
    <w:rsid w:val="001F3562"/>
    <w:rsid w:val="001F4903"/>
    <w:rsid w:val="001F55DD"/>
    <w:rsid w:val="001F5DC3"/>
    <w:rsid w:val="001F5E14"/>
    <w:rsid w:val="001F6A97"/>
    <w:rsid w:val="001F6AD1"/>
    <w:rsid w:val="0020139A"/>
    <w:rsid w:val="00201E61"/>
    <w:rsid w:val="00201F93"/>
    <w:rsid w:val="00202145"/>
    <w:rsid w:val="002044FA"/>
    <w:rsid w:val="002061F1"/>
    <w:rsid w:val="00206B9F"/>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417"/>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497D"/>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0CEE"/>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44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58E1"/>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166"/>
    <w:rsid w:val="00455621"/>
    <w:rsid w:val="00455D01"/>
    <w:rsid w:val="004570E9"/>
    <w:rsid w:val="00460224"/>
    <w:rsid w:val="00460CF0"/>
    <w:rsid w:val="004611CC"/>
    <w:rsid w:val="004612F7"/>
    <w:rsid w:val="00461459"/>
    <w:rsid w:val="00461879"/>
    <w:rsid w:val="004630F3"/>
    <w:rsid w:val="00463F56"/>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3965"/>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0E96"/>
    <w:rsid w:val="0054191E"/>
    <w:rsid w:val="00542DBF"/>
    <w:rsid w:val="00543738"/>
    <w:rsid w:val="005437C5"/>
    <w:rsid w:val="00545068"/>
    <w:rsid w:val="005503BA"/>
    <w:rsid w:val="00552A3C"/>
    <w:rsid w:val="00552A71"/>
    <w:rsid w:val="0056065B"/>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34FA"/>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0B38"/>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09FE"/>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639"/>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507"/>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3B96"/>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03F6"/>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AD7"/>
    <w:rsid w:val="00980BFE"/>
    <w:rsid w:val="00980C0D"/>
    <w:rsid w:val="009832D7"/>
    <w:rsid w:val="00983E13"/>
    <w:rsid w:val="009840A8"/>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9F447C"/>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087E"/>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3523"/>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0194"/>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6E03"/>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3628"/>
    <w:rsid w:val="00C24C60"/>
    <w:rsid w:val="00C26770"/>
    <w:rsid w:val="00C27B54"/>
    <w:rsid w:val="00C31784"/>
    <w:rsid w:val="00C31E67"/>
    <w:rsid w:val="00C331F3"/>
    <w:rsid w:val="00C334FC"/>
    <w:rsid w:val="00C348FC"/>
    <w:rsid w:val="00C35100"/>
    <w:rsid w:val="00C35CE8"/>
    <w:rsid w:val="00C361FE"/>
    <w:rsid w:val="00C36712"/>
    <w:rsid w:val="00C405D4"/>
    <w:rsid w:val="00C40712"/>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010C"/>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45E"/>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4C7F"/>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215"/>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76B84"/>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463D7-694B-4DD6-A351-C86D61784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3309</Words>
  <Characters>18867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99</cp:revision>
  <cp:lastPrinted>2017-03-23T12:17:00Z</cp:lastPrinted>
  <dcterms:created xsi:type="dcterms:W3CDTF">2017-10-11T07:28:00Z</dcterms:created>
  <dcterms:modified xsi:type="dcterms:W3CDTF">2019-12-09T07:36:00Z</dcterms:modified>
</cp:coreProperties>
</file>