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8A" w:rsidRPr="001D6E95" w:rsidRDefault="007C688A" w:rsidP="007C688A">
      <w:pPr>
        <w:spacing w:before="0" w:after="0"/>
        <w:ind w:firstLine="0"/>
        <w:jc w:val="center"/>
      </w:pPr>
      <w:r w:rsidRPr="00C53360">
        <w:rPr>
          <w:b/>
        </w:rPr>
        <w:t xml:space="preserve">Техническое задание </w:t>
      </w:r>
      <w:r>
        <w:t xml:space="preserve"> </w:t>
      </w:r>
      <w:r w:rsidRPr="00C53360">
        <w:rPr>
          <w:b/>
        </w:rPr>
        <w:t xml:space="preserve">на </w:t>
      </w:r>
      <w:r>
        <w:rPr>
          <w:b/>
        </w:rPr>
        <w:t>выполнение работ</w:t>
      </w:r>
      <w:r w:rsidRPr="00C53360">
        <w:rPr>
          <w:b/>
        </w:rPr>
        <w:t xml:space="preserve"> </w:t>
      </w:r>
      <w:r>
        <w:rPr>
          <w:b/>
        </w:rPr>
        <w:t>(</w:t>
      </w:r>
      <w:r w:rsidRPr="00C53360">
        <w:rPr>
          <w:b/>
        </w:rPr>
        <w:t>оказание услуг</w:t>
      </w:r>
      <w:r>
        <w:rPr>
          <w:b/>
        </w:rPr>
        <w:t>)</w:t>
      </w:r>
    </w:p>
    <w:p w:rsidR="007C688A" w:rsidRPr="00DF03F5" w:rsidRDefault="007C688A" w:rsidP="007C688A">
      <w:pPr>
        <w:pStyle w:val="a4"/>
        <w:spacing w:before="0" w:after="0" w:line="240" w:lineRule="auto"/>
        <w:ind w:left="0" w:firstLine="0"/>
        <w:jc w:val="center"/>
        <w:rPr>
          <w:b/>
          <w:bCs/>
          <w:szCs w:val="24"/>
          <w:u w:val="single"/>
        </w:rPr>
      </w:pPr>
      <w:r w:rsidRPr="00DF03F5">
        <w:rPr>
          <w:b/>
          <w:bCs/>
          <w:szCs w:val="24"/>
        </w:rPr>
        <w:t>Предмет договора: «</w:t>
      </w:r>
      <w:bookmarkStart w:id="0" w:name="OLE_LINK2"/>
      <w:bookmarkStart w:id="1" w:name="OLE_LINK3"/>
      <w:bookmarkStart w:id="2" w:name="OLE_LINK4"/>
      <w:bookmarkStart w:id="3" w:name="OLE_LINK19"/>
      <w:r w:rsidR="005D5857">
        <w:rPr>
          <w:b/>
          <w:bCs/>
          <w:szCs w:val="24"/>
          <w:u w:val="single"/>
        </w:rPr>
        <w:t>С</w:t>
      </w:r>
      <w:r w:rsidRPr="00DF03F5">
        <w:rPr>
          <w:b/>
          <w:bCs/>
          <w:szCs w:val="24"/>
          <w:u w:val="single"/>
        </w:rPr>
        <w:t>траховани</w:t>
      </w:r>
      <w:r w:rsidR="00993062">
        <w:rPr>
          <w:b/>
          <w:bCs/>
          <w:szCs w:val="24"/>
          <w:u w:val="single"/>
        </w:rPr>
        <w:t>е</w:t>
      </w:r>
      <w:r w:rsidRPr="00DF03F5">
        <w:rPr>
          <w:b/>
          <w:bCs/>
          <w:szCs w:val="24"/>
          <w:u w:val="single"/>
        </w:rPr>
        <w:t xml:space="preserve"> </w:t>
      </w:r>
      <w:bookmarkEnd w:id="0"/>
      <w:bookmarkEnd w:id="1"/>
      <w:bookmarkEnd w:id="2"/>
      <w:bookmarkEnd w:id="3"/>
      <w:r w:rsidRPr="00DF03F5">
        <w:rPr>
          <w:b/>
          <w:bCs/>
          <w:szCs w:val="24"/>
          <w:u w:val="single"/>
        </w:rPr>
        <w:t>сотрудников</w:t>
      </w:r>
      <w:r w:rsidR="008E0BAC">
        <w:rPr>
          <w:b/>
          <w:bCs/>
          <w:szCs w:val="24"/>
          <w:u w:val="single"/>
        </w:rPr>
        <w:t xml:space="preserve"> </w:t>
      </w:r>
      <w:r w:rsidR="008E0BAC" w:rsidRPr="008E0BAC">
        <w:rPr>
          <w:b/>
          <w:bCs/>
          <w:szCs w:val="24"/>
          <w:u w:val="single"/>
        </w:rPr>
        <w:t>Дирекции по эксплуатации и реконструкции</w:t>
      </w:r>
      <w:r w:rsidRPr="00DF03F5">
        <w:rPr>
          <w:b/>
          <w:bCs/>
          <w:szCs w:val="24"/>
          <w:u w:val="single"/>
        </w:rPr>
        <w:t xml:space="preserve"> НАО «Красная поляна» от несчастных случаев</w:t>
      </w:r>
    </w:p>
    <w:p w:rsidR="007C688A" w:rsidRPr="00EF5D3C" w:rsidRDefault="007C688A" w:rsidP="007C688A">
      <w:pPr>
        <w:pStyle w:val="a4"/>
        <w:spacing w:before="0" w:after="0"/>
        <w:ind w:firstLine="0"/>
        <w:rPr>
          <w:b/>
          <w:bCs/>
          <w:szCs w:val="24"/>
        </w:rPr>
      </w:pPr>
      <w:r w:rsidRPr="00EF5D3C">
        <w:rPr>
          <w:b/>
          <w:bCs/>
          <w:szCs w:val="24"/>
        </w:rPr>
        <w:t>Общие  условия  страхования:</w:t>
      </w:r>
    </w:p>
    <w:p w:rsidR="007C688A" w:rsidRPr="00EF5D3C" w:rsidRDefault="007C688A" w:rsidP="007C688A">
      <w:pPr>
        <w:pStyle w:val="a4"/>
        <w:numPr>
          <w:ilvl w:val="0"/>
          <w:numId w:val="1"/>
        </w:numPr>
        <w:spacing w:before="0" w:after="0"/>
        <w:rPr>
          <w:bCs/>
          <w:szCs w:val="24"/>
        </w:rPr>
      </w:pPr>
      <w:r w:rsidRPr="00EF5D3C">
        <w:rPr>
          <w:bCs/>
          <w:szCs w:val="24"/>
        </w:rPr>
        <w:t xml:space="preserve">Срок действия </w:t>
      </w:r>
      <w:r w:rsidRPr="00DF03F5">
        <w:rPr>
          <w:bCs/>
          <w:szCs w:val="24"/>
        </w:rPr>
        <w:t xml:space="preserve">договора страхования  – </w:t>
      </w:r>
      <w:r w:rsidR="008E0BAC">
        <w:rPr>
          <w:b/>
          <w:bCs/>
          <w:szCs w:val="24"/>
          <w:u w:val="single"/>
        </w:rPr>
        <w:t>5 месяцев с момента заключения договора</w:t>
      </w:r>
      <w:r w:rsidR="00DF03F5" w:rsidRPr="00DF03F5">
        <w:rPr>
          <w:bCs/>
          <w:i/>
          <w:szCs w:val="24"/>
        </w:rPr>
        <w:t xml:space="preserve">. </w:t>
      </w:r>
      <w:proofErr w:type="gramStart"/>
      <w:r w:rsidRPr="00DF03F5">
        <w:rPr>
          <w:bCs/>
          <w:szCs w:val="24"/>
        </w:rPr>
        <w:t xml:space="preserve">В случае объявления застрахованного лица без вести пропавшим в результате страхового случая, договор страхования по данному страховому </w:t>
      </w:r>
      <w:r>
        <w:rPr>
          <w:bCs/>
          <w:szCs w:val="24"/>
        </w:rPr>
        <w:t>случаю действует до объявления гражданина умершим и получения страхового возмещения Выгодоприобретателю;</w:t>
      </w:r>
      <w:proofErr w:type="gramEnd"/>
    </w:p>
    <w:p w:rsidR="007C688A" w:rsidRPr="00DF03F5" w:rsidRDefault="007C688A" w:rsidP="007C688A">
      <w:pPr>
        <w:pStyle w:val="a4"/>
        <w:numPr>
          <w:ilvl w:val="0"/>
          <w:numId w:val="1"/>
        </w:numPr>
        <w:spacing w:before="0" w:after="0"/>
      </w:pPr>
      <w:r w:rsidRPr="00DF03F5">
        <w:t xml:space="preserve">Оплата страховой премии – </w:t>
      </w:r>
      <w:r w:rsidR="00DF03F5" w:rsidRPr="00DF03F5">
        <w:t>100% предоплата в течение 10 (Десяти)</w:t>
      </w:r>
      <w:r w:rsidR="00DF03F5" w:rsidRPr="000E4009">
        <w:t xml:space="preserve"> рабочих дней после подписания Договора обеими Сторонами и получения от </w:t>
      </w:r>
      <w:r w:rsidR="00DF03F5">
        <w:t>Исполнителя</w:t>
      </w:r>
      <w:r w:rsidR="00DF03F5" w:rsidRPr="000E4009">
        <w:t xml:space="preserve"> оригинала счета на оплату</w:t>
      </w:r>
      <w:r w:rsidRPr="00DF03F5">
        <w:t>.</w:t>
      </w:r>
    </w:p>
    <w:p w:rsidR="007C688A" w:rsidRPr="00EF5D3C" w:rsidRDefault="007C688A" w:rsidP="007C688A">
      <w:pPr>
        <w:pStyle w:val="a4"/>
        <w:numPr>
          <w:ilvl w:val="0"/>
          <w:numId w:val="1"/>
        </w:numPr>
        <w:spacing w:before="0" w:after="0"/>
        <w:rPr>
          <w:bCs/>
          <w:szCs w:val="24"/>
        </w:rPr>
      </w:pPr>
      <w:r w:rsidRPr="00EF5D3C">
        <w:rPr>
          <w:bCs/>
          <w:szCs w:val="24"/>
        </w:rPr>
        <w:t>Условие о досрочном расторжении договора страхования – не допускается расторжение договора или отказ в оплате убытка вследствие неоплаты всей или части премии в установленный срок. В случае неоплаты премии в согласованные сроки Страховщик имеет право отказаться от исполнения договора в одностороннем порядке, направив соответствующее письменное уведомление Страхователю не позднее, чем за 30 календарных дней до предполагаемой даты расторжения. Страхователь имеет право оплатить ранее неоплаченную премию в течение данных 30 календарных дней и в этом случае договор продолжит своё действие.</w:t>
      </w:r>
    </w:p>
    <w:p w:rsidR="007C688A" w:rsidRPr="00EF5D3C" w:rsidRDefault="007C688A" w:rsidP="007C688A">
      <w:pPr>
        <w:pStyle w:val="a4"/>
        <w:spacing w:before="0" w:after="0"/>
        <w:ind w:left="757" w:firstLine="0"/>
        <w:rPr>
          <w:bCs/>
          <w:szCs w:val="24"/>
        </w:rPr>
      </w:pPr>
      <w:r w:rsidRPr="00EF5D3C">
        <w:rPr>
          <w:bCs/>
          <w:szCs w:val="24"/>
        </w:rPr>
        <w:t>Страхователь обязан оплатить Страховщику часть страховой премии за время, в течение которого действовало страхование (до даты расторжения), на основании счета Страховщика;</w:t>
      </w:r>
    </w:p>
    <w:p w:rsidR="007C688A" w:rsidRPr="00EF5D3C" w:rsidRDefault="007C688A" w:rsidP="007C688A">
      <w:pPr>
        <w:pStyle w:val="a4"/>
        <w:numPr>
          <w:ilvl w:val="0"/>
          <w:numId w:val="1"/>
        </w:numPr>
        <w:spacing w:before="0" w:after="0"/>
        <w:rPr>
          <w:bCs/>
          <w:szCs w:val="24"/>
        </w:rPr>
      </w:pPr>
      <w:r w:rsidRPr="00EF5D3C">
        <w:rPr>
          <w:bCs/>
          <w:szCs w:val="24"/>
        </w:rPr>
        <w:t>Отношения Сторон по Договору регулируются действующим законодательством Российской Федерации;</w:t>
      </w:r>
    </w:p>
    <w:p w:rsidR="007C688A" w:rsidRPr="00EF5D3C" w:rsidRDefault="007C688A" w:rsidP="007C688A">
      <w:pPr>
        <w:pStyle w:val="a4"/>
        <w:numPr>
          <w:ilvl w:val="0"/>
          <w:numId w:val="1"/>
        </w:numPr>
        <w:spacing w:before="0" w:after="0"/>
        <w:rPr>
          <w:bCs/>
          <w:szCs w:val="24"/>
        </w:rPr>
      </w:pPr>
      <w:r w:rsidRPr="00EF5D3C">
        <w:rPr>
          <w:bCs/>
          <w:szCs w:val="24"/>
        </w:rPr>
        <w:t xml:space="preserve">Валюта страхования: </w:t>
      </w:r>
      <w:bookmarkStart w:id="4" w:name="OLE_LINK1"/>
      <w:r w:rsidRPr="00EF5D3C">
        <w:rPr>
          <w:bCs/>
          <w:szCs w:val="24"/>
        </w:rPr>
        <w:t>Все страховые суммы, суммы премии выражаются в рублях.</w:t>
      </w:r>
      <w:bookmarkEnd w:id="4"/>
    </w:p>
    <w:p w:rsidR="007C688A" w:rsidRPr="001E482C" w:rsidRDefault="007C688A" w:rsidP="007C688A">
      <w:pPr>
        <w:pStyle w:val="a4"/>
        <w:spacing w:before="0" w:after="0"/>
        <w:ind w:firstLine="0"/>
        <w:rPr>
          <w:bCs/>
          <w:sz w:val="18"/>
          <w:szCs w:val="18"/>
          <w:highlight w:val="yellow"/>
        </w:rPr>
      </w:pPr>
    </w:p>
    <w:p w:rsidR="007C688A" w:rsidRPr="001E482C" w:rsidRDefault="007C688A" w:rsidP="007C688A">
      <w:pPr>
        <w:pStyle w:val="a4"/>
        <w:spacing w:before="0" w:after="0" w:line="240" w:lineRule="auto"/>
        <w:ind w:left="0" w:firstLine="0"/>
        <w:rPr>
          <w:color w:val="000000"/>
          <w:sz w:val="18"/>
          <w:szCs w:val="18"/>
          <w:highlight w:val="yellow"/>
        </w:rPr>
      </w:pPr>
    </w:p>
    <w:p w:rsidR="007C688A" w:rsidRPr="00465B07" w:rsidRDefault="007C688A" w:rsidP="007C688A">
      <w:pPr>
        <w:pStyle w:val="a4"/>
        <w:spacing w:before="0" w:after="0" w:line="240" w:lineRule="auto"/>
        <w:ind w:left="0" w:firstLine="0"/>
        <w:jc w:val="center"/>
        <w:rPr>
          <w:b/>
          <w:bCs/>
          <w:u w:val="single"/>
        </w:rPr>
      </w:pPr>
      <w:r w:rsidRPr="00DF03F5">
        <w:rPr>
          <w:b/>
          <w:bCs/>
          <w:u w:val="single"/>
        </w:rPr>
        <w:t>Страхование сотрудников Дирекции по эксплуатации и реконструкции НАО «Красная поляна»</w:t>
      </w:r>
    </w:p>
    <w:p w:rsidR="007C688A" w:rsidRPr="00D113D4" w:rsidRDefault="007C688A" w:rsidP="007C688A">
      <w:pPr>
        <w:pStyle w:val="a4"/>
        <w:spacing w:before="0" w:after="0" w:line="240" w:lineRule="auto"/>
        <w:ind w:left="0" w:firstLine="0"/>
        <w:rPr>
          <w:sz w:val="20"/>
        </w:rPr>
      </w:pPr>
      <w:r w:rsidRPr="00D113D4">
        <w:rPr>
          <w:sz w:val="20"/>
        </w:rPr>
        <w:t>Условия страхования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10254"/>
      </w:tblGrid>
      <w:tr w:rsidR="007C688A" w:rsidRPr="00D113D4" w:rsidTr="00DF03F5">
        <w:tc>
          <w:tcPr>
            <w:tcW w:w="4928" w:type="dxa"/>
          </w:tcPr>
          <w:p w:rsidR="007C688A" w:rsidRPr="00B27269" w:rsidRDefault="007C688A" w:rsidP="00DF03F5">
            <w:pPr>
              <w:pStyle w:val="a4"/>
              <w:spacing w:before="0" w:after="0" w:line="240" w:lineRule="auto"/>
              <w:ind w:left="0" w:firstLine="0"/>
              <w:rPr>
                <w:sz w:val="20"/>
                <w:highlight w:val="yellow"/>
              </w:rPr>
            </w:pPr>
            <w:r w:rsidRPr="00B27269">
              <w:rPr>
                <w:sz w:val="20"/>
              </w:rPr>
              <w:t>Застрахованные лица</w:t>
            </w:r>
          </w:p>
        </w:tc>
        <w:tc>
          <w:tcPr>
            <w:tcW w:w="10254" w:type="dxa"/>
          </w:tcPr>
          <w:p w:rsidR="007C688A" w:rsidRPr="005E6AA4" w:rsidRDefault="007C688A" w:rsidP="00DF03F5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E6AA4">
              <w:rPr>
                <w:sz w:val="22"/>
                <w:szCs w:val="22"/>
              </w:rPr>
              <w:t xml:space="preserve">Сотрудники НАО «Красная поляна», </w:t>
            </w:r>
            <w:r w:rsidRPr="00EF5D3C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356</w:t>
            </w:r>
            <w:r w:rsidRPr="00EF5D3C">
              <w:rPr>
                <w:sz w:val="22"/>
                <w:szCs w:val="22"/>
              </w:rPr>
              <w:t xml:space="preserve"> сотрудник</w:t>
            </w:r>
            <w:r>
              <w:rPr>
                <w:sz w:val="22"/>
                <w:szCs w:val="22"/>
              </w:rPr>
              <w:t>ов</w:t>
            </w:r>
            <w:r w:rsidRPr="00EF5D3C">
              <w:rPr>
                <w:sz w:val="22"/>
                <w:szCs w:val="22"/>
              </w:rPr>
              <w:t xml:space="preserve"> Дирекции по эксплуатации и реконструкции </w:t>
            </w:r>
            <w:r>
              <w:rPr>
                <w:sz w:val="22"/>
                <w:szCs w:val="22"/>
              </w:rPr>
              <w:t>НАО </w:t>
            </w:r>
            <w:r w:rsidRPr="00EF5D3C">
              <w:rPr>
                <w:sz w:val="22"/>
                <w:szCs w:val="22"/>
              </w:rPr>
              <w:t>«Красная поляна»</w:t>
            </w:r>
          </w:p>
        </w:tc>
      </w:tr>
      <w:tr w:rsidR="007C688A" w:rsidRPr="00D113D4" w:rsidTr="00DF03F5">
        <w:tc>
          <w:tcPr>
            <w:tcW w:w="4928" w:type="dxa"/>
          </w:tcPr>
          <w:p w:rsidR="007C688A" w:rsidRDefault="007C688A" w:rsidP="00DF03F5">
            <w:pPr>
              <w:pStyle w:val="a4"/>
              <w:spacing w:before="0" w:after="0" w:line="240" w:lineRule="auto"/>
              <w:ind w:left="0" w:firstLine="0"/>
              <w:rPr>
                <w:sz w:val="20"/>
              </w:rPr>
            </w:pPr>
          </w:p>
          <w:p w:rsidR="007C688A" w:rsidRPr="00DF03F5" w:rsidRDefault="00DF03F5" w:rsidP="00DF03F5">
            <w:pPr>
              <w:pStyle w:val="a4"/>
              <w:spacing w:before="0" w:after="0" w:line="240" w:lineRule="auto"/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Объект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страхования</w:t>
            </w:r>
            <w:proofErr w:type="spellEnd"/>
          </w:p>
        </w:tc>
        <w:tc>
          <w:tcPr>
            <w:tcW w:w="10254" w:type="dxa"/>
          </w:tcPr>
          <w:p w:rsidR="007C688A" w:rsidRPr="005E6AA4" w:rsidRDefault="007C688A" w:rsidP="00DF03F5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E6AA4">
              <w:rPr>
                <w:sz w:val="22"/>
                <w:szCs w:val="22"/>
              </w:rPr>
              <w:t xml:space="preserve">Предметом страхования является обязанность Страховщика при наступлении предусмотренного Договора события (страховому случая) выплатить Застрахованному лицу (Выгодоприобретателю) предусмотренным договором страховую сумму </w:t>
            </w:r>
            <w:r w:rsidR="00DF03F5">
              <w:rPr>
                <w:sz w:val="22"/>
                <w:szCs w:val="22"/>
              </w:rPr>
              <w:t>в</w:t>
            </w:r>
            <w:r w:rsidRPr="00DF03F5">
              <w:rPr>
                <w:sz w:val="22"/>
                <w:szCs w:val="22"/>
              </w:rPr>
              <w:t xml:space="preserve"> размере 500 000 (пятьсот тысяч) рублей на каждое Застрахованное лицо, общая страховая сумма 178 000 000 (сто семьдесят восемь миллионов) рублей </w:t>
            </w:r>
          </w:p>
        </w:tc>
      </w:tr>
      <w:tr w:rsidR="007C688A" w:rsidRPr="00D113D4" w:rsidTr="00DF03F5">
        <w:tc>
          <w:tcPr>
            <w:tcW w:w="4928" w:type="dxa"/>
          </w:tcPr>
          <w:p w:rsidR="007C688A" w:rsidRPr="00936052" w:rsidRDefault="007C688A" w:rsidP="00DF03F5">
            <w:pPr>
              <w:pStyle w:val="a4"/>
              <w:spacing w:before="0" w:after="0" w:line="240" w:lineRule="auto"/>
              <w:ind w:left="0" w:firstLine="0"/>
              <w:rPr>
                <w:sz w:val="20"/>
              </w:rPr>
            </w:pPr>
            <w:r w:rsidRPr="00936052">
              <w:rPr>
                <w:sz w:val="20"/>
              </w:rPr>
              <w:t>Франшиза</w:t>
            </w:r>
          </w:p>
        </w:tc>
        <w:tc>
          <w:tcPr>
            <w:tcW w:w="10254" w:type="dxa"/>
          </w:tcPr>
          <w:p w:rsidR="007C688A" w:rsidRDefault="007C688A" w:rsidP="00DF03F5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E6AA4">
              <w:rPr>
                <w:sz w:val="22"/>
                <w:szCs w:val="22"/>
              </w:rPr>
              <w:t xml:space="preserve">Не применяется </w:t>
            </w:r>
          </w:p>
          <w:p w:rsidR="007C688A" w:rsidRPr="005E6AA4" w:rsidRDefault="007C688A" w:rsidP="00DF03F5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7C688A" w:rsidRPr="00D113D4" w:rsidTr="00DF03F5">
        <w:tc>
          <w:tcPr>
            <w:tcW w:w="4928" w:type="dxa"/>
          </w:tcPr>
          <w:p w:rsidR="007C688A" w:rsidRPr="009E3A67" w:rsidRDefault="007C688A" w:rsidP="00DF03F5">
            <w:pPr>
              <w:pStyle w:val="a4"/>
              <w:spacing w:before="0" w:after="0" w:line="240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Застрахованные риски</w:t>
            </w:r>
          </w:p>
        </w:tc>
        <w:tc>
          <w:tcPr>
            <w:tcW w:w="10254" w:type="dxa"/>
          </w:tcPr>
          <w:p w:rsidR="007C688A" w:rsidRPr="005E6AA4" w:rsidRDefault="007C688A" w:rsidP="00DF03F5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E6AA4">
              <w:rPr>
                <w:sz w:val="22"/>
                <w:szCs w:val="22"/>
              </w:rPr>
              <w:t>Страховым случаем являются:</w:t>
            </w:r>
          </w:p>
          <w:p w:rsidR="007C688A" w:rsidRPr="00F95E06" w:rsidRDefault="007C688A" w:rsidP="00DF03F5">
            <w:pPr>
              <w:pStyle w:val="a7"/>
              <w:spacing w:after="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1. Увечья</w:t>
            </w:r>
            <w:r w:rsidRPr="00D72A4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травма, ранения, контузии</w:t>
            </w:r>
            <w:r w:rsidRPr="00D72A49">
              <w:rPr>
                <w:sz w:val="22"/>
                <w:szCs w:val="22"/>
              </w:rPr>
              <w:t>), полученн</w:t>
            </w:r>
            <w:r>
              <w:rPr>
                <w:sz w:val="22"/>
                <w:szCs w:val="22"/>
              </w:rPr>
              <w:t>ая</w:t>
            </w:r>
            <w:r w:rsidRPr="00D72A49">
              <w:rPr>
                <w:sz w:val="22"/>
                <w:szCs w:val="22"/>
              </w:rPr>
              <w:t xml:space="preserve"> Застрахованным в результате несчастного случая, произошедшего в период</w:t>
            </w:r>
            <w:r w:rsidR="00DF03F5">
              <w:rPr>
                <w:sz w:val="22"/>
                <w:szCs w:val="22"/>
              </w:rPr>
              <w:t xml:space="preserve"> действия Договора страхования </w:t>
            </w:r>
            <w:r w:rsidRPr="00DF03F5">
              <w:rPr>
                <w:sz w:val="22"/>
                <w:szCs w:val="22"/>
              </w:rPr>
              <w:t>(риск «травма в результате НС»).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  <w:p w:rsidR="007C688A" w:rsidRPr="00F95E06" w:rsidRDefault="007C688A" w:rsidP="00DF03F5">
            <w:pPr>
              <w:pStyle w:val="a7"/>
              <w:spacing w:after="0"/>
              <w:jc w:val="both"/>
              <w:rPr>
                <w:i/>
                <w:sz w:val="22"/>
                <w:szCs w:val="22"/>
              </w:rPr>
            </w:pPr>
          </w:p>
          <w:p w:rsidR="007C688A" w:rsidRPr="005E6AA4" w:rsidRDefault="007C688A" w:rsidP="00DF03F5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D72A49">
              <w:rPr>
                <w:sz w:val="22"/>
                <w:szCs w:val="22"/>
              </w:rPr>
              <w:t xml:space="preserve">. Смерть Застрахованного  в </w:t>
            </w:r>
            <w:proofErr w:type="gramStart"/>
            <w:r w:rsidRPr="00D72A49">
              <w:rPr>
                <w:sz w:val="22"/>
                <w:szCs w:val="22"/>
              </w:rPr>
              <w:t>результате</w:t>
            </w:r>
            <w:proofErr w:type="gramEnd"/>
            <w:r w:rsidRPr="005E6AA4">
              <w:rPr>
                <w:sz w:val="22"/>
                <w:szCs w:val="22"/>
              </w:rPr>
              <w:t xml:space="preserve"> </w:t>
            </w:r>
            <w:r w:rsidRPr="00D72A49">
              <w:rPr>
                <w:sz w:val="22"/>
                <w:szCs w:val="22"/>
              </w:rPr>
              <w:t>несчастного случая, произошедшего в период действия Договора страхования (риск «смерть в  результате НС»).</w:t>
            </w:r>
          </w:p>
        </w:tc>
      </w:tr>
      <w:tr w:rsidR="007C688A" w:rsidRPr="00D113D4" w:rsidTr="00DF03F5">
        <w:tc>
          <w:tcPr>
            <w:tcW w:w="4928" w:type="dxa"/>
          </w:tcPr>
          <w:p w:rsidR="007C688A" w:rsidRPr="009E3A67" w:rsidRDefault="007C688A" w:rsidP="00DF03F5">
            <w:pPr>
              <w:pStyle w:val="a4"/>
              <w:spacing w:before="0" w:after="0" w:line="240" w:lineRule="auto"/>
              <w:ind w:left="0" w:firstLine="0"/>
              <w:rPr>
                <w:sz w:val="20"/>
              </w:rPr>
            </w:pPr>
            <w:bookmarkStart w:id="5" w:name="_Toc339386175"/>
            <w:r w:rsidRPr="009E3A67">
              <w:rPr>
                <w:sz w:val="20"/>
              </w:rPr>
              <w:lastRenderedPageBreak/>
              <w:t>Порядок определения суммы страхового возмещения</w:t>
            </w:r>
            <w:bookmarkEnd w:id="5"/>
          </w:p>
          <w:p w:rsidR="007C688A" w:rsidRPr="009E3A67" w:rsidRDefault="007C688A" w:rsidP="00DF03F5">
            <w:pPr>
              <w:pStyle w:val="a4"/>
              <w:spacing w:before="0" w:after="0" w:line="240" w:lineRule="auto"/>
              <w:ind w:left="0" w:firstLine="0"/>
              <w:rPr>
                <w:sz w:val="20"/>
              </w:rPr>
            </w:pPr>
          </w:p>
        </w:tc>
        <w:tc>
          <w:tcPr>
            <w:tcW w:w="10254" w:type="dxa"/>
          </w:tcPr>
          <w:p w:rsidR="007C688A" w:rsidRDefault="007C688A" w:rsidP="00DF03F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D72A49">
              <w:rPr>
                <w:sz w:val="22"/>
                <w:szCs w:val="22"/>
              </w:rPr>
              <w:t>Для получения страховой  выплаты Страхователь (Застрахованный, Выгодоприобретатель) должен направить Страховщику письменное заявление и  документы</w:t>
            </w:r>
            <w:r>
              <w:rPr>
                <w:sz w:val="22"/>
                <w:szCs w:val="22"/>
              </w:rPr>
              <w:t xml:space="preserve"> в </w:t>
            </w:r>
            <w:proofErr w:type="gramStart"/>
            <w:r>
              <w:rPr>
                <w:sz w:val="22"/>
                <w:szCs w:val="22"/>
              </w:rPr>
              <w:t>соответствии</w:t>
            </w:r>
            <w:proofErr w:type="gramEnd"/>
            <w:r>
              <w:rPr>
                <w:sz w:val="22"/>
                <w:szCs w:val="22"/>
              </w:rPr>
              <w:t xml:space="preserve"> с правилами страхования (справка или иной документ из лечебного учреждения, листок нетрудоспособности, медицинская карта и т.д.).</w:t>
            </w:r>
          </w:p>
          <w:p w:rsidR="007C688A" w:rsidRPr="006853F0" w:rsidRDefault="007C688A" w:rsidP="00DF03F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8B2A89">
              <w:rPr>
                <w:sz w:val="22"/>
                <w:szCs w:val="22"/>
              </w:rPr>
              <w:t xml:space="preserve">При этом справка или иной документ из лечебного учреждения, оказавшего первую медицинскую помощь и установившего характер повреждений, должна также подтверждать, что несчастный случай произошел на территории склонов </w:t>
            </w:r>
            <w:r w:rsidRPr="008B2A89">
              <w:rPr>
                <w:sz w:val="21"/>
                <w:szCs w:val="21"/>
              </w:rPr>
              <w:t>СТК «Горная Карусель» и Канатных дорог</w:t>
            </w:r>
          </w:p>
        </w:tc>
      </w:tr>
      <w:tr w:rsidR="007C688A" w:rsidRPr="00D113D4" w:rsidTr="00DF03F5">
        <w:tc>
          <w:tcPr>
            <w:tcW w:w="4928" w:type="dxa"/>
          </w:tcPr>
          <w:p w:rsidR="007C688A" w:rsidRPr="009E3A67" w:rsidRDefault="007C688A" w:rsidP="00DF03F5">
            <w:pPr>
              <w:pStyle w:val="a4"/>
              <w:spacing w:before="0" w:after="0" w:line="240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Дополнительные требования</w:t>
            </w:r>
          </w:p>
        </w:tc>
        <w:tc>
          <w:tcPr>
            <w:tcW w:w="10254" w:type="dxa"/>
          </w:tcPr>
          <w:p w:rsidR="007C688A" w:rsidRDefault="00CC31A2" w:rsidP="00DF03F5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C688A">
              <w:rPr>
                <w:sz w:val="22"/>
                <w:szCs w:val="22"/>
              </w:rPr>
              <w:t>Наличие представительства страховой компании в г. Сочи</w:t>
            </w:r>
          </w:p>
          <w:p w:rsidR="007C688A" w:rsidRDefault="007C688A" w:rsidP="00DF03F5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</w:p>
          <w:p w:rsidR="007C688A" w:rsidRDefault="00CC31A2" w:rsidP="00DF03F5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C688A">
              <w:rPr>
                <w:sz w:val="22"/>
                <w:szCs w:val="22"/>
              </w:rPr>
              <w:t xml:space="preserve">Закрепление персонального менеджера </w:t>
            </w:r>
          </w:p>
          <w:p w:rsidR="007C688A" w:rsidRDefault="007C688A" w:rsidP="00DF03F5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</w:p>
          <w:p w:rsidR="007C688A" w:rsidRPr="00D72A49" w:rsidRDefault="00CC31A2" w:rsidP="00DF03F5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bookmarkStart w:id="6" w:name="_GoBack"/>
            <w:bookmarkEnd w:id="6"/>
            <w:r w:rsidR="007C688A">
              <w:rPr>
                <w:sz w:val="22"/>
                <w:szCs w:val="22"/>
              </w:rPr>
              <w:t xml:space="preserve">Возможность не заключать дополнительные  соглашения к договорам страхования при увольнении/принятии на работу новых сотрудников.  Факт нахождения сотрудника в </w:t>
            </w:r>
            <w:proofErr w:type="gramStart"/>
            <w:r w:rsidR="007C688A">
              <w:rPr>
                <w:sz w:val="22"/>
                <w:szCs w:val="22"/>
              </w:rPr>
              <w:t>штате</w:t>
            </w:r>
            <w:proofErr w:type="gramEnd"/>
            <w:r w:rsidR="007C688A">
              <w:rPr>
                <w:sz w:val="22"/>
                <w:szCs w:val="22"/>
              </w:rPr>
              <w:t xml:space="preserve"> НАО «Красная поляна» может быть подтвержден документами (трудовой договор, трудовая книжка и пр.).</w:t>
            </w:r>
          </w:p>
        </w:tc>
      </w:tr>
    </w:tbl>
    <w:p w:rsidR="007C688A" w:rsidRPr="00BE5E65" w:rsidRDefault="007C688A" w:rsidP="007C688A">
      <w:pPr>
        <w:spacing w:before="0" w:after="0"/>
        <w:ind w:firstLine="0"/>
        <w:outlineLvl w:val="0"/>
        <w:rPr>
          <w:b/>
          <w:sz w:val="20"/>
          <w:szCs w:val="20"/>
        </w:rPr>
      </w:pPr>
    </w:p>
    <w:p w:rsidR="007C688A" w:rsidRDefault="007C688A" w:rsidP="007C688A">
      <w:pPr>
        <w:spacing w:before="0" w:after="0"/>
        <w:rPr>
          <w:rFonts w:eastAsiaTheme="minorEastAsia"/>
          <w:noProof/>
        </w:rPr>
      </w:pPr>
    </w:p>
    <w:p w:rsidR="007C688A" w:rsidRPr="0062097A" w:rsidRDefault="007C688A" w:rsidP="007C688A">
      <w:pPr>
        <w:tabs>
          <w:tab w:val="left" w:pos="6237"/>
        </w:tabs>
        <w:spacing w:after="0"/>
        <w:rPr>
          <w:b/>
        </w:rPr>
      </w:pPr>
      <w:r w:rsidRPr="0062097A">
        <w:rPr>
          <w:b/>
        </w:rPr>
        <w:t>Техническое задание разработал:</w:t>
      </w:r>
    </w:p>
    <w:p w:rsidR="007C688A" w:rsidRPr="00DE0504" w:rsidRDefault="007C688A" w:rsidP="007C688A">
      <w:pPr>
        <w:spacing w:before="0" w:after="0"/>
        <w:rPr>
          <w:i/>
        </w:rPr>
      </w:pPr>
      <w:bookmarkStart w:id="7" w:name="OLE_LINK34"/>
      <w:bookmarkStart w:id="8" w:name="OLE_LINK35"/>
      <w:bookmarkStart w:id="9" w:name="OLE_LINK119"/>
      <w:r w:rsidRPr="00044F07">
        <w:t>Начальник отдела по взаимодействию</w:t>
      </w:r>
      <w:r>
        <w:rPr>
          <w:i/>
        </w:rPr>
        <w:t xml:space="preserve"> </w:t>
      </w:r>
      <w:bookmarkEnd w:id="7"/>
      <w:bookmarkEnd w:id="8"/>
      <w:bookmarkEnd w:id="9"/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DE0504">
        <w:rPr>
          <w:i/>
        </w:rPr>
        <w:t>_____________________/</w:t>
      </w:r>
      <w:r w:rsidRPr="00044F07">
        <w:rPr>
          <w:i/>
          <w:u w:val="single"/>
        </w:rPr>
        <w:t xml:space="preserve"> </w:t>
      </w:r>
      <w:bookmarkStart w:id="10" w:name="OLE_LINK29"/>
      <w:bookmarkStart w:id="11" w:name="OLE_LINK30"/>
      <w:bookmarkStart w:id="12" w:name="OLE_LINK36"/>
      <w:bookmarkStart w:id="13" w:name="OLE_LINK121"/>
      <w:r w:rsidRPr="00420F8C">
        <w:rPr>
          <w:u w:val="single"/>
        </w:rPr>
        <w:t>Данилова С.К.</w:t>
      </w:r>
      <w:r>
        <w:rPr>
          <w:i/>
          <w:u w:val="single"/>
        </w:rPr>
        <w:t xml:space="preserve"> </w:t>
      </w:r>
      <w:bookmarkEnd w:id="10"/>
      <w:bookmarkEnd w:id="11"/>
      <w:bookmarkEnd w:id="12"/>
      <w:bookmarkEnd w:id="13"/>
      <w:r>
        <w:rPr>
          <w:i/>
          <w:u w:val="single"/>
        </w:rPr>
        <w:t>/</w:t>
      </w:r>
      <w:r w:rsidRPr="00DE0504">
        <w:rPr>
          <w:i/>
        </w:rPr>
        <w:t xml:space="preserve">                                                       </w:t>
      </w:r>
    </w:p>
    <w:p w:rsidR="007C688A" w:rsidRPr="00921E5C" w:rsidRDefault="007C688A" w:rsidP="007C688A">
      <w:pPr>
        <w:spacing w:before="0" w:after="0"/>
        <w:rPr>
          <w:i/>
          <w:sz w:val="20"/>
          <w:szCs w:val="20"/>
        </w:rPr>
      </w:pPr>
      <w:bookmarkStart w:id="14" w:name="OLE_LINK37"/>
      <w:bookmarkStart w:id="15" w:name="OLE_LINK38"/>
      <w:bookmarkStart w:id="16" w:name="OLE_LINK120"/>
      <w:r w:rsidRPr="00044F07">
        <w:t>с кредитными организациями</w:t>
      </w:r>
      <w:bookmarkEnd w:id="14"/>
      <w:bookmarkEnd w:id="15"/>
      <w:bookmarkEnd w:id="16"/>
      <w:r w:rsidRPr="00DE0504">
        <w:rPr>
          <w:i/>
        </w:rPr>
        <w:t xml:space="preserve">                                    </w:t>
      </w:r>
      <w:r w:rsidRPr="00921E5C">
        <w:rPr>
          <w:i/>
          <w:sz w:val="20"/>
          <w:szCs w:val="20"/>
        </w:rPr>
        <w:t xml:space="preserve">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921E5C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 w:rsidRPr="00921E5C">
        <w:rPr>
          <w:i/>
          <w:sz w:val="20"/>
          <w:szCs w:val="20"/>
        </w:rPr>
        <w:t xml:space="preserve"> (подпись)                          (Ф.И.О.)</w:t>
      </w:r>
    </w:p>
    <w:p w:rsidR="007C688A" w:rsidRPr="00DE0504" w:rsidRDefault="007C688A" w:rsidP="007C688A">
      <w:pPr>
        <w:spacing w:after="0"/>
        <w:rPr>
          <w:b/>
          <w:color w:val="000000"/>
        </w:rPr>
      </w:pPr>
      <w:r w:rsidRPr="00DE0504">
        <w:rPr>
          <w:b/>
          <w:color w:val="000000"/>
        </w:rPr>
        <w:t>Согласовано:</w:t>
      </w:r>
    </w:p>
    <w:p w:rsidR="007C688A" w:rsidRDefault="007C688A" w:rsidP="007C688A">
      <w:pPr>
        <w:spacing w:after="0"/>
      </w:pPr>
      <w:bookmarkStart w:id="17" w:name="OLE_LINK39"/>
      <w:bookmarkStart w:id="18" w:name="OLE_LINK40"/>
      <w:bookmarkStart w:id="19" w:name="OLE_LINK122"/>
    </w:p>
    <w:p w:rsidR="007C688A" w:rsidRDefault="007C688A" w:rsidP="007C688A">
      <w:pPr>
        <w:spacing w:after="0"/>
      </w:pPr>
      <w:r>
        <w:t xml:space="preserve">Заместитель руководителя дирекции </w:t>
      </w:r>
      <w:r w:rsidRPr="002D71A4">
        <w:t>по эксплуатации и реконструкции</w:t>
      </w:r>
      <w:r>
        <w:tab/>
        <w:t xml:space="preserve">                                    ____________________    / С.С. Глебов/</w:t>
      </w:r>
    </w:p>
    <w:p w:rsidR="007C688A" w:rsidRDefault="007C688A" w:rsidP="007C688A">
      <w:pPr>
        <w:spacing w:after="0"/>
      </w:pPr>
    </w:p>
    <w:p w:rsidR="007C688A" w:rsidRPr="00921E5C" w:rsidRDefault="007C688A" w:rsidP="007C688A">
      <w:pPr>
        <w:spacing w:after="0"/>
        <w:rPr>
          <w:i/>
          <w:sz w:val="20"/>
          <w:szCs w:val="20"/>
        </w:rPr>
      </w:pPr>
      <w:r>
        <w:t>Заместитель генерального директора по экономике и финансам</w:t>
      </w:r>
      <w:bookmarkEnd w:id="17"/>
      <w:bookmarkEnd w:id="18"/>
      <w:bookmarkEnd w:id="19"/>
      <w:r w:rsidRPr="00DE0504">
        <w:rPr>
          <w:i/>
        </w:rPr>
        <w:t xml:space="preserve">                                              </w:t>
      </w:r>
      <w:r>
        <w:rPr>
          <w:i/>
        </w:rPr>
        <w:t xml:space="preserve"> </w:t>
      </w:r>
      <w:r w:rsidRPr="00DE0504">
        <w:rPr>
          <w:i/>
        </w:rPr>
        <w:tab/>
        <w:t>_____________________/</w:t>
      </w:r>
      <w:r>
        <w:rPr>
          <w:u w:val="single"/>
        </w:rPr>
        <w:t>Круковский А</w:t>
      </w:r>
      <w:r w:rsidRPr="00B7299A">
        <w:rPr>
          <w:u w:val="single"/>
        </w:rPr>
        <w:t>.А./</w:t>
      </w:r>
      <w:r w:rsidRPr="00921E5C">
        <w:rPr>
          <w:i/>
          <w:sz w:val="20"/>
          <w:szCs w:val="20"/>
        </w:rPr>
        <w:t xml:space="preserve">                                                       </w:t>
      </w:r>
    </w:p>
    <w:p w:rsidR="004506AC" w:rsidRPr="00DF03F5" w:rsidRDefault="007C688A" w:rsidP="00DF03F5">
      <w:pPr>
        <w:spacing w:after="0"/>
        <w:rPr>
          <w:i/>
          <w:sz w:val="20"/>
          <w:szCs w:val="20"/>
        </w:rPr>
      </w:pPr>
      <w:r w:rsidRPr="00921E5C">
        <w:rPr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921E5C">
        <w:rPr>
          <w:i/>
          <w:sz w:val="20"/>
          <w:szCs w:val="20"/>
        </w:rPr>
        <w:tab/>
        <w:t>(подпись)                          (Ф.И.О.)</w:t>
      </w:r>
    </w:p>
    <w:sectPr w:rsidR="004506AC" w:rsidRPr="00DF03F5" w:rsidSect="00DF03F5">
      <w:headerReference w:type="default" r:id="rId8"/>
      <w:pgSz w:w="16838" w:h="11906" w:orient="landscape"/>
      <w:pgMar w:top="567" w:right="85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84" w:rsidRDefault="00545884">
      <w:pPr>
        <w:spacing w:before="0" w:after="0"/>
      </w:pPr>
      <w:r>
        <w:separator/>
      </w:r>
    </w:p>
  </w:endnote>
  <w:endnote w:type="continuationSeparator" w:id="0">
    <w:p w:rsidR="00545884" w:rsidRDefault="005458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84" w:rsidRDefault="00545884">
      <w:pPr>
        <w:spacing w:before="0" w:after="0"/>
      </w:pPr>
      <w:r>
        <w:separator/>
      </w:r>
    </w:p>
  </w:footnote>
  <w:footnote w:type="continuationSeparator" w:id="0">
    <w:p w:rsidR="00545884" w:rsidRDefault="0054588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1946"/>
      <w:docPartObj>
        <w:docPartGallery w:val="Page Numbers (Top of Page)"/>
        <w:docPartUnique/>
      </w:docPartObj>
    </w:sdtPr>
    <w:sdtEndPr/>
    <w:sdtContent>
      <w:p w:rsidR="00DF03F5" w:rsidRDefault="00DF03F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1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03F5" w:rsidRDefault="00DF03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1B38"/>
    <w:multiLevelType w:val="hybridMultilevel"/>
    <w:tmpl w:val="0EDE9FBA"/>
    <w:lvl w:ilvl="0" w:tplc="93DAB15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5D"/>
    <w:rsid w:val="00011CDB"/>
    <w:rsid w:val="001B3F5D"/>
    <w:rsid w:val="00250575"/>
    <w:rsid w:val="00302F54"/>
    <w:rsid w:val="00437454"/>
    <w:rsid w:val="004506AC"/>
    <w:rsid w:val="00545884"/>
    <w:rsid w:val="005D5857"/>
    <w:rsid w:val="007C688A"/>
    <w:rsid w:val="008E0BAC"/>
    <w:rsid w:val="00993062"/>
    <w:rsid w:val="00C90DB2"/>
    <w:rsid w:val="00CA22AC"/>
    <w:rsid w:val="00CC31A2"/>
    <w:rsid w:val="00DF03F5"/>
    <w:rsid w:val="00E26801"/>
    <w:rsid w:val="00F3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88A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7C688A"/>
    <w:pPr>
      <w:spacing w:before="120" w:after="120" w:line="288" w:lineRule="auto"/>
      <w:ind w:left="397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C688A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7C68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7C688A"/>
    <w:pPr>
      <w:spacing w:before="0"/>
      <w:ind w:firstLine="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7C68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88A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7C688A"/>
    <w:pPr>
      <w:spacing w:before="120" w:after="120" w:line="288" w:lineRule="auto"/>
      <w:ind w:left="397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C688A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7C68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7C688A"/>
    <w:pPr>
      <w:spacing w:before="0"/>
      <w:ind w:firstLine="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7C68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8</cp:revision>
  <dcterms:created xsi:type="dcterms:W3CDTF">2017-11-08T13:27:00Z</dcterms:created>
  <dcterms:modified xsi:type="dcterms:W3CDTF">2017-11-17T11:43:00Z</dcterms:modified>
</cp:coreProperties>
</file>