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6126" w:type="dxa"/>
        <w:tblLayout w:type="fixed"/>
        <w:tblLook w:val="0000" w:firstRow="0" w:lastRow="0" w:firstColumn="0" w:lastColumn="0" w:noHBand="0" w:noVBand="0"/>
      </w:tblPr>
      <w:tblGrid>
        <w:gridCol w:w="817"/>
        <w:gridCol w:w="3969"/>
        <w:gridCol w:w="11340"/>
      </w:tblGrid>
      <w:tr w:rsidR="00104B39" w:rsidRPr="00104B39" w:rsidTr="000D18A5">
        <w:trPr>
          <w:trHeight w:val="482"/>
          <w:tblHeader/>
        </w:trPr>
        <w:tc>
          <w:tcPr>
            <w:tcW w:w="81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969"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1340"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104B39" w:rsidRPr="00104B39" w:rsidTr="000D18A5">
        <w:trPr>
          <w:trHeight w:val="2284"/>
        </w:trPr>
        <w:tc>
          <w:tcPr>
            <w:tcW w:w="817" w:type="dxa"/>
            <w:tcBorders>
              <w:top w:val="single" w:sz="4" w:space="0" w:color="auto"/>
              <w:left w:val="single" w:sz="4" w:space="0" w:color="auto"/>
              <w:bottom w:val="single" w:sz="4" w:space="0" w:color="auto"/>
              <w:right w:val="single" w:sz="4" w:space="0" w:color="auto"/>
            </w:tcBorders>
          </w:tcPr>
          <w:p w:rsidR="002F1102" w:rsidRPr="00104B39" w:rsidRDefault="002F1102" w:rsidP="00356B83">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2F1102" w:rsidRPr="00104B39" w:rsidRDefault="002F110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Непубличное акционерное общество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 (НАО «</w:t>
            </w:r>
            <w:r w:rsidR="0079712A" w:rsidRPr="00104B39">
              <w:rPr>
                <w:rFonts w:ascii="Times New Roman" w:hAnsi="Times New Roman" w:cs="Times New Roman"/>
                <w:sz w:val="24"/>
                <w:szCs w:val="24"/>
              </w:rPr>
              <w:t>Красная поляна</w:t>
            </w:r>
            <w:r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Юридический адрес: </w:t>
            </w:r>
          </w:p>
          <w:p w:rsidR="00511608" w:rsidRPr="00104B39" w:rsidRDefault="0079712A"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354000, г. Сочи, ул. Северная 14А</w:t>
            </w:r>
            <w:r w:rsidR="00511608" w:rsidRPr="00104B39">
              <w:rPr>
                <w:rFonts w:ascii="Times New Roman" w:hAnsi="Times New Roman" w:cs="Times New Roman"/>
                <w:sz w:val="24"/>
                <w:szCs w:val="24"/>
              </w:rPr>
              <w:t>.</w:t>
            </w:r>
          </w:p>
          <w:p w:rsidR="00511608" w:rsidRPr="00104B39" w:rsidRDefault="00511608" w:rsidP="00511608">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Адреса электронной почты:</w:t>
            </w:r>
          </w:p>
          <w:p w:rsidR="00AB4DA3" w:rsidRPr="00104B39" w:rsidRDefault="00AB4DA3" w:rsidP="00AB4DA3">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FB63B9" w:rsidRPr="00104B39" w:rsidRDefault="00511608"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Место нахождения</w:t>
            </w:r>
            <w:r w:rsidR="00585D46" w:rsidRPr="00104B39">
              <w:rPr>
                <w:rFonts w:ascii="Times New Roman" w:hAnsi="Times New Roman" w:cs="Times New Roman"/>
                <w:sz w:val="24"/>
                <w:szCs w:val="24"/>
              </w:rPr>
              <w:t>:</w:t>
            </w:r>
            <w:r w:rsidRPr="00104B39">
              <w:rPr>
                <w:rFonts w:ascii="Times New Roman" w:hAnsi="Times New Roman" w:cs="Times New Roman"/>
                <w:sz w:val="24"/>
                <w:szCs w:val="24"/>
              </w:rPr>
              <w:t xml:space="preserve"> </w:t>
            </w:r>
            <w:r w:rsidR="0079712A" w:rsidRPr="00104B39">
              <w:rPr>
                <w:rFonts w:ascii="Times New Roman" w:hAnsi="Times New Roman" w:cs="Times New Roman"/>
                <w:sz w:val="24"/>
                <w:szCs w:val="24"/>
              </w:rPr>
              <w:t xml:space="preserve">354392, </w:t>
            </w:r>
            <w:r w:rsidR="00585D46" w:rsidRPr="00104B39">
              <w:rPr>
                <w:rFonts w:ascii="Times New Roman" w:hAnsi="Times New Roman" w:cs="Times New Roman"/>
                <w:sz w:val="24"/>
                <w:szCs w:val="24"/>
              </w:rPr>
              <w:t xml:space="preserve">Краснодарский край, г. Сочи, </w:t>
            </w:r>
            <w:r w:rsidR="0079712A" w:rsidRPr="00104B39">
              <w:rPr>
                <w:rFonts w:ascii="Times New Roman" w:hAnsi="Times New Roman" w:cs="Times New Roman"/>
                <w:sz w:val="24"/>
                <w:szCs w:val="24"/>
              </w:rPr>
              <w:t xml:space="preserve">Адлерский район с. </w:t>
            </w:r>
            <w:proofErr w:type="spellStart"/>
            <w:r w:rsidR="0079712A" w:rsidRPr="00104B39">
              <w:rPr>
                <w:rFonts w:ascii="Times New Roman" w:hAnsi="Times New Roman" w:cs="Times New Roman"/>
                <w:sz w:val="24"/>
                <w:szCs w:val="24"/>
              </w:rPr>
              <w:t>Эсто</w:t>
            </w:r>
            <w:proofErr w:type="spellEnd"/>
            <w:r w:rsidR="009866AC" w:rsidRPr="00104B39">
              <w:rPr>
                <w:rFonts w:ascii="Times New Roman" w:hAnsi="Times New Roman" w:cs="Times New Roman"/>
                <w:sz w:val="24"/>
                <w:szCs w:val="24"/>
              </w:rPr>
              <w:t>-</w:t>
            </w:r>
            <w:r w:rsidR="00FB63B9" w:rsidRPr="00104B39">
              <w:rPr>
                <w:rFonts w:ascii="Times New Roman" w:hAnsi="Times New Roman" w:cs="Times New Roman"/>
                <w:sz w:val="24"/>
                <w:szCs w:val="24"/>
              </w:rPr>
              <w:t xml:space="preserve">садок, наб. Времена года, </w:t>
            </w:r>
            <w:proofErr w:type="spellStart"/>
            <w:r w:rsidR="00FB63B9" w:rsidRPr="00104B39">
              <w:rPr>
                <w:rFonts w:ascii="Times New Roman" w:hAnsi="Times New Roman" w:cs="Times New Roman"/>
                <w:sz w:val="24"/>
                <w:szCs w:val="24"/>
              </w:rPr>
              <w:t>апарт</w:t>
            </w:r>
            <w:proofErr w:type="spellEnd"/>
            <w:r w:rsidR="00FB63B9" w:rsidRPr="00104B39">
              <w:rPr>
                <w:rFonts w:ascii="Times New Roman" w:hAnsi="Times New Roman" w:cs="Times New Roman"/>
                <w:sz w:val="24"/>
                <w:szCs w:val="24"/>
              </w:rPr>
              <w:t>-отель 42004, здание 42, подъезд 2.</w:t>
            </w:r>
          </w:p>
          <w:p w:rsidR="002F1102" w:rsidRPr="00104B39" w:rsidRDefault="00511608" w:rsidP="00FB63B9">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sz w:val="24"/>
                <w:szCs w:val="24"/>
              </w:rPr>
              <w:t>Контактный телефон: 8 (9</w:t>
            </w:r>
            <w:r w:rsidR="00FB63B9" w:rsidRPr="00104B39">
              <w:rPr>
                <w:rFonts w:ascii="Times New Roman" w:hAnsi="Times New Roman" w:cs="Times New Roman"/>
                <w:sz w:val="24"/>
                <w:szCs w:val="24"/>
              </w:rPr>
              <w:t>2</w:t>
            </w:r>
            <w:r w:rsidRPr="00104B39">
              <w:rPr>
                <w:rFonts w:ascii="Times New Roman" w:hAnsi="Times New Roman" w:cs="Times New Roman"/>
                <w:sz w:val="24"/>
                <w:szCs w:val="24"/>
              </w:rPr>
              <w:t xml:space="preserve">8) </w:t>
            </w:r>
            <w:r w:rsidR="00FB63B9" w:rsidRPr="00104B39">
              <w:rPr>
                <w:rFonts w:ascii="Times New Roman" w:hAnsi="Times New Roman" w:cs="Times New Roman"/>
                <w:sz w:val="24"/>
                <w:szCs w:val="24"/>
              </w:rPr>
              <w:t>23</w:t>
            </w:r>
            <w:r w:rsidRPr="00104B39">
              <w:rPr>
                <w:rFonts w:ascii="Times New Roman" w:hAnsi="Times New Roman" w:cs="Times New Roman"/>
                <w:sz w:val="24"/>
                <w:szCs w:val="24"/>
              </w:rPr>
              <w:t>3-</w:t>
            </w:r>
            <w:r w:rsidR="00FB63B9" w:rsidRPr="00104B39">
              <w:rPr>
                <w:rFonts w:ascii="Times New Roman" w:hAnsi="Times New Roman" w:cs="Times New Roman"/>
                <w:sz w:val="24"/>
                <w:szCs w:val="24"/>
              </w:rPr>
              <w:t>1</w:t>
            </w:r>
            <w:r w:rsidRPr="00104B39">
              <w:rPr>
                <w:rFonts w:ascii="Times New Roman" w:hAnsi="Times New Roman" w:cs="Times New Roman"/>
                <w:sz w:val="24"/>
                <w:szCs w:val="24"/>
              </w:rPr>
              <w:t>9-</w:t>
            </w:r>
            <w:r w:rsidR="00FB63B9" w:rsidRPr="00104B39">
              <w:rPr>
                <w:rFonts w:ascii="Times New Roman" w:hAnsi="Times New Roman" w:cs="Times New Roman"/>
                <w:sz w:val="24"/>
                <w:szCs w:val="24"/>
              </w:rPr>
              <w:t>49</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B51B7C" w:rsidP="00834C6C">
            <w:pPr>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t>ЛОТ</w:t>
            </w:r>
            <w:r w:rsidR="001E57E2" w:rsidRPr="00104B39">
              <w:rPr>
                <w:rFonts w:ascii="Times New Roman" w:hAnsi="Times New Roman" w:cs="Times New Roman"/>
                <w:b/>
                <w:sz w:val="24"/>
                <w:szCs w:val="24"/>
              </w:rPr>
              <w:t xml:space="preserve"> </w:t>
            </w:r>
            <w:r w:rsidR="00DC664D">
              <w:rPr>
                <w:rFonts w:ascii="Times New Roman" w:hAnsi="Times New Roman" w:cs="Times New Roman"/>
                <w:b/>
                <w:sz w:val="24"/>
                <w:szCs w:val="24"/>
              </w:rPr>
              <w:t>132</w:t>
            </w:r>
            <w:r w:rsidR="00DF68FB" w:rsidRPr="00104B39">
              <w:rPr>
                <w:rFonts w:ascii="Times New Roman" w:hAnsi="Times New Roman" w:cs="Times New Roman"/>
                <w:b/>
                <w:sz w:val="24"/>
                <w:szCs w:val="24"/>
              </w:rPr>
              <w:t>-</w:t>
            </w:r>
            <w:r w:rsidR="00382916" w:rsidRPr="00104B39">
              <w:rPr>
                <w:rFonts w:ascii="Times New Roman" w:hAnsi="Times New Roman" w:cs="Times New Roman"/>
                <w:b/>
                <w:sz w:val="24"/>
                <w:szCs w:val="24"/>
              </w:rPr>
              <w:t>Т</w:t>
            </w:r>
            <w:r w:rsidR="00E368ED" w:rsidRPr="00104B39">
              <w:rPr>
                <w:rFonts w:ascii="Times New Roman" w:hAnsi="Times New Roman" w:cs="Times New Roman"/>
                <w:b/>
                <w:sz w:val="24"/>
                <w:szCs w:val="24"/>
              </w:rPr>
              <w:t xml:space="preserve"> </w:t>
            </w:r>
            <w:r w:rsidR="00050B0B" w:rsidRPr="00104B39">
              <w:rPr>
                <w:rFonts w:ascii="Times New Roman" w:hAnsi="Times New Roman" w:cs="Times New Roman"/>
                <w:b/>
                <w:sz w:val="24"/>
                <w:szCs w:val="24"/>
              </w:rPr>
              <w:t xml:space="preserve">Тендер </w:t>
            </w:r>
          </w:p>
          <w:p w:rsidR="00B37494" w:rsidRPr="00104B39" w:rsidRDefault="00DD5FE1" w:rsidP="00DC664D">
            <w:pPr>
              <w:pStyle w:val="31"/>
              <w:shd w:val="clear" w:color="auto" w:fill="FFFFFF"/>
              <w:tabs>
                <w:tab w:val="clear" w:pos="227"/>
              </w:tabs>
              <w:rPr>
                <w:b/>
                <w:szCs w:val="24"/>
                <w:lang w:eastAsia="ar-SA"/>
              </w:rPr>
            </w:pPr>
            <w:r w:rsidRPr="00FD1DD4">
              <w:rPr>
                <w:szCs w:val="24"/>
              </w:rPr>
              <w:t>«</w:t>
            </w:r>
            <w:r w:rsidR="00DC664D" w:rsidRPr="00DC664D">
              <w:t xml:space="preserve">Оказание услуг по уборке помещений, </w:t>
            </w:r>
            <w:r w:rsidR="00DC664D">
              <w:t xml:space="preserve">и прилегающей территории </w:t>
            </w:r>
            <w:proofErr w:type="spellStart"/>
            <w:r w:rsidR="00DC664D">
              <w:t>торгово</w:t>
            </w:r>
            <w:proofErr w:type="spellEnd"/>
            <w:r w:rsidR="00DC664D">
              <w:t xml:space="preserve"> – развлекательного центра «Горки Город </w:t>
            </w:r>
            <w:proofErr w:type="spellStart"/>
            <w:r w:rsidR="00DC664D">
              <w:t>Молл</w:t>
            </w:r>
            <w:proofErr w:type="spellEnd"/>
            <w:r w:rsidR="00DC664D">
              <w:t xml:space="preserve">» на </w:t>
            </w:r>
            <w:proofErr w:type="spellStart"/>
            <w:r w:rsidR="00DC664D">
              <w:t>отм</w:t>
            </w:r>
            <w:proofErr w:type="spellEnd"/>
            <w:r w:rsidR="00DC664D">
              <w:t xml:space="preserve">. +540, пунктов проката горнолыжного оборудования на </w:t>
            </w:r>
            <w:proofErr w:type="spellStart"/>
            <w:r w:rsidR="00DC664D">
              <w:t>отм</w:t>
            </w:r>
            <w:proofErr w:type="spellEnd"/>
            <w:r w:rsidR="00DC664D">
              <w:t xml:space="preserve">. +540 и </w:t>
            </w:r>
            <w:proofErr w:type="spellStart"/>
            <w:r w:rsidR="00DC664D">
              <w:t>отм</w:t>
            </w:r>
            <w:proofErr w:type="spellEnd"/>
            <w:r w:rsidR="00DC664D">
              <w:t xml:space="preserve">. +960, офиса инструкторской службы и павильона входной группы на Главную канатную дорогу на </w:t>
            </w:r>
            <w:proofErr w:type="spellStart"/>
            <w:r w:rsidR="00DC664D">
              <w:t>отм</w:t>
            </w:r>
            <w:proofErr w:type="spellEnd"/>
            <w:r w:rsidR="00DC664D">
              <w:t>. +540</w:t>
            </w:r>
            <w:r w:rsidRPr="00FD1DD4">
              <w:rPr>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332A34" w:rsidRPr="00104B39" w:rsidRDefault="00332A34" w:rsidP="005229B4">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332A34" w:rsidRPr="00104B39" w:rsidRDefault="00332A34" w:rsidP="005229B4">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B22FFE" w:rsidRPr="00104B39" w:rsidRDefault="00150FA9" w:rsidP="0080691E">
            <w:pPr>
              <w:pStyle w:val="31"/>
              <w:shd w:val="clear" w:color="auto" w:fill="FFFFFF"/>
              <w:tabs>
                <w:tab w:val="clear" w:pos="227"/>
              </w:tabs>
              <w:rPr>
                <w:szCs w:val="24"/>
              </w:rPr>
            </w:pPr>
            <w:r w:rsidRPr="00150FA9">
              <w:t xml:space="preserve">354392, РФ, Краснодарский край, г. Сочи, Адлерский район, с. </w:t>
            </w:r>
            <w:proofErr w:type="spellStart"/>
            <w:r w:rsidRPr="00150FA9">
              <w:t>Эсто</w:t>
            </w:r>
            <w:proofErr w:type="spellEnd"/>
            <w:r w:rsidRPr="00150FA9">
              <w:t>-садок, ул. Горная карусель д.3 (на высоте +540), ул. Набережная Времена года, д. 11 (на высоте +540), здание Кассы (на высоте +540), ул. Горная 5 (на высоте +960), ул. Горная 6 (на высоте +960).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40E13" w:rsidRDefault="00A93099" w:rsidP="00A93099">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 xml:space="preserve">1) </w:t>
            </w:r>
            <w:proofErr w:type="spellStart"/>
            <w:r w:rsidRPr="00C70BCE">
              <w:rPr>
                <w:rFonts w:ascii="Times New Roman" w:eastAsia="Times New Roman" w:hAnsi="Times New Roman" w:cs="Times New Roman"/>
                <w:sz w:val="24"/>
                <w:szCs w:val="24"/>
              </w:rPr>
              <w:t>Непроведение</w:t>
            </w:r>
            <w:proofErr w:type="spellEnd"/>
            <w:r w:rsidRPr="00C70BCE">
              <w:rPr>
                <w:rFonts w:ascii="Times New Roman" w:eastAsia="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A93099" w:rsidRPr="00C70BCE"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 xml:space="preserve">(Подтверждается декларированием о соответствии установленным требованиям в заявке на участие в тендере (по форме 1 части 3 тендерной </w:t>
            </w:r>
            <w:r w:rsidRPr="00240E13">
              <w:rPr>
                <w:rFonts w:ascii="Times New Roman" w:eastAsia="Times New Roman" w:hAnsi="Times New Roman" w:cs="Times New Roman"/>
                <w:i/>
                <w:sz w:val="24"/>
                <w:szCs w:val="24"/>
              </w:rPr>
              <w:lastRenderedPageBreak/>
              <w:t>документации))</w:t>
            </w:r>
            <w:r>
              <w:rPr>
                <w:rFonts w:ascii="Times New Roman" w:eastAsia="Times New Roman" w:hAnsi="Times New Roman" w:cs="Times New Roman"/>
                <w:sz w:val="24"/>
                <w:szCs w:val="24"/>
              </w:rPr>
              <w:t>;</w:t>
            </w:r>
          </w:p>
          <w:p w:rsidR="00A93099" w:rsidRPr="00000918" w:rsidRDefault="00A93099" w:rsidP="00A93099">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tc>
      </w:tr>
      <w:tr w:rsidR="00A9309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2E2590" w:rsidRDefault="00000918" w:rsidP="00A93099">
            <w:pPr>
              <w:pStyle w:val="31"/>
              <w:shd w:val="clear" w:color="auto" w:fill="FFFFFF"/>
              <w:rPr>
                <w:i/>
                <w:szCs w:val="24"/>
              </w:rPr>
            </w:pPr>
            <w:r>
              <w:rPr>
                <w:szCs w:val="24"/>
              </w:rPr>
              <w:t>5</w:t>
            </w:r>
            <w:r w:rsidR="00A93099" w:rsidRPr="002E2590">
              <w:rPr>
                <w:szCs w:val="24"/>
              </w:rPr>
              <w:t xml:space="preserve">) </w:t>
            </w:r>
            <w:r w:rsidR="00A93099">
              <w:rPr>
                <w:szCs w:val="24"/>
              </w:rPr>
              <w:t>о</w:t>
            </w:r>
            <w:r w:rsidR="00A93099"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A93099">
              <w:rPr>
                <w:szCs w:val="24"/>
              </w:rPr>
              <w:t xml:space="preserve"> </w:t>
            </w:r>
            <w:r w:rsidR="00A93099" w:rsidRPr="00B67466">
              <w:rPr>
                <w:i/>
                <w:szCs w:val="24"/>
              </w:rPr>
              <w:t>(при необходимости)</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000918" w:rsidP="00A93099">
            <w:pPr>
              <w:pStyle w:val="31"/>
              <w:shd w:val="clear" w:color="auto" w:fill="FFFFFF"/>
              <w:tabs>
                <w:tab w:val="clear" w:pos="227"/>
              </w:tabs>
              <w:rPr>
                <w:i/>
                <w:szCs w:val="24"/>
              </w:rPr>
            </w:pPr>
            <w:r>
              <w:rPr>
                <w:szCs w:val="24"/>
              </w:rPr>
              <w:t>6</w:t>
            </w:r>
            <w:r w:rsidR="00A93099" w:rsidRPr="002E2590">
              <w:rPr>
                <w:szCs w:val="24"/>
              </w:rPr>
              <w:t>)</w:t>
            </w:r>
            <w:r w:rsidR="00A93099" w:rsidRPr="002E2590">
              <w:rPr>
                <w:i/>
                <w:szCs w:val="24"/>
              </w:rPr>
              <w:t xml:space="preserve"> </w:t>
            </w:r>
            <w:r w:rsidR="00A93099"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w:t>
            </w:r>
            <w:r w:rsidR="00A93099">
              <w:rPr>
                <w:i/>
                <w:szCs w:val="24"/>
              </w:rPr>
              <w:t>асти 3 тендерной документации));</w:t>
            </w:r>
          </w:p>
          <w:p w:rsidR="00A93099" w:rsidRPr="002E2590" w:rsidRDefault="00000918" w:rsidP="00A93099">
            <w:pPr>
              <w:pStyle w:val="31"/>
              <w:shd w:val="clear" w:color="auto" w:fill="FFFFFF"/>
              <w:tabs>
                <w:tab w:val="clear" w:pos="227"/>
              </w:tabs>
              <w:rPr>
                <w:i/>
                <w:szCs w:val="24"/>
              </w:rPr>
            </w:pPr>
            <w:r>
              <w:rPr>
                <w:szCs w:val="24"/>
              </w:rPr>
              <w:t>7</w:t>
            </w:r>
            <w:r w:rsidR="00A93099" w:rsidRPr="002E2590">
              <w:rPr>
                <w:szCs w:val="24"/>
              </w:rPr>
              <w:t>)</w:t>
            </w:r>
            <w:r w:rsidR="00A93099" w:rsidRPr="002E2590">
              <w:rPr>
                <w:i/>
                <w:szCs w:val="24"/>
              </w:rPr>
              <w:t xml:space="preserve"> </w:t>
            </w:r>
            <w:r w:rsidR="00A93099"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A93099" w:rsidRPr="00F62743">
              <w:rPr>
                <w:szCs w:val="24"/>
              </w:rPr>
              <w:t>претензионно</w:t>
            </w:r>
            <w:proofErr w:type="spellEnd"/>
            <w:r w:rsidR="00A93099" w:rsidRPr="00F62743">
              <w:rPr>
                <w:szCs w:val="24"/>
              </w:rPr>
              <w:t xml:space="preserve"> - исковой работы, связанной с неисполнением Участником закупки договорных обязательств перед Заказчиком</w:t>
            </w:r>
            <w:r w:rsidR="00A93099">
              <w:rPr>
                <w:szCs w:val="24"/>
              </w:rPr>
              <w:t xml:space="preserve"> </w:t>
            </w:r>
            <w:r w:rsidR="00A93099"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A93099">
              <w:rPr>
                <w:i/>
                <w:szCs w:val="24"/>
              </w:rPr>
              <w:t>;</w:t>
            </w:r>
          </w:p>
        </w:tc>
      </w:tr>
      <w:tr w:rsidR="00FC6DFE"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FC6DFE" w:rsidRPr="00B67466" w:rsidRDefault="00FC6DFE" w:rsidP="00034674">
            <w:pPr>
              <w:widowControl w:val="0"/>
              <w:shd w:val="clear" w:color="auto" w:fill="FFFFFF" w:themeFill="background1"/>
              <w:spacing w:after="0" w:line="240" w:lineRule="auto"/>
              <w:jc w:val="both"/>
              <w:rPr>
                <w:rFonts w:ascii="Times New Roman" w:hAnsi="Times New Roman" w:cs="Times New Roman"/>
                <w:sz w:val="24"/>
                <w:szCs w:val="24"/>
              </w:rPr>
            </w:pPr>
            <w:r w:rsidRPr="00B67466">
              <w:rPr>
                <w:rFonts w:ascii="Times New Roman" w:hAnsi="Times New Roman" w:cs="Times New Roman"/>
                <w:sz w:val="24"/>
                <w:szCs w:val="24"/>
              </w:rPr>
              <w:t>4.1.2.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Pr="00B67466" w:rsidRDefault="00FC6DFE" w:rsidP="00034674">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B67466">
              <w:rPr>
                <w:rFonts w:ascii="Times New Roman" w:hAnsi="Times New Roman" w:cs="Times New Roman"/>
                <w:sz w:val="24"/>
                <w:szCs w:val="24"/>
              </w:rPr>
              <w:t>Квалификационные требования</w:t>
            </w:r>
            <w:r w:rsidRPr="00B67466">
              <w:rPr>
                <w:rFonts w:ascii="Times New Roman" w:eastAsia="Times New Roman" w:hAnsi="Times New Roman" w:cs="Times New Roman"/>
                <w:sz w:val="24"/>
                <w:szCs w:val="24"/>
                <w:lang w:eastAsia="en-US"/>
              </w:rPr>
              <w:t xml:space="preserve">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FC6DFE" w:rsidRDefault="00000918" w:rsidP="009A55DD">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8) наличие у участника закупки в собственности или на ином законном основании уборочного оборудования (профессиональные поломоечные машины, предназначенные для уборки торговых площадей), в количестве не менее 5 штук </w:t>
            </w:r>
            <w:r w:rsidRPr="00000918">
              <w:rPr>
                <w:rFonts w:ascii="Times New Roman" w:hAnsi="Times New Roman" w:cs="Times New Roman"/>
                <w:i/>
                <w:sz w:val="24"/>
                <w:szCs w:val="24"/>
              </w:rPr>
              <w:t>(</w:t>
            </w:r>
            <w:r>
              <w:rPr>
                <w:rFonts w:ascii="Times New Roman" w:hAnsi="Times New Roman" w:cs="Times New Roman"/>
                <w:i/>
                <w:sz w:val="24"/>
                <w:szCs w:val="24"/>
              </w:rPr>
              <w:t>с предоставлением копий подтверждающих документов: паспортов на оборудование/ договоров лизинга/ договоров аренды/ товарных накладных и т.п.);</w:t>
            </w:r>
          </w:p>
          <w:p w:rsidR="00000918" w:rsidRDefault="00000918" w:rsidP="009A55DD">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9) наличие у участника закупки профессиональных чистящих и моющих средств для уборки помещений </w:t>
            </w:r>
            <w:r w:rsidRPr="00000918">
              <w:rPr>
                <w:rFonts w:ascii="Times New Roman" w:hAnsi="Times New Roman" w:cs="Times New Roman"/>
                <w:i/>
                <w:sz w:val="24"/>
                <w:szCs w:val="24"/>
              </w:rPr>
              <w:t>(</w:t>
            </w:r>
            <w:r>
              <w:rPr>
                <w:rFonts w:ascii="Times New Roman" w:hAnsi="Times New Roman" w:cs="Times New Roman"/>
                <w:i/>
                <w:sz w:val="24"/>
                <w:szCs w:val="24"/>
              </w:rPr>
              <w:t>с предоставлением копий подтверждающих документов: справки с указанием товарного знака и производителя бытовой химии и сертификатов о соответствии товаров стандартным нормам качества);</w:t>
            </w:r>
          </w:p>
          <w:p w:rsidR="00000918" w:rsidRDefault="00000918" w:rsidP="00000918">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lastRenderedPageBreak/>
              <w:t xml:space="preserve">10) наличие у участника закупки сотрудников, обладающих необходимой для оказания услуг квалификацией </w:t>
            </w:r>
            <w:r w:rsidRPr="00000918">
              <w:rPr>
                <w:rFonts w:ascii="Times New Roman" w:hAnsi="Times New Roman" w:cs="Times New Roman"/>
                <w:i/>
                <w:sz w:val="24"/>
                <w:szCs w:val="24"/>
              </w:rPr>
              <w:t>(</w:t>
            </w:r>
            <w:r>
              <w:rPr>
                <w:rFonts w:ascii="Times New Roman" w:hAnsi="Times New Roman" w:cs="Times New Roman"/>
                <w:i/>
                <w:sz w:val="24"/>
                <w:szCs w:val="24"/>
              </w:rPr>
              <w:t>с предоставлением выписки из штатного расписания)</w:t>
            </w:r>
            <w:r w:rsidR="00061776">
              <w:rPr>
                <w:rFonts w:ascii="Times New Roman" w:hAnsi="Times New Roman" w:cs="Times New Roman"/>
                <w:i/>
                <w:sz w:val="24"/>
                <w:szCs w:val="24"/>
              </w:rPr>
              <w:t>;</w:t>
            </w:r>
          </w:p>
          <w:p w:rsidR="00061776" w:rsidRDefault="00061776" w:rsidP="00000918">
            <w:pPr>
              <w:widowControl w:val="0"/>
              <w:shd w:val="clear" w:color="auto" w:fill="FFFFFF"/>
              <w:spacing w:after="0" w:line="240" w:lineRule="auto"/>
              <w:contextualSpacing/>
              <w:jc w:val="both"/>
              <w:rPr>
                <w:rFonts w:ascii="Times New Roman" w:hAnsi="Times New Roman" w:cs="Times New Roman"/>
                <w:i/>
                <w:sz w:val="24"/>
                <w:szCs w:val="24"/>
              </w:rPr>
            </w:pPr>
            <w:r>
              <w:rPr>
                <w:rFonts w:ascii="Times New Roman" w:hAnsi="Times New Roman" w:cs="Times New Roman"/>
                <w:sz w:val="24"/>
                <w:szCs w:val="24"/>
              </w:rPr>
              <w:t xml:space="preserve">11) </w:t>
            </w:r>
            <w:r w:rsidRPr="00061776">
              <w:rPr>
                <w:rFonts w:ascii="Times New Roman" w:hAnsi="Times New Roman" w:cs="Times New Roman"/>
                <w:sz w:val="24"/>
                <w:szCs w:val="24"/>
              </w:rPr>
              <w:t>наличие у участника закупки</w:t>
            </w:r>
            <w:r>
              <w:rPr>
                <w:rFonts w:ascii="Times New Roman" w:hAnsi="Times New Roman" w:cs="Times New Roman"/>
                <w:sz w:val="24"/>
                <w:szCs w:val="24"/>
              </w:rPr>
              <w:t xml:space="preserve"> сотрудников, задействованных в уборке помещений, имеющих личные медицинские книжки </w:t>
            </w:r>
            <w:r w:rsidRPr="00061776">
              <w:rPr>
                <w:rFonts w:ascii="Times New Roman" w:hAnsi="Times New Roman" w:cs="Times New Roman"/>
                <w:i/>
                <w:sz w:val="24"/>
                <w:szCs w:val="24"/>
              </w:rPr>
              <w:t>(</w:t>
            </w:r>
            <w:r>
              <w:rPr>
                <w:rFonts w:ascii="Times New Roman" w:hAnsi="Times New Roman" w:cs="Times New Roman"/>
                <w:i/>
                <w:sz w:val="24"/>
                <w:szCs w:val="24"/>
              </w:rPr>
              <w:t>с предоставлением копий личных медицинских книжек);</w:t>
            </w:r>
          </w:p>
          <w:p w:rsidR="00061776" w:rsidRPr="00061776" w:rsidRDefault="00061776" w:rsidP="00000918">
            <w:pPr>
              <w:widowControl w:val="0"/>
              <w:shd w:val="clear" w:color="auto" w:fill="FFFFFF"/>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Pr="00061776">
              <w:rPr>
                <w:rFonts w:ascii="Times New Roman" w:hAnsi="Times New Roman" w:cs="Times New Roman"/>
                <w:sz w:val="24"/>
                <w:szCs w:val="24"/>
              </w:rPr>
              <w:t>наличие у участника закупки</w:t>
            </w:r>
            <w:r>
              <w:rPr>
                <w:rFonts w:ascii="Times New Roman" w:hAnsi="Times New Roman" w:cs="Times New Roman"/>
                <w:sz w:val="24"/>
                <w:szCs w:val="24"/>
              </w:rPr>
              <w:t xml:space="preserve"> системы мероприятий по совершенствованию знаний, повышению квалификации и профессионального мастерства персонала с учетом его теоретической подготовки, практических навыков и умений </w:t>
            </w:r>
            <w:r w:rsidRPr="00061776">
              <w:rPr>
                <w:rFonts w:ascii="Times New Roman" w:hAnsi="Times New Roman" w:cs="Times New Roman"/>
                <w:i/>
                <w:sz w:val="24"/>
                <w:szCs w:val="24"/>
              </w:rPr>
              <w:t>(</w:t>
            </w:r>
            <w:r>
              <w:rPr>
                <w:rFonts w:ascii="Times New Roman" w:hAnsi="Times New Roman" w:cs="Times New Roman"/>
                <w:i/>
                <w:sz w:val="24"/>
                <w:szCs w:val="24"/>
              </w:rPr>
              <w:t>с предоставлением копий подтверждающих документов: стандарты операционной процедуры уборки/ программа обучения и т.д.)</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7852A2">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w:t>
            </w:r>
            <w:r w:rsidR="007852A2" w:rsidRPr="00104B39">
              <w:rPr>
                <w:rFonts w:ascii="Times New Roman" w:eastAsia="Times New Roman" w:hAnsi="Times New Roman" w:cs="Times New Roman"/>
                <w:sz w:val="24"/>
                <w:szCs w:val="24"/>
              </w:rPr>
              <w:t xml:space="preserve"> Техническим заданием</w:t>
            </w:r>
            <w:r w:rsidR="00CA438D" w:rsidRPr="00104B39">
              <w:rPr>
                <w:rFonts w:ascii="Times New Roman" w:eastAsia="Times New Roman" w:hAnsi="Times New Roman" w:cs="Times New Roman"/>
                <w:sz w:val="24"/>
                <w:szCs w:val="24"/>
              </w:rPr>
              <w:t xml:space="preserve"> </w:t>
            </w:r>
            <w:r w:rsidRPr="00104B39">
              <w:rPr>
                <w:rFonts w:ascii="Times New Roman" w:eastAsia="Times New Roman" w:hAnsi="Times New Roman" w:cs="Times New Roman"/>
                <w:sz w:val="24"/>
                <w:szCs w:val="24"/>
              </w:rPr>
              <w:t>(ч. 5 тендерной документации</w:t>
            </w:r>
            <w:r w:rsidR="00CA438D" w:rsidRPr="00104B39">
              <w:rPr>
                <w:rFonts w:ascii="Times New Roman" w:eastAsia="Times New Roman" w:hAnsi="Times New Roman" w:cs="Times New Roman"/>
                <w:sz w:val="24"/>
                <w:szCs w:val="24"/>
              </w:rPr>
              <w:t xml:space="preserve"> «Техническая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1340" w:type="dxa"/>
            <w:tcBorders>
              <w:top w:val="single" w:sz="4" w:space="0" w:color="auto"/>
              <w:left w:val="single" w:sz="4" w:space="0" w:color="auto"/>
              <w:bottom w:val="single" w:sz="4" w:space="0" w:color="auto"/>
              <w:right w:val="single" w:sz="4" w:space="0" w:color="auto"/>
            </w:tcBorders>
          </w:tcPr>
          <w:p w:rsidR="00A11465" w:rsidRPr="00392117" w:rsidRDefault="009D05DA" w:rsidP="00392117">
            <w:pPr>
              <w:shd w:val="clear" w:color="auto" w:fill="FFFFFF" w:themeFill="background1"/>
              <w:spacing w:after="0" w:line="240" w:lineRule="auto"/>
              <w:jc w:val="both"/>
              <w:rPr>
                <w:rFonts w:ascii="Times New Roman" w:hAnsi="Times New Roman" w:cs="Times New Roman"/>
                <w:sz w:val="24"/>
                <w:szCs w:val="24"/>
              </w:rPr>
            </w:pPr>
            <w:r w:rsidRPr="009D05DA">
              <w:rPr>
                <w:rFonts w:ascii="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877"/>
        </w:trPr>
        <w:tc>
          <w:tcPr>
            <w:tcW w:w="817"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969"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1340"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4D6B1F" w:rsidP="00E8556B">
            <w:pPr>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 xml:space="preserve">В соответствии с </w:t>
            </w:r>
            <w:r w:rsidR="00E8556B" w:rsidRPr="00104B39">
              <w:rPr>
                <w:rFonts w:ascii="Times New Roman" w:eastAsia="Times New Roman" w:hAnsi="Times New Roman" w:cs="Times New Roman"/>
                <w:sz w:val="24"/>
                <w:szCs w:val="24"/>
              </w:rPr>
              <w:t xml:space="preserve">Техническим заданием </w:t>
            </w:r>
            <w:r w:rsidRPr="00104B39">
              <w:rPr>
                <w:rFonts w:ascii="Times New Roman" w:eastAsia="Times New Roman" w:hAnsi="Times New Roman" w:cs="Times New Roman"/>
                <w:sz w:val="24"/>
                <w:szCs w:val="24"/>
              </w:rPr>
              <w:t>(ч.</w:t>
            </w:r>
            <w:r w:rsidR="00E8556B" w:rsidRPr="00104B39">
              <w:rPr>
                <w:rFonts w:ascii="Times New Roman" w:eastAsia="Times New Roman" w:hAnsi="Times New Roman" w:cs="Times New Roman"/>
                <w:sz w:val="24"/>
                <w:szCs w:val="24"/>
              </w:rPr>
              <w:t>5</w:t>
            </w:r>
            <w:r w:rsidRPr="00104B39">
              <w:rPr>
                <w:rFonts w:ascii="Times New Roman" w:eastAsia="Times New Roman" w:hAnsi="Times New Roman" w:cs="Times New Roman"/>
                <w:sz w:val="24"/>
                <w:szCs w:val="24"/>
              </w:rPr>
              <w:t xml:space="preserve"> тендерной документации</w:t>
            </w:r>
            <w:r w:rsidR="000A1028">
              <w:rPr>
                <w:rFonts w:ascii="Times New Roman" w:eastAsia="Times New Roman" w:hAnsi="Times New Roman" w:cs="Times New Roman"/>
                <w:sz w:val="24"/>
                <w:szCs w:val="24"/>
              </w:rPr>
              <w:t xml:space="preserve"> </w:t>
            </w:r>
            <w:r w:rsidR="000A1028" w:rsidRPr="00104B39">
              <w:rPr>
                <w:rFonts w:ascii="Times New Roman" w:eastAsia="Times New Roman" w:hAnsi="Times New Roman" w:cs="Times New Roman"/>
                <w:sz w:val="24"/>
                <w:szCs w:val="24"/>
              </w:rPr>
              <w:t>«Техническая часть»</w:t>
            </w:r>
            <w:r w:rsidRPr="00104B39">
              <w:rPr>
                <w:rFonts w:ascii="Times New Roman" w:eastAsia="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1340" w:type="dxa"/>
            <w:tcBorders>
              <w:top w:val="single" w:sz="4" w:space="0" w:color="auto"/>
              <w:left w:val="single" w:sz="4" w:space="0" w:color="auto"/>
              <w:bottom w:val="single" w:sz="4" w:space="0" w:color="auto"/>
              <w:right w:val="single" w:sz="4" w:space="0" w:color="auto"/>
            </w:tcBorders>
          </w:tcPr>
          <w:p w:rsidR="00C801A0" w:rsidRPr="00C92C66" w:rsidRDefault="009D05DA" w:rsidP="00C92C66">
            <w:pPr>
              <w:spacing w:after="0" w:line="240" w:lineRule="auto"/>
              <w:jc w:val="both"/>
              <w:rPr>
                <w:rFonts w:ascii="Times New Roman" w:eastAsia="Times New Roman" w:hAnsi="Times New Roman" w:cs="Times New Roman"/>
                <w:sz w:val="24"/>
                <w:szCs w:val="24"/>
              </w:rPr>
            </w:pPr>
            <w:r w:rsidRPr="009D05DA">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E708E">
            <w:pPr>
              <w:widowControl w:val="0"/>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Сведения о начальной (максимальной) цене договора </w:t>
            </w:r>
            <w:r w:rsidRPr="00104B39">
              <w:rPr>
                <w:rFonts w:ascii="Times New Roman" w:eastAsia="Times New Roman" w:hAnsi="Times New Roman" w:cs="Times New Roman"/>
                <w:sz w:val="24"/>
                <w:szCs w:val="24"/>
                <w:lang w:eastAsia="en-US"/>
              </w:rPr>
              <w:lastRenderedPageBreak/>
              <w:t>(цене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tcPr>
          <w:p w:rsidR="004426BD"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lastRenderedPageBreak/>
              <w:t>Предельная стоимость услуг по Договору (Цена Договора) не может превышать</w:t>
            </w:r>
            <w:r w:rsidR="004426BD">
              <w:rPr>
                <w:rFonts w:ascii="Times New Roman" w:hAnsi="Times New Roman"/>
                <w:sz w:val="24"/>
                <w:szCs w:val="24"/>
              </w:rPr>
              <w:t>:</w:t>
            </w:r>
          </w:p>
          <w:p w:rsidR="004426BD" w:rsidRDefault="004426BD" w:rsidP="003B7EA4">
            <w:pPr>
              <w:spacing w:after="0" w:line="240" w:lineRule="auto"/>
              <w:jc w:val="both"/>
              <w:rPr>
                <w:rFonts w:ascii="Times New Roman" w:hAnsi="Times New Roman"/>
                <w:sz w:val="24"/>
                <w:szCs w:val="24"/>
              </w:rPr>
            </w:pPr>
            <w:r w:rsidRPr="004426BD">
              <w:rPr>
                <w:rFonts w:ascii="Times New Roman" w:hAnsi="Times New Roman"/>
                <w:b/>
                <w:sz w:val="24"/>
                <w:szCs w:val="24"/>
              </w:rPr>
              <w:t>19 361 991,00 руб.</w:t>
            </w:r>
            <w:r>
              <w:rPr>
                <w:rFonts w:ascii="Times New Roman" w:hAnsi="Times New Roman"/>
                <w:sz w:val="24"/>
                <w:szCs w:val="24"/>
              </w:rPr>
              <w:t xml:space="preserve"> (д</w:t>
            </w:r>
            <w:r w:rsidRPr="004426BD">
              <w:rPr>
                <w:rFonts w:ascii="Times New Roman" w:hAnsi="Times New Roman"/>
                <w:sz w:val="24"/>
                <w:szCs w:val="24"/>
              </w:rPr>
              <w:t>евятнадцать миллионов триста шестьдесят одна тысяча девятьсот девяносто один</w:t>
            </w:r>
            <w:r>
              <w:rPr>
                <w:rFonts w:ascii="Times New Roman" w:hAnsi="Times New Roman"/>
                <w:sz w:val="24"/>
                <w:szCs w:val="24"/>
              </w:rPr>
              <w:t>)</w:t>
            </w:r>
            <w:r w:rsidRPr="004426BD">
              <w:rPr>
                <w:rFonts w:ascii="Times New Roman" w:hAnsi="Times New Roman"/>
                <w:sz w:val="24"/>
                <w:szCs w:val="24"/>
              </w:rPr>
              <w:t xml:space="preserve"> </w:t>
            </w:r>
            <w:r w:rsidRPr="004426BD">
              <w:rPr>
                <w:rFonts w:ascii="Times New Roman" w:hAnsi="Times New Roman"/>
                <w:sz w:val="24"/>
                <w:szCs w:val="24"/>
              </w:rPr>
              <w:lastRenderedPageBreak/>
              <w:t>рубль</w:t>
            </w:r>
            <w:r>
              <w:rPr>
                <w:rFonts w:ascii="Times New Roman" w:hAnsi="Times New Roman"/>
                <w:sz w:val="24"/>
                <w:szCs w:val="24"/>
              </w:rPr>
              <w:t xml:space="preserve"> 00 копеек, </w:t>
            </w:r>
            <w:r w:rsidRPr="004426BD">
              <w:rPr>
                <w:rFonts w:ascii="Times New Roman" w:hAnsi="Times New Roman"/>
                <w:sz w:val="24"/>
                <w:szCs w:val="24"/>
              </w:rPr>
              <w:t xml:space="preserve">в том числе НДС </w:t>
            </w:r>
            <w:r>
              <w:rPr>
                <w:rFonts w:ascii="Times New Roman" w:hAnsi="Times New Roman"/>
                <w:sz w:val="24"/>
                <w:szCs w:val="24"/>
              </w:rPr>
              <w:t>(20</w:t>
            </w:r>
            <w:r w:rsidRPr="004426BD">
              <w:rPr>
                <w:rFonts w:ascii="Times New Roman" w:hAnsi="Times New Roman"/>
                <w:sz w:val="24"/>
                <w:szCs w:val="24"/>
              </w:rPr>
              <w:t xml:space="preserve">%) – </w:t>
            </w:r>
            <w:r w:rsidRPr="004426BD">
              <w:rPr>
                <w:rFonts w:ascii="Times New Roman" w:hAnsi="Times New Roman"/>
                <w:b/>
                <w:sz w:val="24"/>
                <w:szCs w:val="24"/>
              </w:rPr>
              <w:t>3 226 998,50 руб.</w:t>
            </w:r>
            <w:r>
              <w:rPr>
                <w:rFonts w:ascii="Times New Roman" w:hAnsi="Times New Roman"/>
                <w:sz w:val="24"/>
                <w:szCs w:val="24"/>
              </w:rPr>
              <w:t xml:space="preserve"> (т</w:t>
            </w:r>
            <w:r w:rsidRPr="004426BD">
              <w:rPr>
                <w:rFonts w:ascii="Times New Roman" w:hAnsi="Times New Roman"/>
                <w:sz w:val="24"/>
                <w:szCs w:val="24"/>
              </w:rPr>
              <w:t>ри миллиона двести двадцать шесть тысяч девятьсот девяносто восемь</w:t>
            </w:r>
            <w:r>
              <w:rPr>
                <w:rFonts w:ascii="Times New Roman" w:hAnsi="Times New Roman"/>
                <w:sz w:val="24"/>
                <w:szCs w:val="24"/>
              </w:rPr>
              <w:t>)</w:t>
            </w:r>
            <w:r w:rsidRPr="004426BD">
              <w:rPr>
                <w:rFonts w:ascii="Times New Roman" w:hAnsi="Times New Roman"/>
                <w:sz w:val="24"/>
                <w:szCs w:val="24"/>
              </w:rPr>
              <w:t xml:space="preserve"> рублей </w:t>
            </w:r>
            <w:r>
              <w:rPr>
                <w:rFonts w:ascii="Times New Roman" w:hAnsi="Times New Roman"/>
                <w:sz w:val="24"/>
                <w:szCs w:val="24"/>
              </w:rPr>
              <w:t>50</w:t>
            </w:r>
            <w:r w:rsidRPr="004426BD">
              <w:rPr>
                <w:rFonts w:ascii="Times New Roman" w:hAnsi="Times New Roman"/>
                <w:sz w:val="24"/>
                <w:szCs w:val="24"/>
              </w:rPr>
              <w:t xml:space="preserve"> копеек</w:t>
            </w:r>
            <w:r>
              <w:rPr>
                <w:rFonts w:ascii="Times New Roman" w:hAnsi="Times New Roman"/>
                <w:sz w:val="24"/>
                <w:szCs w:val="24"/>
              </w:rPr>
              <w:t>;</w:t>
            </w:r>
          </w:p>
          <w:p w:rsidR="004426BD" w:rsidRDefault="004426BD" w:rsidP="003B7EA4">
            <w:pPr>
              <w:spacing w:after="0" w:line="240" w:lineRule="auto"/>
              <w:jc w:val="both"/>
              <w:rPr>
                <w:rFonts w:ascii="Times New Roman" w:hAnsi="Times New Roman"/>
                <w:sz w:val="24"/>
                <w:szCs w:val="24"/>
              </w:rPr>
            </w:pPr>
            <w:r w:rsidRPr="004426BD">
              <w:rPr>
                <w:rFonts w:ascii="Times New Roman" w:hAnsi="Times New Roman"/>
                <w:b/>
                <w:sz w:val="24"/>
                <w:szCs w:val="24"/>
              </w:rPr>
              <w:t>16 134 992,50 руб.</w:t>
            </w:r>
            <w:r>
              <w:rPr>
                <w:rFonts w:ascii="Times New Roman" w:hAnsi="Times New Roman"/>
                <w:sz w:val="24"/>
                <w:szCs w:val="24"/>
              </w:rPr>
              <w:t xml:space="preserve"> (ш</w:t>
            </w:r>
            <w:r w:rsidRPr="004426BD">
              <w:rPr>
                <w:rFonts w:ascii="Times New Roman" w:hAnsi="Times New Roman"/>
                <w:sz w:val="24"/>
                <w:szCs w:val="24"/>
              </w:rPr>
              <w:t>естнадцать миллионов сто тридцать четыре тысячи девятьсот девяносто два</w:t>
            </w:r>
            <w:r>
              <w:rPr>
                <w:rFonts w:ascii="Times New Roman" w:hAnsi="Times New Roman"/>
                <w:sz w:val="24"/>
                <w:szCs w:val="24"/>
              </w:rPr>
              <w:t>)</w:t>
            </w:r>
            <w:r w:rsidRPr="004426BD">
              <w:rPr>
                <w:rFonts w:ascii="Times New Roman" w:hAnsi="Times New Roman"/>
                <w:sz w:val="24"/>
                <w:szCs w:val="24"/>
              </w:rPr>
              <w:t xml:space="preserve"> рубля </w:t>
            </w:r>
            <w:r>
              <w:rPr>
                <w:rFonts w:ascii="Times New Roman" w:hAnsi="Times New Roman"/>
                <w:sz w:val="24"/>
                <w:szCs w:val="24"/>
              </w:rPr>
              <w:t>50</w:t>
            </w:r>
            <w:r w:rsidRPr="004426BD">
              <w:rPr>
                <w:rFonts w:ascii="Times New Roman" w:hAnsi="Times New Roman"/>
                <w:sz w:val="24"/>
                <w:szCs w:val="24"/>
              </w:rPr>
              <w:t xml:space="preserve"> копеек</w:t>
            </w:r>
            <w:r>
              <w:rPr>
                <w:rFonts w:ascii="Times New Roman" w:hAnsi="Times New Roman"/>
                <w:sz w:val="24"/>
                <w:szCs w:val="24"/>
              </w:rPr>
              <w:t xml:space="preserve">, </w:t>
            </w:r>
            <w:r w:rsidRPr="0090094F">
              <w:rPr>
                <w:rFonts w:ascii="Times New Roman" w:hAnsi="Times New Roman" w:cs="Times New Roman"/>
                <w:sz w:val="24"/>
                <w:szCs w:val="24"/>
              </w:rPr>
              <w:t>НДС не предусмотрен (</w:t>
            </w:r>
            <w:r w:rsidRPr="0090094F">
              <w:rPr>
                <w:rFonts w:ascii="Times New Roman" w:hAnsi="Times New Roman" w:cs="Times New Roman"/>
                <w:i/>
                <w:sz w:val="24"/>
                <w:szCs w:val="24"/>
              </w:rPr>
              <w:t>для участников, использующих право на освобождение от уплаты НДС или не являющихся налогоплательщиками НДС</w:t>
            </w:r>
            <w:r w:rsidRPr="0090094F">
              <w:rPr>
                <w:sz w:val="24"/>
                <w:szCs w:val="24"/>
              </w:rPr>
              <w:t>).</w:t>
            </w:r>
          </w:p>
          <w:p w:rsidR="007C3429" w:rsidRDefault="007C3429" w:rsidP="003B7EA4">
            <w:pPr>
              <w:spacing w:after="0" w:line="240" w:lineRule="auto"/>
              <w:jc w:val="both"/>
              <w:rPr>
                <w:rFonts w:ascii="Times New Roman" w:hAnsi="Times New Roman"/>
                <w:sz w:val="24"/>
                <w:szCs w:val="24"/>
              </w:rPr>
            </w:pPr>
            <w:r w:rsidRPr="0090094F">
              <w:rPr>
                <w:rFonts w:ascii="Times New Roman" w:hAnsi="Times New Roman"/>
                <w:sz w:val="24"/>
                <w:szCs w:val="24"/>
              </w:rPr>
              <w:t>Установлены следующие начальные (максимальные) цены за единицу услуги</w:t>
            </w:r>
            <w:r w:rsidR="003C4444">
              <w:rPr>
                <w:rFonts w:ascii="Times New Roman" w:hAnsi="Times New Roman"/>
                <w:sz w:val="24"/>
                <w:szCs w:val="24"/>
              </w:rPr>
              <w:t xml:space="preserve"> (1 м</w:t>
            </w:r>
            <w:r w:rsidR="003C4444">
              <w:rPr>
                <w:rFonts w:ascii="Times New Roman" w:hAnsi="Times New Roman"/>
                <w:sz w:val="24"/>
                <w:szCs w:val="24"/>
                <w:vertAlign w:val="superscript"/>
              </w:rPr>
              <w:t>2</w:t>
            </w:r>
            <w:r w:rsidR="003C4444">
              <w:rPr>
                <w:rFonts w:ascii="Times New Roman" w:hAnsi="Times New Roman"/>
                <w:sz w:val="24"/>
                <w:szCs w:val="24"/>
              </w:rPr>
              <w:t>)</w:t>
            </w:r>
            <w:r w:rsidR="00E95B61">
              <w:rPr>
                <w:rFonts w:ascii="Times New Roman" w:hAnsi="Times New Roman"/>
                <w:sz w:val="24"/>
                <w:szCs w:val="24"/>
              </w:rPr>
              <w:t>:</w:t>
            </w:r>
          </w:p>
          <w:tbl>
            <w:tblPr>
              <w:tblStyle w:val="aa"/>
              <w:tblW w:w="0" w:type="auto"/>
              <w:tblLayout w:type="fixed"/>
              <w:tblLook w:val="04A0" w:firstRow="1" w:lastRow="0" w:firstColumn="1" w:lastColumn="0" w:noHBand="0" w:noVBand="1"/>
            </w:tblPr>
            <w:tblGrid>
              <w:gridCol w:w="596"/>
              <w:gridCol w:w="4536"/>
              <w:gridCol w:w="3118"/>
              <w:gridCol w:w="2835"/>
            </w:tblGrid>
            <w:tr w:rsidR="006D7B59" w:rsidRPr="006D7B59" w:rsidTr="006D7B59">
              <w:tc>
                <w:tcPr>
                  <w:tcW w:w="596" w:type="dxa"/>
                </w:tcPr>
                <w:p w:rsidR="006D7B59" w:rsidRPr="006D7B59" w:rsidRDefault="006D7B59" w:rsidP="001B0B3B">
                  <w:pPr>
                    <w:jc w:val="center"/>
                    <w:rPr>
                      <w:rFonts w:ascii="Times New Roman" w:hAnsi="Times New Roman" w:cs="Times New Roman"/>
                      <w:sz w:val="18"/>
                      <w:szCs w:val="18"/>
                    </w:rPr>
                  </w:pPr>
                  <w:r w:rsidRPr="006D7B59">
                    <w:rPr>
                      <w:rFonts w:ascii="Times New Roman" w:eastAsia="Times New Roman" w:hAnsi="Times New Roman" w:cs="Times New Roman"/>
                      <w:b/>
                      <w:sz w:val="18"/>
                      <w:szCs w:val="18"/>
                    </w:rPr>
                    <w:t>№ п/п</w:t>
                  </w:r>
                </w:p>
              </w:tc>
              <w:tc>
                <w:tcPr>
                  <w:tcW w:w="4536" w:type="dxa"/>
                </w:tcPr>
                <w:p w:rsidR="006D7B59" w:rsidRPr="006D7B59" w:rsidRDefault="006D7B59" w:rsidP="001B0B3B">
                  <w:pPr>
                    <w:jc w:val="center"/>
                    <w:rPr>
                      <w:rFonts w:ascii="Times New Roman" w:hAnsi="Times New Roman" w:cs="Times New Roman"/>
                      <w:sz w:val="18"/>
                      <w:szCs w:val="18"/>
                    </w:rPr>
                  </w:pPr>
                  <w:r w:rsidRPr="006D7B59">
                    <w:rPr>
                      <w:rFonts w:ascii="Times New Roman" w:eastAsia="Times New Roman" w:hAnsi="Times New Roman" w:cs="Times New Roman"/>
                      <w:b/>
                      <w:sz w:val="18"/>
                      <w:szCs w:val="18"/>
                    </w:rPr>
                    <w:t>Наименование услуги</w:t>
                  </w:r>
                </w:p>
              </w:tc>
              <w:tc>
                <w:tcPr>
                  <w:tcW w:w="3118" w:type="dxa"/>
                </w:tcPr>
                <w:p w:rsidR="006D7B59" w:rsidRPr="000D219C" w:rsidRDefault="006F25D3" w:rsidP="00005EC2">
                  <w:pPr>
                    <w:jc w:val="center"/>
                    <w:rPr>
                      <w:rFonts w:ascii="Times New Roman" w:eastAsia="Times New Roman" w:hAnsi="Times New Roman" w:cs="Times New Roman"/>
                      <w:b/>
                      <w:sz w:val="18"/>
                      <w:szCs w:val="18"/>
                    </w:rPr>
                  </w:pPr>
                  <w:r w:rsidRPr="000D219C">
                    <w:rPr>
                      <w:rFonts w:ascii="Times New Roman" w:eastAsia="Times New Roman" w:hAnsi="Times New Roman" w:cs="Times New Roman"/>
                      <w:b/>
                      <w:sz w:val="18"/>
                      <w:szCs w:val="18"/>
                    </w:rPr>
                    <w:t>Начальная максимальная цена за единицу услуги</w:t>
                  </w:r>
                  <w:r w:rsidR="000A4E1A">
                    <w:rPr>
                      <w:rFonts w:ascii="Times New Roman" w:eastAsia="Times New Roman" w:hAnsi="Times New Roman" w:cs="Times New Roman"/>
                      <w:b/>
                      <w:sz w:val="18"/>
                      <w:szCs w:val="18"/>
                    </w:rPr>
                    <w:t xml:space="preserve"> </w:t>
                  </w:r>
                  <w:r w:rsidR="000A4E1A" w:rsidRPr="000A4E1A">
                    <w:rPr>
                      <w:rFonts w:ascii="Times New Roman" w:eastAsia="Times New Roman" w:hAnsi="Times New Roman" w:cs="Times New Roman"/>
                      <w:b/>
                      <w:sz w:val="18"/>
                      <w:szCs w:val="18"/>
                    </w:rPr>
                    <w:t>(1 м</w:t>
                  </w:r>
                  <w:r w:rsidR="000A4E1A" w:rsidRPr="000A4E1A">
                    <w:rPr>
                      <w:rFonts w:ascii="Times New Roman" w:eastAsia="Times New Roman" w:hAnsi="Times New Roman" w:cs="Times New Roman"/>
                      <w:b/>
                      <w:sz w:val="18"/>
                      <w:szCs w:val="18"/>
                      <w:vertAlign w:val="superscript"/>
                    </w:rPr>
                    <w:t>2</w:t>
                  </w:r>
                  <w:r w:rsidR="000A4E1A" w:rsidRPr="000A4E1A">
                    <w:rPr>
                      <w:rFonts w:ascii="Times New Roman" w:eastAsia="Times New Roman" w:hAnsi="Times New Roman" w:cs="Times New Roman"/>
                      <w:b/>
                      <w:sz w:val="18"/>
                      <w:szCs w:val="18"/>
                    </w:rPr>
                    <w:t>)</w:t>
                  </w:r>
                  <w:r w:rsidRPr="000D219C">
                    <w:rPr>
                      <w:rFonts w:ascii="Times New Roman" w:eastAsia="Times New Roman" w:hAnsi="Times New Roman" w:cs="Times New Roman"/>
                      <w:b/>
                      <w:sz w:val="18"/>
                      <w:szCs w:val="18"/>
                    </w:rPr>
                    <w:t>, без учета НДС</w:t>
                  </w:r>
                  <w:r w:rsidR="00005EC2">
                    <w:rPr>
                      <w:rFonts w:ascii="Times New Roman" w:eastAsia="Times New Roman" w:hAnsi="Times New Roman" w:cs="Times New Roman"/>
                      <w:b/>
                      <w:sz w:val="18"/>
                      <w:szCs w:val="18"/>
                    </w:rPr>
                    <w:t xml:space="preserve"> (</w:t>
                  </w:r>
                  <w:r w:rsidR="00005EC2" w:rsidRPr="000D219C">
                    <w:rPr>
                      <w:rFonts w:ascii="Times New Roman" w:eastAsia="Times New Roman" w:hAnsi="Times New Roman" w:cs="Times New Roman"/>
                      <w:b/>
                      <w:sz w:val="18"/>
                      <w:szCs w:val="18"/>
                    </w:rPr>
                    <w:t>руб.</w:t>
                  </w:r>
                  <w:r w:rsidR="00005EC2">
                    <w:rPr>
                      <w:rFonts w:ascii="Times New Roman" w:eastAsia="Times New Roman" w:hAnsi="Times New Roman" w:cs="Times New Roman"/>
                      <w:b/>
                      <w:sz w:val="18"/>
                      <w:szCs w:val="18"/>
                    </w:rPr>
                    <w:t>)</w:t>
                  </w:r>
                </w:p>
              </w:tc>
              <w:tc>
                <w:tcPr>
                  <w:tcW w:w="2835" w:type="dxa"/>
                </w:tcPr>
                <w:p w:rsidR="006D7B59" w:rsidRPr="000D219C" w:rsidRDefault="006F25D3" w:rsidP="00005EC2">
                  <w:pPr>
                    <w:jc w:val="center"/>
                    <w:rPr>
                      <w:rFonts w:ascii="Times New Roman" w:eastAsia="Times New Roman" w:hAnsi="Times New Roman" w:cs="Times New Roman"/>
                      <w:b/>
                      <w:sz w:val="18"/>
                      <w:szCs w:val="18"/>
                    </w:rPr>
                  </w:pPr>
                  <w:r w:rsidRPr="000D219C">
                    <w:rPr>
                      <w:rFonts w:ascii="Times New Roman" w:eastAsia="Times New Roman" w:hAnsi="Times New Roman" w:cs="Times New Roman"/>
                      <w:b/>
                      <w:sz w:val="18"/>
                      <w:szCs w:val="18"/>
                    </w:rPr>
                    <w:t>Начальная максимальная цена за единицу услуги,</w:t>
                  </w:r>
                  <w:r w:rsidR="00005EC2">
                    <w:t xml:space="preserve"> </w:t>
                  </w:r>
                  <w:r w:rsidR="00005EC2" w:rsidRPr="00005EC2">
                    <w:rPr>
                      <w:rFonts w:ascii="Times New Roman" w:eastAsia="Times New Roman" w:hAnsi="Times New Roman" w:cs="Times New Roman"/>
                      <w:b/>
                      <w:sz w:val="18"/>
                      <w:szCs w:val="18"/>
                    </w:rPr>
                    <w:t>(1 м</w:t>
                  </w:r>
                  <w:r w:rsidR="00005EC2" w:rsidRPr="00005EC2">
                    <w:rPr>
                      <w:rFonts w:ascii="Times New Roman" w:eastAsia="Times New Roman" w:hAnsi="Times New Roman" w:cs="Times New Roman"/>
                      <w:b/>
                      <w:sz w:val="18"/>
                      <w:szCs w:val="18"/>
                      <w:vertAlign w:val="superscript"/>
                    </w:rPr>
                    <w:t>2</w:t>
                  </w:r>
                  <w:r w:rsidR="00005EC2" w:rsidRPr="00005EC2">
                    <w:rPr>
                      <w:rFonts w:ascii="Times New Roman" w:eastAsia="Times New Roman" w:hAnsi="Times New Roman" w:cs="Times New Roman"/>
                      <w:b/>
                      <w:sz w:val="18"/>
                      <w:szCs w:val="18"/>
                    </w:rPr>
                    <w:t>)</w:t>
                  </w:r>
                  <w:r w:rsidRPr="000D219C">
                    <w:rPr>
                      <w:rFonts w:ascii="Times New Roman" w:eastAsia="Times New Roman" w:hAnsi="Times New Roman" w:cs="Times New Roman"/>
                      <w:b/>
                      <w:sz w:val="18"/>
                      <w:szCs w:val="18"/>
                    </w:rPr>
                    <w:t>, с учетом НДС (</w:t>
                  </w:r>
                  <w:r w:rsidR="00005EC2">
                    <w:rPr>
                      <w:rFonts w:ascii="Times New Roman" w:eastAsia="Times New Roman" w:hAnsi="Times New Roman" w:cs="Times New Roman"/>
                      <w:b/>
                      <w:sz w:val="18"/>
                      <w:szCs w:val="18"/>
                    </w:rPr>
                    <w:t>20</w:t>
                  </w:r>
                  <w:r w:rsidRPr="000D219C">
                    <w:rPr>
                      <w:rFonts w:ascii="Times New Roman" w:eastAsia="Times New Roman" w:hAnsi="Times New Roman" w:cs="Times New Roman"/>
                      <w:b/>
                      <w:sz w:val="18"/>
                      <w:szCs w:val="18"/>
                    </w:rPr>
                    <w:t>%)</w:t>
                  </w:r>
                  <w:r w:rsidR="00005EC2">
                    <w:rPr>
                      <w:rFonts w:ascii="Times New Roman" w:eastAsia="Times New Roman" w:hAnsi="Times New Roman" w:cs="Times New Roman"/>
                      <w:b/>
                      <w:sz w:val="18"/>
                      <w:szCs w:val="18"/>
                    </w:rPr>
                    <w:t xml:space="preserve"> </w:t>
                  </w:r>
                  <w:r w:rsidR="00005EC2" w:rsidRPr="00005EC2">
                    <w:rPr>
                      <w:rFonts w:ascii="Times New Roman" w:eastAsia="Times New Roman" w:hAnsi="Times New Roman" w:cs="Times New Roman"/>
                      <w:b/>
                      <w:sz w:val="18"/>
                      <w:szCs w:val="18"/>
                    </w:rPr>
                    <w:t>(руб.)</w:t>
                  </w:r>
                </w:p>
              </w:tc>
            </w:tr>
            <w:tr w:rsidR="006D7B59" w:rsidRPr="006D7B59" w:rsidTr="006D7B59">
              <w:tc>
                <w:tcPr>
                  <w:tcW w:w="596" w:type="dxa"/>
                </w:tcPr>
                <w:p w:rsidR="006D7B59" w:rsidRPr="00DF7729" w:rsidRDefault="006D7B59" w:rsidP="001B0B3B">
                  <w:pPr>
                    <w:jc w:val="center"/>
                    <w:rPr>
                      <w:rFonts w:ascii="Times New Roman" w:hAnsi="Times New Roman" w:cs="Times New Roman"/>
                    </w:rPr>
                  </w:pPr>
                  <w:r w:rsidRPr="00DF7729">
                    <w:rPr>
                      <w:rFonts w:ascii="Times New Roman" w:hAnsi="Times New Roman" w:cs="Times New Roman"/>
                    </w:rPr>
                    <w:t>1</w:t>
                  </w:r>
                </w:p>
              </w:tc>
              <w:tc>
                <w:tcPr>
                  <w:tcW w:w="4536" w:type="dxa"/>
                </w:tcPr>
                <w:p w:rsidR="006D7B59" w:rsidRPr="00DF7729" w:rsidRDefault="003C4444" w:rsidP="001B0B3B">
                  <w:pPr>
                    <w:rPr>
                      <w:rFonts w:ascii="Times New Roman" w:hAnsi="Times New Roman" w:cs="Times New Roman"/>
                    </w:rPr>
                  </w:pPr>
                  <w:r w:rsidRPr="00DF7729">
                    <w:rPr>
                      <w:rFonts w:ascii="Times New Roman" w:hAnsi="Times New Roman" w:cs="Times New Roman"/>
                    </w:rPr>
                    <w:t>Уборка общественных помещений ТРЦ, прокат, офис инструкторов, павильон входной группы на Главную канатную дорогу</w:t>
                  </w:r>
                </w:p>
              </w:tc>
              <w:tc>
                <w:tcPr>
                  <w:tcW w:w="3118" w:type="dxa"/>
                </w:tcPr>
                <w:p w:rsidR="00DB03E1" w:rsidRPr="00DF7729" w:rsidRDefault="00E52097" w:rsidP="00082C1E">
                  <w:pPr>
                    <w:jc w:val="center"/>
                    <w:rPr>
                      <w:rFonts w:ascii="Times New Roman" w:hAnsi="Times New Roman" w:cs="Times New Roman"/>
                    </w:rPr>
                  </w:pPr>
                  <w:r>
                    <w:rPr>
                      <w:rFonts w:ascii="Times New Roman" w:hAnsi="Times New Roman" w:cs="Times New Roman"/>
                    </w:rPr>
                    <w:t>2,50</w:t>
                  </w:r>
                </w:p>
              </w:tc>
              <w:tc>
                <w:tcPr>
                  <w:tcW w:w="2835" w:type="dxa"/>
                </w:tcPr>
                <w:p w:rsidR="006D7B59" w:rsidRPr="00DF7729" w:rsidRDefault="00E52097" w:rsidP="001B0B3B">
                  <w:pPr>
                    <w:jc w:val="center"/>
                    <w:rPr>
                      <w:rFonts w:ascii="Times New Roman" w:hAnsi="Times New Roman" w:cs="Times New Roman"/>
                    </w:rPr>
                  </w:pPr>
                  <w:r>
                    <w:rPr>
                      <w:rFonts w:ascii="Times New Roman" w:hAnsi="Times New Roman" w:cs="Times New Roman"/>
                    </w:rPr>
                    <w:t>3,00</w:t>
                  </w:r>
                </w:p>
              </w:tc>
            </w:tr>
            <w:tr w:rsidR="006D7B59" w:rsidRPr="006D7B59" w:rsidTr="006D7B59">
              <w:tc>
                <w:tcPr>
                  <w:tcW w:w="596" w:type="dxa"/>
                </w:tcPr>
                <w:p w:rsidR="006D7B59" w:rsidRPr="00DF7729" w:rsidRDefault="006D7B59" w:rsidP="001B0B3B">
                  <w:pPr>
                    <w:jc w:val="center"/>
                    <w:rPr>
                      <w:rFonts w:ascii="Times New Roman" w:hAnsi="Times New Roman" w:cs="Times New Roman"/>
                    </w:rPr>
                  </w:pPr>
                  <w:r w:rsidRPr="00DF7729">
                    <w:rPr>
                      <w:rFonts w:ascii="Times New Roman" w:hAnsi="Times New Roman" w:cs="Times New Roman"/>
                    </w:rPr>
                    <w:t>2</w:t>
                  </w:r>
                </w:p>
              </w:tc>
              <w:tc>
                <w:tcPr>
                  <w:tcW w:w="4536" w:type="dxa"/>
                </w:tcPr>
                <w:p w:rsidR="006D7B59" w:rsidRPr="00DF7729" w:rsidRDefault="00CA1257" w:rsidP="001B0B3B">
                  <w:pPr>
                    <w:rPr>
                      <w:rFonts w:ascii="Times New Roman" w:hAnsi="Times New Roman" w:cs="Times New Roman"/>
                    </w:rPr>
                  </w:pPr>
                  <w:r w:rsidRPr="00DF7729">
                    <w:rPr>
                      <w:rFonts w:ascii="Times New Roman" w:hAnsi="Times New Roman" w:cs="Times New Roman"/>
                    </w:rPr>
                    <w:t>Уборка прилегающей территории</w:t>
                  </w:r>
                </w:p>
              </w:tc>
              <w:tc>
                <w:tcPr>
                  <w:tcW w:w="3118" w:type="dxa"/>
                </w:tcPr>
                <w:p w:rsidR="00DB03E1" w:rsidRPr="00DF7729" w:rsidRDefault="00E52097" w:rsidP="00082C1E">
                  <w:pPr>
                    <w:jc w:val="center"/>
                    <w:rPr>
                      <w:rFonts w:ascii="Times New Roman" w:hAnsi="Times New Roman" w:cs="Times New Roman"/>
                    </w:rPr>
                  </w:pPr>
                  <w:r>
                    <w:rPr>
                      <w:rFonts w:ascii="Times New Roman" w:hAnsi="Times New Roman" w:cs="Times New Roman"/>
                    </w:rPr>
                    <w:t>2,15</w:t>
                  </w:r>
                </w:p>
              </w:tc>
              <w:tc>
                <w:tcPr>
                  <w:tcW w:w="2835" w:type="dxa"/>
                </w:tcPr>
                <w:p w:rsidR="006D7B59" w:rsidRPr="00DF7729" w:rsidRDefault="00E52097" w:rsidP="007208DB">
                  <w:pPr>
                    <w:jc w:val="center"/>
                    <w:rPr>
                      <w:rFonts w:ascii="Times New Roman" w:hAnsi="Times New Roman" w:cs="Times New Roman"/>
                    </w:rPr>
                  </w:pPr>
                  <w:r>
                    <w:rPr>
                      <w:rFonts w:ascii="Times New Roman" w:hAnsi="Times New Roman" w:cs="Times New Roman"/>
                    </w:rPr>
                    <w:t>2,58</w:t>
                  </w:r>
                </w:p>
              </w:tc>
            </w:tr>
            <w:tr w:rsidR="006D7B59" w:rsidRPr="006D7B59" w:rsidTr="006D7B59">
              <w:tc>
                <w:tcPr>
                  <w:tcW w:w="596" w:type="dxa"/>
                </w:tcPr>
                <w:p w:rsidR="006D7B59" w:rsidRPr="00DF7729" w:rsidRDefault="006D7B59" w:rsidP="001B0B3B">
                  <w:pPr>
                    <w:jc w:val="center"/>
                    <w:rPr>
                      <w:rFonts w:ascii="Times New Roman" w:hAnsi="Times New Roman" w:cs="Times New Roman"/>
                    </w:rPr>
                  </w:pPr>
                  <w:r w:rsidRPr="00DF7729">
                    <w:rPr>
                      <w:rFonts w:ascii="Times New Roman" w:hAnsi="Times New Roman" w:cs="Times New Roman"/>
                    </w:rPr>
                    <w:t>3</w:t>
                  </w:r>
                </w:p>
              </w:tc>
              <w:tc>
                <w:tcPr>
                  <w:tcW w:w="4536" w:type="dxa"/>
                </w:tcPr>
                <w:p w:rsidR="006D7B59" w:rsidRPr="00DF7729" w:rsidRDefault="00CA1257" w:rsidP="001B0B3B">
                  <w:pPr>
                    <w:rPr>
                      <w:rFonts w:ascii="Times New Roman" w:hAnsi="Times New Roman" w:cs="Times New Roman"/>
                    </w:rPr>
                  </w:pPr>
                  <w:r w:rsidRPr="00DF7729">
                    <w:rPr>
                      <w:rFonts w:ascii="Times New Roman" w:hAnsi="Times New Roman" w:cs="Times New Roman"/>
                    </w:rPr>
                    <w:t>Мойка фасада и кровли</w:t>
                  </w:r>
                </w:p>
              </w:tc>
              <w:tc>
                <w:tcPr>
                  <w:tcW w:w="3118" w:type="dxa"/>
                </w:tcPr>
                <w:p w:rsidR="00DB03E1" w:rsidRPr="00DF7729" w:rsidRDefault="00E52097" w:rsidP="00082C1E">
                  <w:pPr>
                    <w:jc w:val="center"/>
                    <w:rPr>
                      <w:rFonts w:ascii="Times New Roman" w:hAnsi="Times New Roman" w:cs="Times New Roman"/>
                    </w:rPr>
                  </w:pPr>
                  <w:r>
                    <w:rPr>
                      <w:rFonts w:ascii="Times New Roman" w:hAnsi="Times New Roman" w:cs="Times New Roman"/>
                    </w:rPr>
                    <w:t>88,00</w:t>
                  </w:r>
                </w:p>
              </w:tc>
              <w:tc>
                <w:tcPr>
                  <w:tcW w:w="2835" w:type="dxa"/>
                </w:tcPr>
                <w:p w:rsidR="006D7B59" w:rsidRPr="00DF7729" w:rsidRDefault="00E52097" w:rsidP="007208DB">
                  <w:pPr>
                    <w:jc w:val="center"/>
                    <w:rPr>
                      <w:rFonts w:ascii="Times New Roman" w:hAnsi="Times New Roman" w:cs="Times New Roman"/>
                    </w:rPr>
                  </w:pPr>
                  <w:r>
                    <w:rPr>
                      <w:rFonts w:ascii="Times New Roman" w:hAnsi="Times New Roman" w:cs="Times New Roman"/>
                    </w:rPr>
                    <w:t>73,40</w:t>
                  </w:r>
                </w:p>
              </w:tc>
            </w:tr>
          </w:tbl>
          <w:p w:rsidR="00D11018" w:rsidRDefault="00D11018" w:rsidP="00D11018">
            <w:pPr>
              <w:pStyle w:val="a9"/>
              <w:shd w:val="clear" w:color="auto" w:fill="FFFFFF" w:themeFill="background1"/>
              <w:spacing w:before="0" w:beforeAutospacing="0" w:after="0" w:afterAutospacing="0"/>
              <w:jc w:val="both"/>
            </w:pPr>
            <w:r w:rsidRPr="00B07BC3">
              <w:t xml:space="preserve">Конкретные цены за </w:t>
            </w:r>
            <w:r w:rsidRPr="00990071">
              <w:t xml:space="preserve">единицу </w:t>
            </w:r>
            <w:r w:rsidR="007A30F1">
              <w:t>услуги</w:t>
            </w:r>
            <w:r>
              <w:t xml:space="preserve"> будут установлены</w:t>
            </w:r>
            <w:r w:rsidRPr="00B07BC3">
              <w:t xml:space="preserve"> по результатам закупки.</w:t>
            </w:r>
          </w:p>
          <w:p w:rsidR="00C801A0" w:rsidRPr="00D11018" w:rsidRDefault="007A30F1" w:rsidP="00085857">
            <w:pPr>
              <w:pStyle w:val="a9"/>
              <w:shd w:val="clear" w:color="auto" w:fill="FFFFFF" w:themeFill="background1"/>
              <w:spacing w:before="0" w:beforeAutospacing="0" w:after="0" w:afterAutospacing="0"/>
              <w:jc w:val="both"/>
              <w:rPr>
                <w:rFonts w:eastAsiaTheme="minorEastAsia"/>
                <w:sz w:val="22"/>
                <w:szCs w:val="22"/>
              </w:rPr>
            </w:pPr>
            <w:r w:rsidRPr="003B520D">
              <w:rPr>
                <w:rFonts w:eastAsia="Calibri"/>
              </w:rPr>
              <w:t xml:space="preserve">Цена договора сформирована с учётом </w:t>
            </w:r>
            <w:r w:rsidR="00085857">
              <w:rPr>
                <w:rFonts w:eastAsia="Calibri"/>
              </w:rPr>
              <w:t>расходов</w:t>
            </w:r>
            <w:r w:rsidRPr="003B520D">
              <w:rPr>
                <w:rFonts w:eastAsia="Calibri"/>
              </w:rPr>
              <w:t xml:space="preserve"> на перевозку, страхование, уплату таможенных пошлин, налогов и других обязательных платежей, связанны</w:t>
            </w:r>
            <w:r w:rsidR="00085857">
              <w:rPr>
                <w:rFonts w:eastAsia="Calibri"/>
              </w:rPr>
              <w:t>х</w:t>
            </w:r>
            <w:r w:rsidRPr="003B520D">
              <w:rPr>
                <w:rFonts w:eastAsia="Calibri"/>
              </w:rPr>
              <w:t xml:space="preserve"> с выполнением условий договора</w:t>
            </w:r>
            <w:r w:rsidR="00085857">
              <w:rPr>
                <w:rFonts w:eastAsia="Calibri"/>
              </w:rPr>
              <w:t>, а также указанная стоимость включает использование расходных материалов и средств для уборки, униформы, уборочной техники и инвентаря Исполнителя</w:t>
            </w:r>
            <w:r w:rsidRPr="003B520D">
              <w:rPr>
                <w:rFonts w:eastAsia="Calibri"/>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0D18A5">
        <w:trPr>
          <w:trHeight w:val="275"/>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901A9">
            <w:pPr>
              <w:pStyle w:val="a9"/>
              <w:shd w:val="clear" w:color="auto" w:fill="FFFFFF" w:themeFill="background1"/>
              <w:spacing w:before="0" w:beforeAutospacing="0" w:after="0" w:afterAutospacing="0"/>
              <w:jc w:val="both"/>
              <w:rPr>
                <w:b/>
              </w:rPr>
            </w:pPr>
            <w:r w:rsidRPr="00034674">
              <w:t>Установлен п. 3.5. «</w:t>
            </w:r>
            <w:r w:rsidR="00E62F7C" w:rsidRPr="00034674">
              <w:t>Сведения, содержащиеся в заявке участника закупки и документы, входящие в состав заявки участника закупки</w:t>
            </w:r>
            <w:r w:rsidRPr="00034674">
              <w:t>» части</w:t>
            </w:r>
            <w:r w:rsidRPr="00104B39">
              <w:t xml:space="preserve"> 1 Тендерной документации </w:t>
            </w:r>
            <w:r w:rsidR="00F901A9">
              <w:t>(Инструкция участникам закупки)</w:t>
            </w:r>
            <w:r w:rsidRPr="00104B39">
              <w:t>.</w:t>
            </w:r>
          </w:p>
        </w:tc>
      </w:tr>
      <w:tr w:rsidR="00104B39" w:rsidRPr="00104B39" w:rsidTr="000D18A5">
        <w:trPr>
          <w:trHeight w:val="459"/>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8D20F5" w:rsidRDefault="00727C6F" w:rsidP="008D20F5">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rPr>
            </w:pPr>
            <w:r w:rsidRPr="007B79DD">
              <w:rPr>
                <w:rFonts w:ascii="Times New Roman" w:eastAsia="Times New Roman" w:hAnsi="Times New Roman" w:cs="Times New Roman"/>
                <w:sz w:val="24"/>
                <w:szCs w:val="24"/>
              </w:rPr>
              <w:t xml:space="preserve">Обеспечение заявки на участие в закупке в размере 5% от предельной стоимость услуг по Договору (цены договора) – </w:t>
            </w:r>
            <w:r w:rsidR="0001582E" w:rsidRPr="0001582E">
              <w:rPr>
                <w:rFonts w:ascii="Times New Roman" w:eastAsia="Times New Roman" w:hAnsi="Times New Roman" w:cs="Times New Roman"/>
                <w:b/>
                <w:sz w:val="24"/>
                <w:szCs w:val="24"/>
              </w:rPr>
              <w:t>968 099,55</w:t>
            </w:r>
            <w:r w:rsidR="00AD27DF" w:rsidRPr="007619C5">
              <w:rPr>
                <w:rFonts w:ascii="Times New Roman" w:eastAsia="Times New Roman" w:hAnsi="Times New Roman" w:cs="Times New Roman"/>
                <w:b/>
                <w:sz w:val="24"/>
                <w:szCs w:val="24"/>
              </w:rPr>
              <w:t xml:space="preserve"> руб.</w:t>
            </w:r>
            <w:r w:rsidR="00AD27DF" w:rsidRPr="007B79DD">
              <w:rPr>
                <w:rFonts w:ascii="Times New Roman" w:eastAsia="Times New Roman" w:hAnsi="Times New Roman" w:cs="Times New Roman"/>
                <w:sz w:val="24"/>
                <w:szCs w:val="24"/>
              </w:rPr>
              <w:t xml:space="preserve"> </w:t>
            </w:r>
            <w:r w:rsidRPr="007B79DD">
              <w:rPr>
                <w:rFonts w:ascii="Times New Roman" w:eastAsia="Times New Roman" w:hAnsi="Times New Roman" w:cs="Times New Roman"/>
                <w:sz w:val="24"/>
                <w:szCs w:val="24"/>
              </w:rPr>
              <w:t>(</w:t>
            </w:r>
            <w:r w:rsidR="0001582E">
              <w:rPr>
                <w:rFonts w:ascii="Times New Roman" w:eastAsia="Times New Roman" w:hAnsi="Times New Roman" w:cs="Times New Roman"/>
                <w:sz w:val="24"/>
                <w:szCs w:val="24"/>
              </w:rPr>
              <w:t>д</w:t>
            </w:r>
            <w:r w:rsidR="0001582E" w:rsidRPr="0001582E">
              <w:rPr>
                <w:rFonts w:ascii="Times New Roman" w:eastAsia="Times New Roman" w:hAnsi="Times New Roman" w:cs="Times New Roman"/>
                <w:sz w:val="24"/>
                <w:szCs w:val="24"/>
              </w:rPr>
              <w:t>евятьсот шестьдесят восемь тысяч девяносто девять</w:t>
            </w:r>
            <w:r w:rsidR="0001582E">
              <w:rPr>
                <w:rFonts w:ascii="Times New Roman" w:eastAsia="Times New Roman" w:hAnsi="Times New Roman" w:cs="Times New Roman"/>
                <w:sz w:val="24"/>
                <w:szCs w:val="24"/>
              </w:rPr>
              <w:t>)</w:t>
            </w:r>
            <w:r w:rsidR="0001582E" w:rsidRPr="0001582E">
              <w:rPr>
                <w:rFonts w:ascii="Times New Roman" w:eastAsia="Times New Roman" w:hAnsi="Times New Roman" w:cs="Times New Roman"/>
                <w:sz w:val="24"/>
                <w:szCs w:val="24"/>
              </w:rPr>
              <w:t xml:space="preserve"> рублей </w:t>
            </w:r>
            <w:r w:rsidR="0001582E">
              <w:rPr>
                <w:rFonts w:ascii="Times New Roman" w:eastAsia="Times New Roman" w:hAnsi="Times New Roman" w:cs="Times New Roman"/>
                <w:sz w:val="24"/>
                <w:szCs w:val="24"/>
              </w:rPr>
              <w:t>55</w:t>
            </w:r>
            <w:r w:rsidR="0001582E" w:rsidRPr="0001582E">
              <w:rPr>
                <w:rFonts w:ascii="Times New Roman" w:eastAsia="Times New Roman" w:hAnsi="Times New Roman" w:cs="Times New Roman"/>
                <w:sz w:val="24"/>
                <w:szCs w:val="24"/>
              </w:rPr>
              <w:t xml:space="preserve"> копеек</w:t>
            </w:r>
            <w:r w:rsidR="00AD27DF" w:rsidRPr="007B79DD">
              <w:rPr>
                <w:rFonts w:ascii="Times New Roman" w:eastAsia="Times New Roman" w:hAnsi="Times New Roman" w:cs="Times New Roman"/>
                <w:sz w:val="24"/>
                <w:szCs w:val="24"/>
              </w:rPr>
              <w:t>.</w:t>
            </w:r>
            <w:r w:rsidRPr="007B79DD">
              <w:rPr>
                <w:rFonts w:ascii="Times New Roman" w:eastAsia="Times New Roman" w:hAnsi="Times New Roman" w:cs="Times New Roman"/>
                <w:sz w:val="24"/>
                <w:szCs w:val="24"/>
              </w:rPr>
              <w:t xml:space="preserve"> </w:t>
            </w:r>
          </w:p>
          <w:p w:rsidR="00C801A0" w:rsidRPr="004E1F5E" w:rsidRDefault="004E1F5E" w:rsidP="004E1F5E">
            <w:pPr>
              <w:shd w:val="clear" w:color="auto" w:fill="FFFFFF" w:themeFill="background1"/>
              <w:autoSpaceDE w:val="0"/>
              <w:autoSpaceDN w:val="0"/>
              <w:adjustRightInd w:val="0"/>
              <w:spacing w:after="0" w:line="240" w:lineRule="auto"/>
              <w:jc w:val="both"/>
              <w:rPr>
                <w:rFonts w:ascii="Times New Roman" w:eastAsia="Times New Roman" w:hAnsi="Times New Roman" w:cs="Times New Roman"/>
                <w:sz w:val="24"/>
                <w:szCs w:val="24"/>
              </w:rPr>
            </w:pPr>
            <w:r w:rsidRPr="004E1F5E">
              <w:rPr>
                <w:rFonts w:ascii="Times New Roman" w:eastAsia="Times New Roman" w:hAnsi="Times New Roman" w:cs="Times New Roman"/>
                <w:sz w:val="24"/>
                <w:szCs w:val="24"/>
              </w:rPr>
              <w:t xml:space="preserve">Реквизиты, срок и порядок внесения денежных средств в соответствии с формой </w:t>
            </w:r>
            <w:r>
              <w:rPr>
                <w:rFonts w:ascii="Times New Roman" w:eastAsia="Times New Roman" w:hAnsi="Times New Roman" w:cs="Times New Roman"/>
                <w:sz w:val="24"/>
                <w:szCs w:val="24"/>
              </w:rPr>
              <w:t>4</w:t>
            </w:r>
            <w:r w:rsidRPr="004E1F5E">
              <w:rPr>
                <w:rFonts w:ascii="Times New Roman" w:eastAsia="Times New Roman" w:hAnsi="Times New Roman" w:cs="Times New Roman"/>
                <w:sz w:val="24"/>
                <w:szCs w:val="24"/>
              </w:rPr>
              <w:t xml:space="preserve"> «Образец платежного поручения, для перечисления денежных средств в качестве обеспечения заявки на участие в тендере» части </w:t>
            </w:r>
            <w:r w:rsidRPr="004E1F5E">
              <w:rPr>
                <w:rFonts w:ascii="Times New Roman" w:eastAsia="Times New Roman" w:hAnsi="Times New Roman" w:cs="Times New Roman"/>
                <w:sz w:val="24"/>
                <w:szCs w:val="24"/>
              </w:rPr>
              <w:lastRenderedPageBreak/>
              <w:t>3 тендерной документации (Формы для заполнения участниками закупки), а также в соответствии с п.3.7. части 1 Тендерной документации (Инструкция участникам закупки).</w:t>
            </w:r>
          </w:p>
        </w:tc>
      </w:tr>
      <w:tr w:rsidR="00104B39" w:rsidRPr="00104B39" w:rsidTr="000D18A5">
        <w:trPr>
          <w:trHeight w:val="329"/>
        </w:trPr>
        <w:tc>
          <w:tcPr>
            <w:tcW w:w="817"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pStyle w:val="a4"/>
              <w:shd w:val="clear" w:color="auto" w:fill="FFFFFF" w:themeFill="background1"/>
              <w:ind w:left="0"/>
              <w:rPr>
                <w:sz w:val="24"/>
                <w:szCs w:val="24"/>
              </w:rPr>
            </w:pPr>
            <w:r w:rsidRPr="00104B39">
              <w:rPr>
                <w:b/>
                <w:sz w:val="24"/>
                <w:szCs w:val="24"/>
              </w:rPr>
              <w:t>Участник закупки подает заявку на участие в тендере в письменной форме в запечатанном конверте</w:t>
            </w:r>
            <w:r w:rsidRPr="00104B39">
              <w:rPr>
                <w:b/>
              </w:rPr>
              <w:t xml:space="preserve"> </w:t>
            </w:r>
            <w:r w:rsidRPr="00104B39">
              <w:rPr>
                <w:b/>
                <w:sz w:val="24"/>
                <w:szCs w:val="24"/>
              </w:rPr>
              <w:t>единым прошитым томом.</w:t>
            </w:r>
            <w:r w:rsidRPr="00104B39">
              <w:rPr>
                <w:sz w:val="24"/>
                <w:szCs w:val="24"/>
              </w:rPr>
              <w:t xml:space="preserve"> При этом на конверте указывается наименование тендера и номер лота, на участие в котором подается данная заявка, порядок маркировки конвертов указан в части 1 Тендерной документации (Инструкция участникам закупки). Участник закупки указывает на внешнем конверте свое фирменное наименование, почтовый адрес (для юридических лиц) или фамилию, имя, отчество, сведения о месте жительства (для физического лица).</w:t>
            </w:r>
          </w:p>
          <w:p w:rsidR="00C801A0" w:rsidRPr="00104B39" w:rsidRDefault="00C801A0" w:rsidP="00677B90">
            <w:pPr>
              <w:pStyle w:val="a4"/>
              <w:shd w:val="clear" w:color="auto" w:fill="FFFFFF" w:themeFill="background1"/>
              <w:ind w:left="0"/>
              <w:rPr>
                <w:sz w:val="24"/>
                <w:szCs w:val="24"/>
              </w:rPr>
            </w:pPr>
            <w:r w:rsidRPr="00104B39">
              <w:rPr>
                <w:sz w:val="24"/>
                <w:szCs w:val="24"/>
              </w:rPr>
              <w:t>Если внешний конверт не запечатан и не маркирован в соответствии с вышеуказанными требованиями, Заказчик не будет нести никакой ответственности в случае его потери или досрочного вскрытия.</w:t>
            </w:r>
          </w:p>
          <w:p w:rsidR="00C801A0" w:rsidRPr="00034674"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должна быть подготовлена по форм</w:t>
            </w:r>
            <w:r w:rsidR="00F901A9">
              <w:rPr>
                <w:rFonts w:ascii="Times New Roman" w:hAnsi="Times New Roman" w:cs="Times New Roman"/>
                <w:sz w:val="24"/>
                <w:szCs w:val="24"/>
              </w:rPr>
              <w:t>е</w:t>
            </w:r>
            <w:r w:rsidRPr="00104B39">
              <w:rPr>
                <w:rFonts w:ascii="Times New Roman" w:hAnsi="Times New Roman" w:cs="Times New Roman"/>
                <w:sz w:val="24"/>
                <w:szCs w:val="24"/>
              </w:rPr>
              <w:t xml:space="preserve">, представленным в составе части 3 настоящей документации о </w:t>
            </w:r>
            <w:r w:rsidRPr="00034674">
              <w:rPr>
                <w:rFonts w:ascii="Times New Roman" w:hAnsi="Times New Roman" w:cs="Times New Roman"/>
                <w:sz w:val="24"/>
                <w:szCs w:val="24"/>
              </w:rPr>
              <w:t xml:space="preserve">проведении тендера и содержать сведения и документы, указанные в настоящей документации. </w:t>
            </w:r>
            <w:r w:rsidR="00F901A9" w:rsidRPr="00034674">
              <w:rPr>
                <w:rFonts w:ascii="Times New Roman" w:hAnsi="Times New Roman" w:cs="Times New Roman"/>
                <w:sz w:val="24"/>
                <w:szCs w:val="24"/>
              </w:rPr>
              <w:t>Д</w:t>
            </w:r>
            <w:r w:rsidRPr="00034674">
              <w:rPr>
                <w:rFonts w:ascii="Times New Roman" w:hAnsi="Times New Roman" w:cs="Times New Roman"/>
                <w:sz w:val="24"/>
                <w:szCs w:val="24"/>
              </w:rPr>
              <w:t>окумент</w:t>
            </w:r>
            <w:r w:rsidR="001142BF" w:rsidRPr="00034674">
              <w:rPr>
                <w:rFonts w:ascii="Times New Roman" w:hAnsi="Times New Roman" w:cs="Times New Roman"/>
                <w:sz w:val="24"/>
                <w:szCs w:val="24"/>
              </w:rPr>
              <w:t>ы</w:t>
            </w:r>
            <w:r w:rsidRPr="00034674">
              <w:rPr>
                <w:rFonts w:ascii="Times New Roman" w:hAnsi="Times New Roman" w:cs="Times New Roman"/>
                <w:sz w:val="24"/>
                <w:szCs w:val="24"/>
              </w:rPr>
              <w:t xml:space="preserve">, представляемые Участниками в составе заявки, должны быть заполнены по всем пунктам. Все </w:t>
            </w:r>
            <w:r w:rsidRPr="00034674">
              <w:rPr>
                <w:rFonts w:ascii="Times New Roman" w:eastAsia="Times New Roman" w:hAnsi="Times New Roman" w:cs="Times New Roman"/>
                <w:sz w:val="24"/>
                <w:szCs w:val="24"/>
              </w:rPr>
              <w:t>листы</w:t>
            </w:r>
            <w:r w:rsidRPr="00034674">
              <w:rPr>
                <w:rFonts w:ascii="Times New Roman" w:hAnsi="Times New Roman" w:cs="Times New Roman"/>
                <w:sz w:val="24"/>
                <w:szCs w:val="24"/>
              </w:rPr>
              <w:t xml:space="preserve"> заявки должны быть прошиты, пронумерованы и скреплены печатью </w:t>
            </w:r>
            <w:r w:rsidRPr="00034674">
              <w:rPr>
                <w:rFonts w:ascii="Times New Roman" w:hAnsi="Times New Roman" w:cs="Times New Roman"/>
                <w:i/>
                <w:sz w:val="24"/>
                <w:szCs w:val="24"/>
              </w:rPr>
              <w:t>(при наличии таковой)</w:t>
            </w:r>
            <w:r w:rsidRPr="00034674">
              <w:rPr>
                <w:rFonts w:ascii="Times New Roman" w:hAnsi="Times New Roman" w:cs="Times New Roman"/>
                <w:sz w:val="24"/>
                <w:szCs w:val="24"/>
              </w:rPr>
              <w:t xml:space="preserve"> Участника закупки, в том числе на сшиве заявки. Участник закупки также представляет 1 экземпляр КОПИИ ЗАЯВКИ на участие в тендере. </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034674">
              <w:rPr>
                <w:rFonts w:ascii="Times New Roman" w:hAnsi="Times New Roman" w:cs="Times New Roman"/>
                <w:sz w:val="24"/>
                <w:szCs w:val="24"/>
              </w:rPr>
              <w:t>Заявка на участие в тендере, подготовленная участником</w:t>
            </w:r>
            <w:r w:rsidRPr="00104B39">
              <w:rPr>
                <w:rFonts w:ascii="Times New Roman" w:hAnsi="Times New Roman" w:cs="Times New Roman"/>
                <w:sz w:val="24"/>
                <w:szCs w:val="24"/>
              </w:rPr>
              <w:t xml:space="preserve">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w:t>
            </w:r>
            <w:r w:rsidRPr="00104B39">
              <w:rPr>
                <w:rFonts w:ascii="Times New Roman" w:eastAsia="Times New Roman" w:hAnsi="Times New Roman" w:cs="Times New Roman"/>
                <w:sz w:val="24"/>
                <w:szCs w:val="24"/>
                <w:lang w:eastAsia="en-US"/>
              </w:rPr>
              <w:lastRenderedPageBreak/>
              <w:t>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1142BF">
            <w:pPr>
              <w:pStyle w:val="3"/>
              <w:shd w:val="clear" w:color="auto" w:fill="FFFFFF" w:themeFill="background1"/>
              <w:spacing w:after="0"/>
              <w:jc w:val="both"/>
              <w:rPr>
                <w:rFonts w:eastAsiaTheme="minorEastAsia"/>
                <w:sz w:val="24"/>
                <w:szCs w:val="24"/>
              </w:rPr>
            </w:pPr>
            <w:r w:rsidRPr="00104B39">
              <w:rPr>
                <w:rFonts w:eastAsiaTheme="minorEastAsia"/>
                <w:sz w:val="24"/>
                <w:szCs w:val="24"/>
              </w:rPr>
              <w:lastRenderedPageBreak/>
              <w:t>Участник закупки представляет в составе заявки описание</w:t>
            </w:r>
            <w:r w:rsidRPr="00104B39">
              <w:rPr>
                <w:rFonts w:eastAsiaTheme="minorEastAsia"/>
                <w:b/>
                <w:sz w:val="24"/>
                <w:szCs w:val="24"/>
              </w:rPr>
              <w:t xml:space="preserve"> </w:t>
            </w:r>
            <w:r w:rsidRPr="00104B39">
              <w:rPr>
                <w:rFonts w:eastAsiaTheme="minorEastAsia"/>
                <w:sz w:val="24"/>
                <w:szCs w:val="24"/>
              </w:rPr>
              <w:t>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w:t>
            </w:r>
            <w:r w:rsidRPr="00104B39">
              <w:rPr>
                <w:rFonts w:eastAsiaTheme="minorEastAsia"/>
                <w:b/>
                <w:sz w:val="24"/>
                <w:szCs w:val="24"/>
              </w:rPr>
              <w:t xml:space="preserve"> </w:t>
            </w:r>
            <w:r w:rsidRPr="00104B39">
              <w:rPr>
                <w:rFonts w:eastAsiaTheme="minorEastAsia"/>
                <w:sz w:val="24"/>
                <w:szCs w:val="24"/>
              </w:rPr>
              <w:t xml:space="preserve">описание оказываемых услуг, которые являются предметом закупки, их количественных и качественных характеристик, по форме </w:t>
            </w:r>
            <w:r w:rsidR="001142BF">
              <w:rPr>
                <w:rFonts w:eastAsiaTheme="minorEastAsia"/>
                <w:sz w:val="24"/>
                <w:szCs w:val="24"/>
              </w:rPr>
              <w:t>1</w:t>
            </w:r>
            <w:r w:rsidRPr="00104B39">
              <w:rPr>
                <w:rFonts w:eastAsiaTheme="minorEastAsia"/>
                <w:sz w:val="24"/>
                <w:szCs w:val="24"/>
              </w:rPr>
              <w:t xml:space="preserve"> части 3 тендерной документации.</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w:t>
            </w:r>
            <w:r w:rsidR="00A94D56">
              <w:rPr>
                <w:rFonts w:ascii="Times New Roman" w:eastAsia="Times New Roman" w:hAnsi="Times New Roman" w:cs="Times New Roman"/>
                <w:sz w:val="24"/>
                <w:szCs w:val="24"/>
                <w:lang w:eastAsia="en-US"/>
              </w:rPr>
              <w:t>тендерной</w:t>
            </w:r>
            <w:r w:rsidRPr="00104B39">
              <w:rPr>
                <w:rFonts w:ascii="Times New Roman" w:eastAsia="Times New Roman" w:hAnsi="Times New Roman" w:cs="Times New Roman"/>
                <w:sz w:val="24"/>
                <w:szCs w:val="24"/>
                <w:lang w:eastAsia="en-US"/>
              </w:rPr>
              <w:t xml:space="preserve"> документации, путем направления запроса в письменной форме (по форме </w:t>
            </w:r>
            <w:r w:rsidR="00E40812">
              <w:rPr>
                <w:rFonts w:ascii="Times New Roman" w:eastAsia="Times New Roman" w:hAnsi="Times New Roman" w:cs="Times New Roman"/>
                <w:sz w:val="24"/>
                <w:szCs w:val="24"/>
                <w:lang w:eastAsia="en-US"/>
              </w:rPr>
              <w:t>2</w:t>
            </w:r>
            <w:r w:rsidRPr="00104B39">
              <w:rPr>
                <w:rFonts w:ascii="Times New Roman" w:eastAsia="Times New Roman" w:hAnsi="Times New Roman" w:cs="Times New Roman"/>
                <w:sz w:val="24"/>
                <w:szCs w:val="24"/>
                <w:lang w:eastAsia="en-US"/>
              </w:rPr>
              <w:t xml:space="preserve"> части 3 тендерной документации) не позднее чем за 5 (пять) дней до дня окончания срока подачи заявок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Адрес электронной почты для направления запросов</w:t>
            </w:r>
            <w:r w:rsidR="00794C2E" w:rsidRPr="00104B39">
              <w:rPr>
                <w:rFonts w:ascii="Times New Roman" w:eastAsia="Times New Roman" w:hAnsi="Times New Roman" w:cs="Times New Roman"/>
                <w:sz w:val="24"/>
                <w:szCs w:val="24"/>
                <w:lang w:eastAsia="en-US"/>
              </w:rPr>
              <w:t>:</w:t>
            </w:r>
            <w:r w:rsidRPr="00104B39">
              <w:rPr>
                <w:rFonts w:ascii="Times New Roman" w:eastAsia="Times New Roman" w:hAnsi="Times New Roman" w:cs="Times New Roman"/>
                <w:sz w:val="24"/>
                <w:szCs w:val="24"/>
                <w:lang w:eastAsia="en-US"/>
              </w:rPr>
              <w:t xml:space="preserve"> </w:t>
            </w:r>
          </w:p>
          <w:p w:rsidR="00C801A0" w:rsidRPr="00104B39" w:rsidRDefault="00C801A0" w:rsidP="00A94D50">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zakupki@karousel.ru </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Порядок регистрации запросов: в рабочие дни с 9:30 до 18:00 часов, перерыв с 13:00 до 14:00 часов, в предпраздничные дни - с 9:30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Запросы, поступившие позднее, чем за 5 (пять) дней до дня окончания подачи заявок, заказчиком не рассматриваются.</w:t>
            </w:r>
          </w:p>
          <w:p w:rsidR="00C801A0" w:rsidRPr="00104B39" w:rsidRDefault="00C801A0" w:rsidP="00A94D50">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Разъяснение должно быть дано в течение 3 (трех) рабочих дней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C801A0" w:rsidRPr="00104B39" w:rsidRDefault="00C801A0" w:rsidP="00677B90">
            <w:pPr>
              <w:widowControl w:val="0"/>
              <w:tabs>
                <w:tab w:val="left" w:pos="1520"/>
              </w:tabs>
              <w:spacing w:after="0" w:line="240" w:lineRule="auto"/>
              <w:ind w:firstLine="709"/>
              <w:jc w:val="both"/>
              <w:rPr>
                <w:rFonts w:ascii="Times New Roman" w:hAnsi="Times New Roman" w:cs="Times New Roman"/>
                <w:sz w:val="24"/>
                <w:szCs w:val="24"/>
              </w:rPr>
            </w:pP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5B5DA2">
            <w:pPr>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Место подачи заявок: </w:t>
            </w:r>
            <w:r w:rsidRPr="00104B39">
              <w:rPr>
                <w:rFonts w:ascii="Times New Roman" w:eastAsia="Times New Roman" w:hAnsi="Times New Roman" w:cs="Times New Roman"/>
                <w:sz w:val="24"/>
                <w:szCs w:val="24"/>
              </w:rPr>
              <w:t xml:space="preserve">354392, Краснодарский край, г. Сочи, Адлерский район с. </w:t>
            </w:r>
            <w:proofErr w:type="spellStart"/>
            <w:r w:rsidRPr="00104B39">
              <w:rPr>
                <w:rFonts w:ascii="Times New Roman" w:eastAsia="Times New Roman" w:hAnsi="Times New Roman" w:cs="Times New Roman"/>
                <w:sz w:val="24"/>
                <w:szCs w:val="24"/>
              </w:rPr>
              <w:t>Эсто</w:t>
            </w:r>
            <w:proofErr w:type="spellEnd"/>
            <w:r w:rsidR="00C95742" w:rsidRPr="00104B39">
              <w:rPr>
                <w:rFonts w:ascii="Times New Roman" w:eastAsia="Times New Roman" w:hAnsi="Times New Roman" w:cs="Times New Roman"/>
                <w:sz w:val="24"/>
                <w:szCs w:val="24"/>
              </w:rPr>
              <w:t>-</w:t>
            </w:r>
            <w:r w:rsidRPr="00104B39">
              <w:rPr>
                <w:rFonts w:ascii="Times New Roman" w:eastAsia="Times New Roman" w:hAnsi="Times New Roman" w:cs="Times New Roman"/>
                <w:sz w:val="24"/>
                <w:szCs w:val="24"/>
              </w:rPr>
              <w:t xml:space="preserve">садок, наб. Времена года, </w:t>
            </w:r>
            <w:proofErr w:type="spellStart"/>
            <w:r w:rsidRPr="00104B39">
              <w:rPr>
                <w:rFonts w:ascii="Times New Roman" w:eastAsia="Times New Roman" w:hAnsi="Times New Roman" w:cs="Times New Roman"/>
                <w:sz w:val="24"/>
                <w:szCs w:val="24"/>
              </w:rPr>
              <w:t>апарт</w:t>
            </w:r>
            <w:proofErr w:type="spellEnd"/>
            <w:r w:rsidRPr="00104B39">
              <w:rPr>
                <w:rFonts w:ascii="Times New Roman" w:eastAsia="Times New Roman" w:hAnsi="Times New Roman" w:cs="Times New Roman"/>
                <w:sz w:val="24"/>
                <w:szCs w:val="24"/>
              </w:rPr>
              <w:t>-отель 42004, здание 42, подъезд 2.</w:t>
            </w:r>
          </w:p>
          <w:p w:rsidR="00C801A0" w:rsidRPr="00104B39" w:rsidRDefault="00C801A0" w:rsidP="005B5DA2">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Контактны</w:t>
            </w:r>
            <w:r w:rsidR="00E21508" w:rsidRPr="00104B39">
              <w:rPr>
                <w:rFonts w:ascii="Times New Roman" w:eastAsia="Times New Roman" w:hAnsi="Times New Roman" w:cs="Times New Roman"/>
                <w:sz w:val="24"/>
                <w:szCs w:val="24"/>
              </w:rPr>
              <w:t>й</w:t>
            </w:r>
            <w:r w:rsidRPr="00104B39">
              <w:rPr>
                <w:rFonts w:ascii="Times New Roman" w:eastAsia="Times New Roman" w:hAnsi="Times New Roman" w:cs="Times New Roman"/>
                <w:sz w:val="24"/>
                <w:szCs w:val="24"/>
              </w:rPr>
              <w:t xml:space="preserve"> телефон:</w:t>
            </w:r>
            <w:r w:rsidRPr="00104B39">
              <w:rPr>
                <w:rFonts w:ascii="Times New Roman" w:hAnsi="Times New Roman" w:cs="Times New Roman"/>
                <w:sz w:val="24"/>
                <w:szCs w:val="24"/>
              </w:rPr>
              <w:t xml:space="preserve"> </w:t>
            </w:r>
            <w:r w:rsidRPr="00104B39">
              <w:rPr>
                <w:rFonts w:ascii="Times New Roman" w:eastAsia="Times New Roman" w:hAnsi="Times New Roman" w:cs="Times New Roman"/>
                <w:sz w:val="24"/>
                <w:szCs w:val="24"/>
              </w:rPr>
              <w:t>8 (928) 233-19-49.</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начала срока подачи заявок: </w:t>
            </w:r>
            <w:r w:rsidRPr="00104B39">
              <w:rPr>
                <w:rFonts w:ascii="Times New Roman" w:hAnsi="Times New Roman" w:cs="Times New Roman"/>
                <w:b/>
                <w:sz w:val="24"/>
                <w:szCs w:val="24"/>
              </w:rPr>
              <w:t>«</w:t>
            </w:r>
            <w:r w:rsidR="00EA6EA2">
              <w:rPr>
                <w:rFonts w:ascii="Times New Roman" w:hAnsi="Times New Roman" w:cs="Times New Roman"/>
                <w:b/>
                <w:sz w:val="24"/>
                <w:szCs w:val="24"/>
              </w:rPr>
              <w:t>12</w:t>
            </w:r>
            <w:r w:rsidR="006E3C34" w:rsidRPr="00104B39">
              <w:rPr>
                <w:rFonts w:ascii="Times New Roman" w:hAnsi="Times New Roman" w:cs="Times New Roman"/>
                <w:b/>
                <w:sz w:val="24"/>
                <w:szCs w:val="24"/>
              </w:rPr>
              <w:t>»</w:t>
            </w:r>
            <w:r w:rsidRPr="00104B39">
              <w:rPr>
                <w:rFonts w:ascii="Times New Roman" w:hAnsi="Times New Roman" w:cs="Times New Roman"/>
                <w:b/>
                <w:sz w:val="24"/>
                <w:szCs w:val="24"/>
              </w:rPr>
              <w:t xml:space="preserve"> </w:t>
            </w:r>
            <w:r w:rsidR="00EA6EA2">
              <w:rPr>
                <w:rFonts w:ascii="Times New Roman" w:hAnsi="Times New Roman" w:cs="Times New Roman"/>
                <w:b/>
                <w:sz w:val="24"/>
                <w:szCs w:val="24"/>
              </w:rPr>
              <w:t>декаб</w:t>
            </w:r>
            <w:r w:rsidR="000E4646">
              <w:rPr>
                <w:rFonts w:ascii="Times New Roman" w:hAnsi="Times New Roman" w:cs="Times New Roman"/>
                <w:b/>
                <w:sz w:val="24"/>
                <w:szCs w:val="24"/>
              </w:rPr>
              <w:t>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p>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Дата и время окончания срока подачи заявок: </w:t>
            </w:r>
          </w:p>
          <w:p w:rsidR="00C801A0" w:rsidRPr="00104B39" w:rsidRDefault="00C801A0" w:rsidP="0013056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w:t>
            </w:r>
            <w:r w:rsidR="00EA6EA2">
              <w:rPr>
                <w:rFonts w:ascii="Times New Roman" w:hAnsi="Times New Roman" w:cs="Times New Roman"/>
                <w:b/>
                <w:sz w:val="24"/>
                <w:szCs w:val="24"/>
              </w:rPr>
              <w:t>19</w:t>
            </w:r>
            <w:r w:rsidRPr="00104B39">
              <w:rPr>
                <w:rFonts w:ascii="Times New Roman" w:hAnsi="Times New Roman" w:cs="Times New Roman"/>
                <w:b/>
                <w:sz w:val="24"/>
                <w:szCs w:val="24"/>
              </w:rPr>
              <w:t>»</w:t>
            </w:r>
            <w:r w:rsidR="000E4646">
              <w:rPr>
                <w:rFonts w:ascii="Times New Roman" w:hAnsi="Times New Roman" w:cs="Times New Roman"/>
                <w:b/>
                <w:sz w:val="24"/>
                <w:szCs w:val="24"/>
              </w:rPr>
              <w:t xml:space="preserve"> </w:t>
            </w:r>
            <w:r w:rsidR="00EA6EA2" w:rsidRPr="00EA6EA2">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10 часов 30 минут</w:t>
            </w:r>
            <w:r w:rsidRPr="00104B39">
              <w:rPr>
                <w:rFonts w:ascii="Times New Roman" w:hAnsi="Times New Roman" w:cs="Times New Roman"/>
                <w:sz w:val="24"/>
                <w:szCs w:val="24"/>
              </w:rPr>
              <w:t xml:space="preserve">. </w:t>
            </w:r>
          </w:p>
          <w:p w:rsidR="00C801A0" w:rsidRPr="00104B39" w:rsidRDefault="00C801A0" w:rsidP="00E2150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подачи заявок: в рабочие дни с 9:30 до 18:00 часов, перерыв с 13:00 до 14:00 часов, в предпраздничные дни - с 9:30 до 17:00, перерыв с 13:00 до 14:00.</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вскрытия конвертов с заявками на </w:t>
            </w:r>
            <w:r w:rsidRPr="00104B39">
              <w:rPr>
                <w:rFonts w:ascii="Times New Roman" w:hAnsi="Times New Roman" w:cs="Times New Roman"/>
                <w:sz w:val="24"/>
                <w:szCs w:val="24"/>
              </w:rPr>
              <w:lastRenderedPageBreak/>
              <w:t xml:space="preserve">участие в тендере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BA68F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 xml:space="preserve">Вскрытие конвертов с заявками производится: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4630F3" w:rsidRPr="00104B39">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p>
          <w:p w:rsidR="00C801A0" w:rsidRPr="00104B39" w:rsidRDefault="00C801A0" w:rsidP="00EA6EA2">
            <w:pPr>
              <w:widowControl w:val="0"/>
              <w:shd w:val="clear" w:color="auto" w:fill="FFFFFF" w:themeFill="background1"/>
              <w:spacing w:after="0" w:line="240" w:lineRule="auto"/>
              <w:jc w:val="both"/>
              <w:rPr>
                <w:rFonts w:ascii="Times New Roman" w:hAnsi="Times New Roman" w:cs="Times New Roman"/>
                <w:b/>
                <w:sz w:val="24"/>
                <w:szCs w:val="24"/>
              </w:rPr>
            </w:pPr>
            <w:r w:rsidRPr="00104B39">
              <w:rPr>
                <w:rFonts w:ascii="Times New Roman" w:hAnsi="Times New Roman" w:cs="Times New Roman"/>
                <w:b/>
                <w:sz w:val="24"/>
                <w:szCs w:val="24"/>
              </w:rPr>
              <w:lastRenderedPageBreak/>
              <w:t>«</w:t>
            </w:r>
            <w:r w:rsidR="00EA6EA2">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EA6EA2" w:rsidRPr="00EA6EA2">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0E4646">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60834" w:rsidRPr="00104B39">
              <w:rPr>
                <w:rFonts w:ascii="Times New Roman" w:hAnsi="Times New Roman" w:cs="Times New Roman"/>
                <w:b/>
                <w:sz w:val="24"/>
                <w:szCs w:val="24"/>
              </w:rPr>
              <w:t>1</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присутствия при вскрытии конвертов с заявками на участие в тендере</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Участники закупки, подавшие заявки на участие в тендере, или их представители, вправе присутствовать при вскрытии конвертов при наличии соответствующих документов, </w:t>
            </w:r>
            <w:r w:rsidRPr="00104B39">
              <w:rPr>
                <w:rFonts w:ascii="Times New Roman" w:hAnsi="Times New Roman" w:cs="Times New Roman"/>
                <w:sz w:val="24"/>
                <w:szCs w:val="24"/>
              </w:rPr>
              <w:t>указанных в разделе 5 Инструкции участникам закупки (ч. 1 Тендерной документации).</w:t>
            </w:r>
            <w:r w:rsidRPr="00104B39">
              <w:rPr>
                <w:rFonts w:ascii="Times New Roman" w:eastAsia="Times New Roman" w:hAnsi="Times New Roman" w:cs="Times New Roman"/>
                <w:sz w:val="24"/>
                <w:szCs w:val="24"/>
              </w:rPr>
              <w:t xml:space="preserve"> </w:t>
            </w:r>
          </w:p>
        </w:tc>
      </w:tr>
      <w:tr w:rsidR="00104B39" w:rsidRPr="00104B39" w:rsidTr="000D18A5">
        <w:trPr>
          <w:trHeight w:val="288"/>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C15CAC" w:rsidRPr="00A037C3" w:rsidRDefault="00C15CAC" w:rsidP="00C15CAC">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104B39">
              <w:rPr>
                <w:rFonts w:ascii="Times New Roman" w:eastAsia="Times New Roman" w:hAnsi="Times New Roman" w:cs="Times New Roman"/>
                <w:sz w:val="24"/>
                <w:szCs w:val="24"/>
                <w:u w:val="single"/>
              </w:rPr>
              <w:t>Критерии оценки заявок и их значимость:</w:t>
            </w:r>
          </w:p>
          <w:p w:rsidR="000017E2" w:rsidRDefault="00034674" w:rsidP="00034674">
            <w:pPr>
              <w:widowControl w:val="0"/>
              <w:shd w:val="clear" w:color="auto" w:fill="FFFFFF" w:themeFill="background1"/>
              <w:adjustRightInd w:val="0"/>
              <w:spacing w:after="0" w:line="240" w:lineRule="auto"/>
              <w:jc w:val="both"/>
              <w:textAlignment w:val="baseline"/>
              <w:rPr>
                <w:rFonts w:ascii="Times New Roman" w:eastAsia="Times New Roman" w:hAnsi="Times New Roman"/>
                <w:sz w:val="24"/>
                <w:szCs w:val="24"/>
              </w:rPr>
            </w:pPr>
            <w:r>
              <w:rPr>
                <w:rFonts w:ascii="Times New Roman" w:eastAsia="Times New Roman" w:hAnsi="Times New Roman"/>
                <w:sz w:val="24"/>
                <w:szCs w:val="24"/>
              </w:rPr>
              <w:t xml:space="preserve">1) </w:t>
            </w:r>
            <w:r w:rsidR="000017E2" w:rsidRPr="00034674">
              <w:rPr>
                <w:rFonts w:ascii="Times New Roman" w:eastAsia="Times New Roman" w:hAnsi="Times New Roman"/>
                <w:sz w:val="24"/>
                <w:szCs w:val="24"/>
              </w:rPr>
              <w:t xml:space="preserve">Цена </w:t>
            </w:r>
            <w:r w:rsidR="004A06D4">
              <w:rPr>
                <w:rFonts w:ascii="Times New Roman" w:eastAsia="Times New Roman" w:hAnsi="Times New Roman"/>
                <w:sz w:val="24"/>
                <w:szCs w:val="24"/>
              </w:rPr>
              <w:t>за единицу услуги</w:t>
            </w:r>
            <w:r w:rsidR="000017E2" w:rsidRPr="00034674">
              <w:rPr>
                <w:rFonts w:ascii="Times New Roman" w:eastAsia="Times New Roman" w:hAnsi="Times New Roman"/>
                <w:sz w:val="24"/>
                <w:szCs w:val="24"/>
              </w:rPr>
              <w:t xml:space="preserve"> – </w:t>
            </w:r>
            <w:r w:rsidR="003409B4">
              <w:rPr>
                <w:rFonts w:ascii="Times New Roman" w:eastAsia="Times New Roman" w:hAnsi="Times New Roman"/>
                <w:sz w:val="24"/>
                <w:szCs w:val="24"/>
              </w:rPr>
              <w:t>4</w:t>
            </w:r>
            <w:r w:rsidR="000017E2" w:rsidRPr="00034674">
              <w:rPr>
                <w:rFonts w:ascii="Times New Roman" w:eastAsia="Times New Roman" w:hAnsi="Times New Roman"/>
                <w:sz w:val="24"/>
                <w:szCs w:val="24"/>
              </w:rPr>
              <w:t>0 % (100 баллов), в том числе:</w:t>
            </w:r>
          </w:p>
          <w:tbl>
            <w:tblPr>
              <w:tblStyle w:val="aa"/>
              <w:tblW w:w="0" w:type="auto"/>
              <w:tblLayout w:type="fixed"/>
              <w:tblLook w:val="04A0" w:firstRow="1" w:lastRow="0" w:firstColumn="1" w:lastColumn="0" w:noHBand="0" w:noVBand="1"/>
            </w:tblPr>
            <w:tblGrid>
              <w:gridCol w:w="738"/>
              <w:gridCol w:w="3402"/>
              <w:gridCol w:w="2835"/>
              <w:gridCol w:w="2551"/>
              <w:gridCol w:w="1559"/>
            </w:tblGrid>
            <w:tr w:rsidR="003409B4" w:rsidRPr="00B30389" w:rsidTr="0047676C">
              <w:tc>
                <w:tcPr>
                  <w:tcW w:w="738" w:type="dxa"/>
                  <w:vAlign w:val="center"/>
                </w:tcPr>
                <w:p w:rsidR="003409B4" w:rsidRPr="007E42A6" w:rsidRDefault="003409B4" w:rsidP="003409B4">
                  <w:pPr>
                    <w:jc w:val="center"/>
                    <w:textAlignment w:val="baseline"/>
                    <w:rPr>
                      <w:rFonts w:ascii="Times New Roman" w:eastAsia="Calibri" w:hAnsi="Times New Roman" w:cs="Times New Roman"/>
                      <w:b/>
                      <w:sz w:val="18"/>
                      <w:szCs w:val="18"/>
                    </w:rPr>
                  </w:pPr>
                  <w:r w:rsidRPr="007E42A6">
                    <w:rPr>
                      <w:rFonts w:ascii="Times New Roman" w:eastAsia="Calibri" w:hAnsi="Times New Roman" w:cs="Times New Roman"/>
                      <w:b/>
                      <w:sz w:val="18"/>
                      <w:szCs w:val="18"/>
                    </w:rPr>
                    <w:t>№п/п</w:t>
                  </w:r>
                </w:p>
              </w:tc>
              <w:tc>
                <w:tcPr>
                  <w:tcW w:w="3402" w:type="dxa"/>
                  <w:vAlign w:val="center"/>
                </w:tcPr>
                <w:p w:rsidR="003409B4" w:rsidRPr="007E42A6" w:rsidRDefault="003409B4" w:rsidP="003409B4">
                  <w:pPr>
                    <w:jc w:val="center"/>
                    <w:textAlignment w:val="baseline"/>
                    <w:rPr>
                      <w:rFonts w:ascii="Times New Roman" w:eastAsia="Calibri" w:hAnsi="Times New Roman" w:cs="Times New Roman"/>
                      <w:b/>
                      <w:sz w:val="18"/>
                      <w:szCs w:val="18"/>
                    </w:rPr>
                  </w:pPr>
                  <w:r w:rsidRPr="007E42A6">
                    <w:rPr>
                      <w:rFonts w:ascii="Times New Roman" w:eastAsia="Calibri" w:hAnsi="Times New Roman" w:cs="Times New Roman"/>
                      <w:b/>
                      <w:sz w:val="18"/>
                      <w:szCs w:val="18"/>
                    </w:rPr>
                    <w:t>Наименование услуги</w:t>
                  </w:r>
                </w:p>
              </w:tc>
              <w:tc>
                <w:tcPr>
                  <w:tcW w:w="2835" w:type="dxa"/>
                </w:tcPr>
                <w:p w:rsidR="003409B4" w:rsidRPr="000D219C" w:rsidRDefault="003409B4" w:rsidP="003409B4">
                  <w:pPr>
                    <w:jc w:val="center"/>
                    <w:rPr>
                      <w:rFonts w:ascii="Times New Roman" w:eastAsia="Times New Roman" w:hAnsi="Times New Roman" w:cs="Times New Roman"/>
                      <w:b/>
                      <w:sz w:val="18"/>
                      <w:szCs w:val="18"/>
                    </w:rPr>
                  </w:pPr>
                  <w:r w:rsidRPr="000D219C">
                    <w:rPr>
                      <w:rFonts w:ascii="Times New Roman" w:eastAsia="Times New Roman" w:hAnsi="Times New Roman" w:cs="Times New Roman"/>
                      <w:b/>
                      <w:sz w:val="18"/>
                      <w:szCs w:val="18"/>
                    </w:rPr>
                    <w:t>Начальная максимальная цена за единицу услуги</w:t>
                  </w:r>
                  <w:r>
                    <w:rPr>
                      <w:rFonts w:ascii="Times New Roman" w:eastAsia="Times New Roman" w:hAnsi="Times New Roman" w:cs="Times New Roman"/>
                      <w:b/>
                      <w:sz w:val="18"/>
                      <w:szCs w:val="18"/>
                    </w:rPr>
                    <w:t xml:space="preserve"> </w:t>
                  </w:r>
                  <w:r w:rsidRPr="000A4E1A">
                    <w:rPr>
                      <w:rFonts w:ascii="Times New Roman" w:eastAsia="Times New Roman" w:hAnsi="Times New Roman" w:cs="Times New Roman"/>
                      <w:b/>
                      <w:sz w:val="18"/>
                      <w:szCs w:val="18"/>
                    </w:rPr>
                    <w:t>(1 м</w:t>
                  </w:r>
                  <w:r w:rsidRPr="000A4E1A">
                    <w:rPr>
                      <w:rFonts w:ascii="Times New Roman" w:eastAsia="Times New Roman" w:hAnsi="Times New Roman" w:cs="Times New Roman"/>
                      <w:b/>
                      <w:sz w:val="18"/>
                      <w:szCs w:val="18"/>
                      <w:vertAlign w:val="superscript"/>
                    </w:rPr>
                    <w:t>2</w:t>
                  </w:r>
                  <w:r w:rsidRPr="000A4E1A">
                    <w:rPr>
                      <w:rFonts w:ascii="Times New Roman" w:eastAsia="Times New Roman" w:hAnsi="Times New Roman" w:cs="Times New Roman"/>
                      <w:b/>
                      <w:sz w:val="18"/>
                      <w:szCs w:val="18"/>
                    </w:rPr>
                    <w:t>)</w:t>
                  </w:r>
                  <w:r w:rsidRPr="000D219C">
                    <w:rPr>
                      <w:rFonts w:ascii="Times New Roman" w:eastAsia="Times New Roman" w:hAnsi="Times New Roman" w:cs="Times New Roman"/>
                      <w:b/>
                      <w:sz w:val="18"/>
                      <w:szCs w:val="18"/>
                    </w:rPr>
                    <w:t>, без учета НДС</w:t>
                  </w:r>
                  <w:r>
                    <w:rPr>
                      <w:rFonts w:ascii="Times New Roman" w:eastAsia="Times New Roman" w:hAnsi="Times New Roman" w:cs="Times New Roman"/>
                      <w:b/>
                      <w:sz w:val="18"/>
                      <w:szCs w:val="18"/>
                    </w:rPr>
                    <w:t xml:space="preserve"> (</w:t>
                  </w:r>
                  <w:r w:rsidRPr="000D219C">
                    <w:rPr>
                      <w:rFonts w:ascii="Times New Roman" w:eastAsia="Times New Roman" w:hAnsi="Times New Roman" w:cs="Times New Roman"/>
                      <w:b/>
                      <w:sz w:val="18"/>
                      <w:szCs w:val="18"/>
                    </w:rPr>
                    <w:t>руб.</w:t>
                  </w:r>
                  <w:r>
                    <w:rPr>
                      <w:rFonts w:ascii="Times New Roman" w:eastAsia="Times New Roman" w:hAnsi="Times New Roman" w:cs="Times New Roman"/>
                      <w:b/>
                      <w:sz w:val="18"/>
                      <w:szCs w:val="18"/>
                    </w:rPr>
                    <w:t>)</w:t>
                  </w:r>
                </w:p>
              </w:tc>
              <w:tc>
                <w:tcPr>
                  <w:tcW w:w="2551" w:type="dxa"/>
                </w:tcPr>
                <w:p w:rsidR="003409B4" w:rsidRPr="000D219C" w:rsidRDefault="003409B4" w:rsidP="003409B4">
                  <w:pPr>
                    <w:jc w:val="center"/>
                    <w:rPr>
                      <w:rFonts w:ascii="Times New Roman" w:eastAsia="Times New Roman" w:hAnsi="Times New Roman" w:cs="Times New Roman"/>
                      <w:b/>
                      <w:sz w:val="18"/>
                      <w:szCs w:val="18"/>
                    </w:rPr>
                  </w:pPr>
                  <w:r w:rsidRPr="000D219C">
                    <w:rPr>
                      <w:rFonts w:ascii="Times New Roman" w:eastAsia="Times New Roman" w:hAnsi="Times New Roman" w:cs="Times New Roman"/>
                      <w:b/>
                      <w:sz w:val="18"/>
                      <w:szCs w:val="18"/>
                    </w:rPr>
                    <w:t>Начальная максимальная цена за единицу услуги,</w:t>
                  </w:r>
                  <w:r>
                    <w:t xml:space="preserve"> </w:t>
                  </w:r>
                  <w:r w:rsidRPr="00005EC2">
                    <w:rPr>
                      <w:rFonts w:ascii="Times New Roman" w:eastAsia="Times New Roman" w:hAnsi="Times New Roman" w:cs="Times New Roman"/>
                      <w:b/>
                      <w:sz w:val="18"/>
                      <w:szCs w:val="18"/>
                    </w:rPr>
                    <w:t>(1 м</w:t>
                  </w:r>
                  <w:r w:rsidRPr="00005EC2">
                    <w:rPr>
                      <w:rFonts w:ascii="Times New Roman" w:eastAsia="Times New Roman" w:hAnsi="Times New Roman" w:cs="Times New Roman"/>
                      <w:b/>
                      <w:sz w:val="18"/>
                      <w:szCs w:val="18"/>
                      <w:vertAlign w:val="superscript"/>
                    </w:rPr>
                    <w:t>2</w:t>
                  </w:r>
                  <w:r w:rsidRPr="00005EC2">
                    <w:rPr>
                      <w:rFonts w:ascii="Times New Roman" w:eastAsia="Times New Roman" w:hAnsi="Times New Roman" w:cs="Times New Roman"/>
                      <w:b/>
                      <w:sz w:val="18"/>
                      <w:szCs w:val="18"/>
                    </w:rPr>
                    <w:t>)</w:t>
                  </w:r>
                  <w:r w:rsidRPr="000D219C">
                    <w:rPr>
                      <w:rFonts w:ascii="Times New Roman" w:eastAsia="Times New Roman" w:hAnsi="Times New Roman" w:cs="Times New Roman"/>
                      <w:b/>
                      <w:sz w:val="18"/>
                      <w:szCs w:val="18"/>
                    </w:rPr>
                    <w:t>, с учетом НДС (</w:t>
                  </w:r>
                  <w:r>
                    <w:rPr>
                      <w:rFonts w:ascii="Times New Roman" w:eastAsia="Times New Roman" w:hAnsi="Times New Roman" w:cs="Times New Roman"/>
                      <w:b/>
                      <w:sz w:val="18"/>
                      <w:szCs w:val="18"/>
                    </w:rPr>
                    <w:t>20</w:t>
                  </w:r>
                  <w:r w:rsidRPr="000D219C">
                    <w:rPr>
                      <w:rFonts w:ascii="Times New Roman" w:eastAsia="Times New Roman" w:hAnsi="Times New Roman" w:cs="Times New Roman"/>
                      <w:b/>
                      <w:sz w:val="18"/>
                      <w:szCs w:val="18"/>
                    </w:rPr>
                    <w:t>%)</w:t>
                  </w:r>
                  <w:r>
                    <w:rPr>
                      <w:rFonts w:ascii="Times New Roman" w:eastAsia="Times New Roman" w:hAnsi="Times New Roman" w:cs="Times New Roman"/>
                      <w:b/>
                      <w:sz w:val="18"/>
                      <w:szCs w:val="18"/>
                    </w:rPr>
                    <w:t xml:space="preserve"> </w:t>
                  </w:r>
                  <w:r w:rsidRPr="00005EC2">
                    <w:rPr>
                      <w:rFonts w:ascii="Times New Roman" w:eastAsia="Times New Roman" w:hAnsi="Times New Roman" w:cs="Times New Roman"/>
                      <w:b/>
                      <w:sz w:val="18"/>
                      <w:szCs w:val="18"/>
                    </w:rPr>
                    <w:t>(руб.)</w:t>
                  </w:r>
                </w:p>
              </w:tc>
              <w:tc>
                <w:tcPr>
                  <w:tcW w:w="1559" w:type="dxa"/>
                </w:tcPr>
                <w:p w:rsidR="003409B4" w:rsidRPr="00B30389" w:rsidRDefault="003409B4" w:rsidP="003409B4">
                  <w:pPr>
                    <w:jc w:val="center"/>
                    <w:rPr>
                      <w:rFonts w:ascii="Times New Roman" w:hAnsi="Times New Roman" w:cs="Times New Roman"/>
                      <w:b/>
                      <w:sz w:val="18"/>
                      <w:szCs w:val="18"/>
                    </w:rPr>
                  </w:pPr>
                  <w:r w:rsidRPr="00B30389">
                    <w:rPr>
                      <w:rFonts w:ascii="Times New Roman" w:hAnsi="Times New Roman" w:cs="Times New Roman"/>
                      <w:b/>
                      <w:sz w:val="18"/>
                      <w:szCs w:val="18"/>
                    </w:rPr>
                    <w:t>Максимальный балл по критерию</w:t>
                  </w:r>
                  <w:r>
                    <w:rPr>
                      <w:rFonts w:ascii="Times New Roman" w:hAnsi="Times New Roman" w:cs="Times New Roman"/>
                      <w:b/>
                      <w:sz w:val="18"/>
                      <w:szCs w:val="18"/>
                    </w:rPr>
                    <w:t xml:space="preserve"> </w:t>
                  </w:r>
                  <w:r w:rsidRPr="00B35FA4">
                    <w:rPr>
                      <w:rFonts w:ascii="Times New Roman" w:hAnsi="Times New Roman" w:cs="Times New Roman"/>
                      <w:b/>
                      <w:sz w:val="18"/>
                      <w:szCs w:val="18"/>
                    </w:rPr>
                    <w:t>(по позиции)</w:t>
                  </w:r>
                </w:p>
              </w:tc>
            </w:tr>
            <w:tr w:rsidR="003C5595" w:rsidRPr="00B30389" w:rsidTr="0047676C">
              <w:tc>
                <w:tcPr>
                  <w:tcW w:w="738" w:type="dxa"/>
                </w:tcPr>
                <w:p w:rsidR="003C5595" w:rsidRPr="003C38A0" w:rsidRDefault="003C5595" w:rsidP="003C5595">
                  <w:pPr>
                    <w:jc w:val="both"/>
                    <w:textAlignment w:val="baseline"/>
                    <w:rPr>
                      <w:rFonts w:ascii="Times New Roman" w:eastAsia="Calibri" w:hAnsi="Times New Roman" w:cs="Times New Roman"/>
                    </w:rPr>
                  </w:pPr>
                  <w:bookmarkStart w:id="0" w:name="_GoBack" w:colFirst="2" w:colLast="3"/>
                  <w:r w:rsidRPr="003C38A0">
                    <w:rPr>
                      <w:rFonts w:ascii="Times New Roman" w:eastAsia="Calibri" w:hAnsi="Times New Roman" w:cs="Times New Roman"/>
                    </w:rPr>
                    <w:t>1</w:t>
                  </w:r>
                </w:p>
              </w:tc>
              <w:tc>
                <w:tcPr>
                  <w:tcW w:w="3402" w:type="dxa"/>
                </w:tcPr>
                <w:p w:rsidR="003C5595" w:rsidRPr="003C38A0" w:rsidRDefault="003C5595" w:rsidP="003C5595">
                  <w:pPr>
                    <w:jc w:val="both"/>
                    <w:rPr>
                      <w:rFonts w:ascii="Times New Roman" w:hAnsi="Times New Roman" w:cs="Times New Roman"/>
                    </w:rPr>
                  </w:pPr>
                  <w:r w:rsidRPr="003C38A0">
                    <w:rPr>
                      <w:rFonts w:ascii="Times New Roman" w:hAnsi="Times New Roman" w:cs="Times New Roman"/>
                    </w:rPr>
                    <w:t>Уборка общественных помещений ТРЦ, прокат, офис инструкторов, павильон входной группы на Главную канатную дорогу</w:t>
                  </w:r>
                </w:p>
              </w:tc>
              <w:tc>
                <w:tcPr>
                  <w:tcW w:w="2835"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2,50</w:t>
                  </w:r>
                </w:p>
              </w:tc>
              <w:tc>
                <w:tcPr>
                  <w:tcW w:w="2551"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3,00</w:t>
                  </w:r>
                </w:p>
              </w:tc>
              <w:tc>
                <w:tcPr>
                  <w:tcW w:w="1559" w:type="dxa"/>
                </w:tcPr>
                <w:p w:rsidR="003C5595" w:rsidRPr="003C38A0" w:rsidRDefault="003C5595" w:rsidP="003C5595">
                  <w:pPr>
                    <w:jc w:val="center"/>
                    <w:rPr>
                      <w:rFonts w:ascii="Times New Roman" w:hAnsi="Times New Roman" w:cs="Times New Roman"/>
                    </w:rPr>
                  </w:pPr>
                  <w:r w:rsidRPr="003C38A0">
                    <w:rPr>
                      <w:rFonts w:ascii="Times New Roman" w:hAnsi="Times New Roman" w:cs="Times New Roman"/>
                    </w:rPr>
                    <w:t>33,34</w:t>
                  </w:r>
                </w:p>
              </w:tc>
            </w:tr>
            <w:tr w:rsidR="003C5595" w:rsidRPr="00B30389" w:rsidTr="0047676C">
              <w:tc>
                <w:tcPr>
                  <w:tcW w:w="738" w:type="dxa"/>
                </w:tcPr>
                <w:p w:rsidR="003C5595" w:rsidRPr="003C38A0" w:rsidRDefault="003C5595" w:rsidP="003C5595">
                  <w:pPr>
                    <w:jc w:val="both"/>
                    <w:textAlignment w:val="baseline"/>
                    <w:rPr>
                      <w:rFonts w:ascii="Times New Roman" w:eastAsia="Calibri" w:hAnsi="Times New Roman" w:cs="Times New Roman"/>
                    </w:rPr>
                  </w:pPr>
                  <w:r w:rsidRPr="003C38A0">
                    <w:rPr>
                      <w:rFonts w:ascii="Times New Roman" w:eastAsia="Calibri" w:hAnsi="Times New Roman" w:cs="Times New Roman"/>
                    </w:rPr>
                    <w:t>2</w:t>
                  </w:r>
                </w:p>
              </w:tc>
              <w:tc>
                <w:tcPr>
                  <w:tcW w:w="3402" w:type="dxa"/>
                </w:tcPr>
                <w:p w:rsidR="003C5595" w:rsidRPr="003C38A0" w:rsidRDefault="003C5595" w:rsidP="003C5595">
                  <w:pPr>
                    <w:rPr>
                      <w:rFonts w:ascii="Times New Roman" w:hAnsi="Times New Roman" w:cs="Times New Roman"/>
                    </w:rPr>
                  </w:pPr>
                  <w:r w:rsidRPr="003C38A0">
                    <w:rPr>
                      <w:rFonts w:ascii="Times New Roman" w:hAnsi="Times New Roman" w:cs="Times New Roman"/>
                    </w:rPr>
                    <w:t>Уборка прилегающей территории</w:t>
                  </w:r>
                </w:p>
              </w:tc>
              <w:tc>
                <w:tcPr>
                  <w:tcW w:w="2835"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2,15</w:t>
                  </w:r>
                </w:p>
              </w:tc>
              <w:tc>
                <w:tcPr>
                  <w:tcW w:w="2551"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2,58</w:t>
                  </w:r>
                </w:p>
              </w:tc>
              <w:tc>
                <w:tcPr>
                  <w:tcW w:w="1559" w:type="dxa"/>
                </w:tcPr>
                <w:p w:rsidR="003C5595" w:rsidRPr="003C38A0" w:rsidRDefault="003C5595" w:rsidP="003C5595">
                  <w:pPr>
                    <w:jc w:val="center"/>
                    <w:rPr>
                      <w:rFonts w:ascii="Times New Roman" w:hAnsi="Times New Roman" w:cs="Times New Roman"/>
                    </w:rPr>
                  </w:pPr>
                  <w:r w:rsidRPr="003C38A0">
                    <w:rPr>
                      <w:rFonts w:ascii="Times New Roman" w:hAnsi="Times New Roman" w:cs="Times New Roman"/>
                    </w:rPr>
                    <w:t>33,33</w:t>
                  </w:r>
                </w:p>
              </w:tc>
            </w:tr>
            <w:tr w:rsidR="003C5595" w:rsidRPr="00B30389" w:rsidTr="0047676C">
              <w:tc>
                <w:tcPr>
                  <w:tcW w:w="738" w:type="dxa"/>
                </w:tcPr>
                <w:p w:rsidR="003C5595" w:rsidRPr="003C38A0" w:rsidRDefault="003C5595" w:rsidP="003C5595">
                  <w:pPr>
                    <w:jc w:val="both"/>
                    <w:textAlignment w:val="baseline"/>
                    <w:rPr>
                      <w:rFonts w:ascii="Times New Roman" w:eastAsia="Calibri" w:hAnsi="Times New Roman" w:cs="Times New Roman"/>
                    </w:rPr>
                  </w:pPr>
                  <w:r w:rsidRPr="003C38A0">
                    <w:rPr>
                      <w:rFonts w:ascii="Times New Roman" w:eastAsia="Calibri" w:hAnsi="Times New Roman" w:cs="Times New Roman"/>
                    </w:rPr>
                    <w:t>3</w:t>
                  </w:r>
                </w:p>
              </w:tc>
              <w:tc>
                <w:tcPr>
                  <w:tcW w:w="3402" w:type="dxa"/>
                </w:tcPr>
                <w:p w:rsidR="003C5595" w:rsidRPr="003C38A0" w:rsidRDefault="003C5595" w:rsidP="003C5595">
                  <w:pPr>
                    <w:rPr>
                      <w:rFonts w:ascii="Times New Roman" w:hAnsi="Times New Roman" w:cs="Times New Roman"/>
                    </w:rPr>
                  </w:pPr>
                  <w:r w:rsidRPr="003C38A0">
                    <w:rPr>
                      <w:rFonts w:ascii="Times New Roman" w:hAnsi="Times New Roman" w:cs="Times New Roman"/>
                    </w:rPr>
                    <w:t>Мойка фасада и кровли</w:t>
                  </w:r>
                </w:p>
              </w:tc>
              <w:tc>
                <w:tcPr>
                  <w:tcW w:w="2835"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88,00</w:t>
                  </w:r>
                </w:p>
              </w:tc>
              <w:tc>
                <w:tcPr>
                  <w:tcW w:w="2551" w:type="dxa"/>
                </w:tcPr>
                <w:p w:rsidR="003C5595" w:rsidRPr="00DF7729" w:rsidRDefault="003C5595" w:rsidP="003C5595">
                  <w:pPr>
                    <w:jc w:val="center"/>
                    <w:rPr>
                      <w:rFonts w:ascii="Times New Roman" w:hAnsi="Times New Roman" w:cs="Times New Roman"/>
                    </w:rPr>
                  </w:pPr>
                  <w:r>
                    <w:rPr>
                      <w:rFonts w:ascii="Times New Roman" w:hAnsi="Times New Roman" w:cs="Times New Roman"/>
                    </w:rPr>
                    <w:t>73,40</w:t>
                  </w:r>
                </w:p>
              </w:tc>
              <w:tc>
                <w:tcPr>
                  <w:tcW w:w="1559" w:type="dxa"/>
                </w:tcPr>
                <w:p w:rsidR="003C5595" w:rsidRPr="003C38A0" w:rsidRDefault="003C5595" w:rsidP="003C5595">
                  <w:pPr>
                    <w:jc w:val="center"/>
                    <w:rPr>
                      <w:rFonts w:ascii="Times New Roman" w:hAnsi="Times New Roman" w:cs="Times New Roman"/>
                    </w:rPr>
                  </w:pPr>
                  <w:r w:rsidRPr="003C38A0">
                    <w:rPr>
                      <w:rFonts w:ascii="Times New Roman" w:hAnsi="Times New Roman" w:cs="Times New Roman"/>
                    </w:rPr>
                    <w:t>33,33</w:t>
                  </w:r>
                </w:p>
              </w:tc>
            </w:tr>
            <w:bookmarkEnd w:id="0"/>
            <w:tr w:rsidR="008D2785" w:rsidRPr="00B30389" w:rsidTr="008E6F16">
              <w:tc>
                <w:tcPr>
                  <w:tcW w:w="9526" w:type="dxa"/>
                  <w:gridSpan w:val="4"/>
                </w:tcPr>
                <w:p w:rsidR="008D2785" w:rsidRPr="006D7B59" w:rsidRDefault="008D2785" w:rsidP="008D2785">
                  <w:pPr>
                    <w:rPr>
                      <w:rFonts w:ascii="Times New Roman" w:hAnsi="Times New Roman" w:cs="Times New Roman"/>
                      <w:sz w:val="18"/>
                      <w:szCs w:val="18"/>
                    </w:rPr>
                  </w:pPr>
                  <w:r>
                    <w:rPr>
                      <w:rFonts w:ascii="Times New Roman" w:hAnsi="Times New Roman" w:cs="Times New Roman"/>
                      <w:sz w:val="18"/>
                      <w:szCs w:val="18"/>
                    </w:rPr>
                    <w:t>ИТОГО</w:t>
                  </w:r>
                </w:p>
              </w:tc>
              <w:tc>
                <w:tcPr>
                  <w:tcW w:w="1559" w:type="dxa"/>
                </w:tcPr>
                <w:p w:rsidR="008D2785" w:rsidRPr="003E0976" w:rsidRDefault="008D2785" w:rsidP="0007391B">
                  <w:pPr>
                    <w:jc w:val="center"/>
                    <w:rPr>
                      <w:rFonts w:ascii="Times New Roman" w:hAnsi="Times New Roman" w:cs="Times New Roman"/>
                      <w:sz w:val="18"/>
                      <w:szCs w:val="18"/>
                    </w:rPr>
                  </w:pPr>
                  <w:r w:rsidRPr="003E0976">
                    <w:rPr>
                      <w:rFonts w:ascii="Times New Roman" w:eastAsia="Times New Roman" w:hAnsi="Times New Roman"/>
                      <w:sz w:val="18"/>
                      <w:szCs w:val="18"/>
                    </w:rPr>
                    <w:t>100 баллов</w:t>
                  </w:r>
                </w:p>
              </w:tc>
            </w:tr>
          </w:tbl>
          <w:p w:rsidR="000017E2" w:rsidRPr="00104B39" w:rsidRDefault="000017E2" w:rsidP="0003467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04B39">
              <w:rPr>
                <w:rFonts w:ascii="Times New Roman" w:hAnsi="Times New Roman" w:cs="Times New Roman"/>
                <w:sz w:val="24"/>
                <w:szCs w:val="24"/>
              </w:rPr>
              <w:t>2) Квалификация учас</w:t>
            </w:r>
            <w:r w:rsidR="001D511C">
              <w:rPr>
                <w:rFonts w:ascii="Times New Roman" w:hAnsi="Times New Roman" w:cs="Times New Roman"/>
                <w:sz w:val="24"/>
                <w:szCs w:val="24"/>
              </w:rPr>
              <w:t>тника закупки –</w:t>
            </w:r>
            <w:r w:rsidR="00420858">
              <w:rPr>
                <w:rFonts w:ascii="Times New Roman" w:hAnsi="Times New Roman" w:cs="Times New Roman"/>
                <w:sz w:val="24"/>
                <w:szCs w:val="24"/>
              </w:rPr>
              <w:t xml:space="preserve"> </w:t>
            </w:r>
            <w:r w:rsidR="003B6474">
              <w:rPr>
                <w:rFonts w:ascii="Times New Roman" w:hAnsi="Times New Roman" w:cs="Times New Roman"/>
                <w:sz w:val="24"/>
                <w:szCs w:val="24"/>
              </w:rPr>
              <w:t>6</w:t>
            </w:r>
            <w:r w:rsidR="001D511C">
              <w:rPr>
                <w:rFonts w:ascii="Times New Roman" w:hAnsi="Times New Roman" w:cs="Times New Roman"/>
                <w:sz w:val="24"/>
                <w:szCs w:val="24"/>
              </w:rPr>
              <w:t>0% (100 баллов)</w:t>
            </w:r>
            <w:r w:rsidR="008B6313">
              <w:rPr>
                <w:rFonts w:ascii="Times New Roman" w:hAnsi="Times New Roman" w:cs="Times New Roman"/>
                <w:sz w:val="24"/>
                <w:szCs w:val="24"/>
              </w:rPr>
              <w:t>, в том числе подкритерии</w:t>
            </w:r>
            <w:r w:rsidRPr="00104B39">
              <w:rPr>
                <w:rFonts w:ascii="Times New Roman" w:hAnsi="Times New Roman" w:cs="Times New Roman"/>
                <w:sz w:val="24"/>
                <w:szCs w:val="24"/>
              </w:rPr>
              <w:t>:</w:t>
            </w:r>
          </w:p>
          <w:p w:rsidR="001D511C" w:rsidRDefault="0007081B" w:rsidP="001D511C">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2.1. </w:t>
            </w:r>
            <w:r w:rsidR="001D511C" w:rsidRPr="001D511C">
              <w:rPr>
                <w:rFonts w:ascii="Times New Roman" w:hAnsi="Times New Roman" w:cs="Times New Roman"/>
                <w:sz w:val="24"/>
                <w:szCs w:val="24"/>
              </w:rPr>
              <w:t>Наличие у участника закупки опыта предоставления услуг аналогичных предмету закупки</w:t>
            </w:r>
            <w:r w:rsidR="008B6313">
              <w:rPr>
                <w:rFonts w:ascii="Times New Roman" w:hAnsi="Times New Roman" w:cs="Times New Roman"/>
                <w:sz w:val="24"/>
                <w:szCs w:val="24"/>
              </w:rPr>
              <w:t xml:space="preserve"> (под аналогичными услугами понимаются услуги по уборке внутренних помещений объектов коммерческой недвижимости (торговые центры, гипермаркеты, деловые центры, аэропорты, железнодорожные вокзалы)</w:t>
            </w:r>
            <w:r w:rsidR="001D511C" w:rsidRPr="001D511C">
              <w:rPr>
                <w:rFonts w:ascii="Times New Roman" w:hAnsi="Times New Roman" w:cs="Times New Roman"/>
                <w:sz w:val="24"/>
                <w:szCs w:val="24"/>
              </w:rPr>
              <w:t>. 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w:t>
            </w:r>
            <w:r w:rsidR="008B6313">
              <w:rPr>
                <w:rFonts w:ascii="Times New Roman" w:hAnsi="Times New Roman" w:cs="Times New Roman"/>
                <w:sz w:val="24"/>
                <w:szCs w:val="24"/>
              </w:rPr>
              <w:t>.</w:t>
            </w:r>
            <w:r w:rsidR="001D511C" w:rsidRPr="001D511C">
              <w:rPr>
                <w:rFonts w:ascii="Times New Roman" w:hAnsi="Times New Roman" w:cs="Times New Roman"/>
                <w:sz w:val="24"/>
                <w:szCs w:val="24"/>
              </w:rPr>
              <w:t xml:space="preserve"> Допускается представление участником только копий страниц контрактов и/или договоров, содержащих: номера и даты заключения, наименование заказчиков и подрядчиков (исполнителей), предметы контрактов (договоров), сроки оказания услуг, реквизиты заказчиков и подрядчиков (исполнителей), их подписи и печати. </w:t>
            </w:r>
          </w:p>
          <w:p w:rsidR="008B6313" w:rsidRPr="001D511C" w:rsidRDefault="008B6313" w:rsidP="001D511C">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Участником закупки должно быть представлено не менее 3-х </w:t>
            </w:r>
            <w:r w:rsidRPr="008B6313">
              <w:rPr>
                <w:rFonts w:ascii="Times New Roman" w:hAnsi="Times New Roman" w:cs="Times New Roman"/>
                <w:sz w:val="24"/>
                <w:szCs w:val="24"/>
              </w:rPr>
              <w:t>контрактов и / или договоров</w:t>
            </w:r>
            <w:r>
              <w:rPr>
                <w:rFonts w:ascii="Times New Roman" w:hAnsi="Times New Roman" w:cs="Times New Roman"/>
                <w:sz w:val="24"/>
                <w:szCs w:val="24"/>
              </w:rPr>
              <w:t>. Не учитываются в качестве подтверждения опыта договоры с НАО «Красная поляна».</w:t>
            </w:r>
          </w:p>
          <w:p w:rsidR="001D511C" w:rsidRPr="001D511C" w:rsidRDefault="001D511C" w:rsidP="001D511C">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1D511C">
              <w:rPr>
                <w:rFonts w:ascii="Times New Roman" w:hAnsi="Times New Roman" w:cs="Times New Roman"/>
                <w:b/>
                <w:sz w:val="24"/>
                <w:szCs w:val="24"/>
              </w:rPr>
              <w:t xml:space="preserve">Максимальное значение баллов по </w:t>
            </w:r>
            <w:r w:rsidR="008B6313">
              <w:rPr>
                <w:rFonts w:ascii="Times New Roman" w:hAnsi="Times New Roman" w:cs="Times New Roman"/>
                <w:b/>
                <w:sz w:val="24"/>
                <w:szCs w:val="24"/>
              </w:rPr>
              <w:t>под</w:t>
            </w:r>
            <w:r w:rsidRPr="001D511C">
              <w:rPr>
                <w:rFonts w:ascii="Times New Roman" w:hAnsi="Times New Roman" w:cs="Times New Roman"/>
                <w:b/>
                <w:sz w:val="24"/>
                <w:szCs w:val="24"/>
              </w:rPr>
              <w:t xml:space="preserve">критерию – </w:t>
            </w:r>
            <w:r w:rsidR="008B6313">
              <w:rPr>
                <w:rFonts w:ascii="Times New Roman" w:hAnsi="Times New Roman" w:cs="Times New Roman"/>
                <w:b/>
                <w:sz w:val="24"/>
                <w:szCs w:val="24"/>
              </w:rPr>
              <w:t>5</w:t>
            </w:r>
            <w:r w:rsidRPr="001D511C">
              <w:rPr>
                <w:rFonts w:ascii="Times New Roman" w:hAnsi="Times New Roman" w:cs="Times New Roman"/>
                <w:b/>
                <w:sz w:val="24"/>
                <w:szCs w:val="24"/>
              </w:rPr>
              <w:t>0 баллов</w:t>
            </w:r>
            <w:r w:rsidRPr="001D511C">
              <w:rPr>
                <w:rFonts w:ascii="Times New Roman" w:hAnsi="Times New Roman" w:cs="Times New Roman"/>
                <w:sz w:val="24"/>
                <w:szCs w:val="24"/>
              </w:rPr>
              <w:t>.</w:t>
            </w:r>
          </w:p>
          <w:p w:rsidR="000017E2" w:rsidRDefault="0007081B" w:rsidP="00990071">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Pr>
                <w:rFonts w:ascii="Times New Roman" w:hAnsi="Times New Roman" w:cs="Times New Roman"/>
                <w:sz w:val="24"/>
                <w:szCs w:val="24"/>
              </w:rPr>
              <w:t xml:space="preserve">2.2. </w:t>
            </w:r>
            <w:r w:rsidRPr="0007081B">
              <w:rPr>
                <w:rFonts w:ascii="Times New Roman" w:hAnsi="Times New Roman" w:cs="Times New Roman"/>
                <w:sz w:val="24"/>
                <w:szCs w:val="24"/>
              </w:rPr>
              <w:t>Наличие у участника закупки</w:t>
            </w:r>
            <w:r>
              <w:rPr>
                <w:rFonts w:ascii="Times New Roman" w:hAnsi="Times New Roman" w:cs="Times New Roman"/>
                <w:sz w:val="24"/>
                <w:szCs w:val="24"/>
              </w:rPr>
              <w:t xml:space="preserve"> положительной деловой репутации, подтвержденной крупными федеральными контрагентами (брендами), УК объектов коммерческой недвижимости, по уборке и </w:t>
            </w:r>
            <w:r>
              <w:rPr>
                <w:rFonts w:ascii="Times New Roman" w:hAnsi="Times New Roman" w:cs="Times New Roman"/>
                <w:sz w:val="24"/>
                <w:szCs w:val="24"/>
              </w:rPr>
              <w:lastRenderedPageBreak/>
              <w:t xml:space="preserve">содержанию прилегающей к объекту уборки территории, цена которых составляет не менее 500 тыс. руб. по каждому отдельному договору, исполненному в период 2016 – 2018 </w:t>
            </w:r>
            <w:proofErr w:type="spellStart"/>
            <w:r>
              <w:rPr>
                <w:rFonts w:ascii="Times New Roman" w:hAnsi="Times New Roman" w:cs="Times New Roman"/>
                <w:sz w:val="24"/>
                <w:szCs w:val="24"/>
              </w:rPr>
              <w:t>г.г</w:t>
            </w:r>
            <w:proofErr w:type="spellEnd"/>
            <w:r>
              <w:rPr>
                <w:rFonts w:ascii="Times New Roman" w:hAnsi="Times New Roman" w:cs="Times New Roman"/>
                <w:sz w:val="24"/>
                <w:szCs w:val="24"/>
              </w:rPr>
              <w:t>.</w:t>
            </w:r>
            <w:r w:rsidR="00290E40">
              <w:rPr>
                <w:rFonts w:ascii="Times New Roman" w:hAnsi="Times New Roman" w:cs="Times New Roman"/>
                <w:sz w:val="24"/>
                <w:szCs w:val="24"/>
              </w:rPr>
              <w:t xml:space="preserve"> (с предоставлением копий подтверждающих документов: письма, благодарности, дипломы, грамоты и т.п. При оценке учитываются даты оформления и содержание представленных документов.</w:t>
            </w:r>
          </w:p>
          <w:p w:rsidR="00290E40" w:rsidRDefault="00290E40" w:rsidP="00290E40">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sz w:val="24"/>
                <w:szCs w:val="24"/>
              </w:rPr>
            </w:pPr>
            <w:r w:rsidRPr="00290E40">
              <w:rPr>
                <w:rFonts w:ascii="Times New Roman" w:hAnsi="Times New Roman" w:cs="Times New Roman"/>
                <w:sz w:val="24"/>
                <w:szCs w:val="24"/>
              </w:rPr>
              <w:t xml:space="preserve">Участником закупки должно быть представлено не менее </w:t>
            </w:r>
            <w:r>
              <w:rPr>
                <w:rFonts w:ascii="Times New Roman" w:hAnsi="Times New Roman" w:cs="Times New Roman"/>
                <w:sz w:val="24"/>
                <w:szCs w:val="24"/>
              </w:rPr>
              <w:t>5</w:t>
            </w:r>
            <w:r w:rsidRPr="00290E40">
              <w:rPr>
                <w:rFonts w:ascii="Times New Roman" w:hAnsi="Times New Roman" w:cs="Times New Roman"/>
                <w:sz w:val="24"/>
                <w:szCs w:val="24"/>
              </w:rPr>
              <w:t>-</w:t>
            </w:r>
            <w:r>
              <w:rPr>
                <w:rFonts w:ascii="Times New Roman" w:hAnsi="Times New Roman" w:cs="Times New Roman"/>
                <w:sz w:val="24"/>
                <w:szCs w:val="24"/>
              </w:rPr>
              <w:t>ти</w:t>
            </w:r>
            <w:r w:rsidRPr="00290E40">
              <w:rPr>
                <w:rFonts w:ascii="Times New Roman" w:hAnsi="Times New Roman" w:cs="Times New Roman"/>
                <w:sz w:val="24"/>
                <w:szCs w:val="24"/>
              </w:rPr>
              <w:t xml:space="preserve"> </w:t>
            </w:r>
            <w:r>
              <w:rPr>
                <w:rFonts w:ascii="Times New Roman" w:hAnsi="Times New Roman" w:cs="Times New Roman"/>
                <w:sz w:val="24"/>
                <w:szCs w:val="24"/>
              </w:rPr>
              <w:t xml:space="preserve">отзывов (писем, благодарностей, </w:t>
            </w:r>
            <w:proofErr w:type="spellStart"/>
            <w:r>
              <w:rPr>
                <w:rFonts w:ascii="Times New Roman" w:hAnsi="Times New Roman" w:cs="Times New Roman"/>
                <w:sz w:val="24"/>
                <w:szCs w:val="24"/>
              </w:rPr>
              <w:t>дипломлв</w:t>
            </w:r>
            <w:proofErr w:type="spellEnd"/>
            <w:r>
              <w:rPr>
                <w:rFonts w:ascii="Times New Roman" w:hAnsi="Times New Roman" w:cs="Times New Roman"/>
                <w:sz w:val="24"/>
                <w:szCs w:val="24"/>
              </w:rPr>
              <w:t>, грамот и т.п.)</w:t>
            </w:r>
          </w:p>
          <w:p w:rsidR="00290E40" w:rsidRDefault="00290E40" w:rsidP="00E77A4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b/>
                <w:sz w:val="24"/>
                <w:szCs w:val="24"/>
              </w:rPr>
            </w:pPr>
            <w:r w:rsidRPr="00290E40">
              <w:rPr>
                <w:rFonts w:ascii="Times New Roman" w:hAnsi="Times New Roman" w:cs="Times New Roman"/>
                <w:b/>
                <w:sz w:val="24"/>
                <w:szCs w:val="24"/>
              </w:rPr>
              <w:t>Максимальное значение баллов по подкритерию – 50 баллов.</w:t>
            </w:r>
          </w:p>
          <w:p w:rsidR="00877FEB" w:rsidRPr="00877FEB" w:rsidRDefault="00877FEB" w:rsidP="00E77A44">
            <w:pPr>
              <w:widowControl w:val="0"/>
              <w:shd w:val="clear" w:color="auto" w:fill="FFFFFF" w:themeFill="background1"/>
              <w:tabs>
                <w:tab w:val="num" w:pos="900"/>
              </w:tabs>
              <w:adjustRightInd w:val="0"/>
              <w:spacing w:after="0" w:line="240" w:lineRule="auto"/>
              <w:jc w:val="both"/>
              <w:textAlignment w:val="baseline"/>
              <w:rPr>
                <w:rFonts w:ascii="Times New Roman" w:hAnsi="Times New Roman" w:cs="Times New Roman"/>
                <w:i/>
                <w:sz w:val="24"/>
                <w:szCs w:val="24"/>
              </w:rPr>
            </w:pPr>
            <w:r w:rsidRPr="00877FEB">
              <w:rPr>
                <w:rFonts w:ascii="Times New Roman" w:hAnsi="Times New Roman" w:cs="Times New Roman"/>
                <w:i/>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такому подкритерию.</w:t>
            </w:r>
          </w:p>
        </w:tc>
      </w:tr>
      <w:tr w:rsidR="00104B3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0017E2" w:rsidRPr="00104B39" w:rsidRDefault="00001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0017E2" w:rsidRPr="00104B39" w:rsidRDefault="000017E2" w:rsidP="003C6288">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003C6288">
              <w:rPr>
                <w:rFonts w:ascii="Times New Roman" w:hAnsi="Times New Roman" w:cs="Times New Roman"/>
                <w:sz w:val="24"/>
                <w:szCs w:val="24"/>
              </w:rPr>
              <w:t xml:space="preserve"> </w:t>
            </w:r>
            <w:r w:rsidRPr="00104B39">
              <w:rPr>
                <w:rFonts w:ascii="Times New Roman" w:hAnsi="Times New Roman" w:cs="Times New Roman"/>
                <w:b/>
                <w:sz w:val="24"/>
                <w:szCs w:val="24"/>
              </w:rPr>
              <w:t>«</w:t>
            </w:r>
            <w:r w:rsidR="00EA6EA2">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EA6EA2">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14 часов 00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017E2" w:rsidRPr="00104B39" w:rsidRDefault="000017E2" w:rsidP="00EA6EA2">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354392, Краснодарский край, г. Сочи, Адлерский район с. </w:t>
            </w:r>
            <w:proofErr w:type="spellStart"/>
            <w:r w:rsidRPr="00104B39">
              <w:rPr>
                <w:rFonts w:ascii="Times New Roman" w:hAnsi="Times New Roman" w:cs="Times New Roman"/>
                <w:sz w:val="24"/>
                <w:szCs w:val="24"/>
              </w:rPr>
              <w:t>Эсто</w:t>
            </w:r>
            <w:proofErr w:type="spellEnd"/>
            <w:r w:rsidR="00920CDB">
              <w:rPr>
                <w:rFonts w:ascii="Times New Roman" w:hAnsi="Times New Roman" w:cs="Times New Roman"/>
                <w:sz w:val="24"/>
                <w:szCs w:val="24"/>
              </w:rPr>
              <w:t>-</w:t>
            </w:r>
            <w:r w:rsidRPr="00104B39">
              <w:rPr>
                <w:rFonts w:ascii="Times New Roman" w:hAnsi="Times New Roman" w:cs="Times New Roman"/>
                <w:sz w:val="24"/>
                <w:szCs w:val="24"/>
              </w:rPr>
              <w:t xml:space="preserve">садок, наб. Времена года, </w:t>
            </w:r>
            <w:proofErr w:type="spellStart"/>
            <w:r w:rsidRPr="00104B39">
              <w:rPr>
                <w:rFonts w:ascii="Times New Roman" w:hAnsi="Times New Roman" w:cs="Times New Roman"/>
                <w:sz w:val="24"/>
                <w:szCs w:val="24"/>
              </w:rPr>
              <w:t>апарт</w:t>
            </w:r>
            <w:proofErr w:type="spellEnd"/>
            <w:r w:rsidRPr="00104B39">
              <w:rPr>
                <w:rFonts w:ascii="Times New Roman" w:hAnsi="Times New Roman" w:cs="Times New Roman"/>
                <w:sz w:val="24"/>
                <w:szCs w:val="24"/>
              </w:rPr>
              <w:t>-отель 42004, здание 42, подъезд 2.</w:t>
            </w:r>
            <w:r w:rsidRPr="00104B39">
              <w:rPr>
                <w:rFonts w:ascii="Times New Roman" w:hAnsi="Times New Roman" w:cs="Times New Roman"/>
                <w:b/>
                <w:sz w:val="24"/>
                <w:szCs w:val="24"/>
              </w:rPr>
              <w:t xml:space="preserve"> «</w:t>
            </w:r>
            <w:r w:rsidR="00EA6EA2">
              <w:rPr>
                <w:rFonts w:ascii="Times New Roman" w:hAnsi="Times New Roman" w:cs="Times New Roman"/>
                <w:b/>
                <w:sz w:val="24"/>
                <w:szCs w:val="24"/>
              </w:rPr>
              <w:t>19</w:t>
            </w:r>
            <w:r w:rsidRPr="00104B39">
              <w:rPr>
                <w:rFonts w:ascii="Times New Roman" w:hAnsi="Times New Roman" w:cs="Times New Roman"/>
                <w:b/>
                <w:sz w:val="24"/>
                <w:szCs w:val="24"/>
              </w:rPr>
              <w:t xml:space="preserve">» </w:t>
            </w:r>
            <w:r w:rsidR="00EA6EA2" w:rsidRPr="00EA6EA2">
              <w:rPr>
                <w:rFonts w:ascii="Times New Roman" w:hAnsi="Times New Roman" w:cs="Times New Roman"/>
                <w:b/>
                <w:sz w:val="24"/>
                <w:szCs w:val="24"/>
              </w:rPr>
              <w:t>декабря</w:t>
            </w:r>
            <w:r w:rsidRPr="00104B39">
              <w:rPr>
                <w:rFonts w:ascii="Times New Roman" w:hAnsi="Times New Roman" w:cs="Times New Roman"/>
                <w:b/>
                <w:sz w:val="24"/>
                <w:szCs w:val="24"/>
              </w:rPr>
              <w:t xml:space="preserve"> 201</w:t>
            </w:r>
            <w:r w:rsidR="00920CDB">
              <w:rPr>
                <w:rFonts w:ascii="Times New Roman" w:hAnsi="Times New Roman" w:cs="Times New Roman"/>
                <w:b/>
                <w:sz w:val="24"/>
                <w:szCs w:val="24"/>
              </w:rPr>
              <w:t>8</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11203B">
              <w:rPr>
                <w:rFonts w:ascii="Times New Roman" w:hAnsi="Times New Roman" w:cs="Times New Roman"/>
                <w:b/>
                <w:sz w:val="24"/>
                <w:szCs w:val="24"/>
              </w:rPr>
              <w:t>6</w:t>
            </w:r>
            <w:r w:rsidRPr="00104B39">
              <w:rPr>
                <w:rFonts w:ascii="Times New Roman" w:hAnsi="Times New Roman" w:cs="Times New Roman"/>
                <w:b/>
                <w:sz w:val="24"/>
                <w:szCs w:val="24"/>
              </w:rPr>
              <w:t xml:space="preserve"> часов 00 минут</w:t>
            </w:r>
            <w:r w:rsidRPr="00104B39">
              <w:rPr>
                <w:rFonts w:ascii="Times New Roman" w:hAnsi="Times New Roman" w:cs="Times New Roman"/>
                <w:sz w:val="24"/>
                <w:szCs w:val="24"/>
              </w:rPr>
              <w:t xml:space="preserve">. </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В случае, если цена заключаемого договора превышает 10 000 000 (десять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электронной площадки итогового протокола.</w:t>
            </w:r>
            <w:r w:rsidRPr="00A037C3">
              <w:rPr>
                <w:rFonts w:ascii="Times New Roman" w:hAnsi="Times New Roman" w:cs="Times New Roman"/>
                <w:sz w:val="24"/>
                <w:szCs w:val="24"/>
              </w:rPr>
              <w:t xml:space="preserve"> </w:t>
            </w:r>
          </w:p>
          <w:p w:rsidR="00A93099" w:rsidRPr="00A037C3" w:rsidRDefault="00A93099" w:rsidP="00A93099">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A93099" w:rsidRPr="00A037C3" w:rsidRDefault="00A93099" w:rsidP="00A93099">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A93099" w:rsidRPr="00A037C3" w:rsidRDefault="00A93099" w:rsidP="00A93099">
            <w:pPr>
              <w:pStyle w:val="31"/>
              <w:numPr>
                <w:ilvl w:val="2"/>
                <w:numId w:val="0"/>
              </w:numPr>
              <w:tabs>
                <w:tab w:val="num" w:pos="900"/>
              </w:tabs>
              <w:rPr>
                <w:szCs w:val="24"/>
              </w:rPr>
            </w:pPr>
            <w:r w:rsidRPr="00A037C3">
              <w:rPr>
                <w:szCs w:val="24"/>
              </w:rPr>
              <w:t>Срок подписания договора победителем тендера (или участником закупки, обязанным заключить договор) – не позднее 5 рабочих дней со дня получения проекта договора.</w:t>
            </w:r>
          </w:p>
          <w:p w:rsidR="00A93099" w:rsidRPr="00A037C3" w:rsidRDefault="00A93099" w:rsidP="00A93099">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w:t>
            </w:r>
            <w:r w:rsidRPr="00A037C3">
              <w:rPr>
                <w:szCs w:val="24"/>
              </w:rPr>
              <w:lastRenderedPageBreak/>
              <w:t xml:space="preserve">(если требование о предоставлении обеспечения исполнения договора было предусмотрено Заказчиком в документации о закупке). </w:t>
            </w:r>
          </w:p>
          <w:p w:rsidR="00A93099" w:rsidRPr="00A037C3" w:rsidRDefault="00A93099" w:rsidP="00A93099">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A93099" w:rsidRPr="00104B39" w:rsidTr="000D18A5">
        <w:trPr>
          <w:trHeight w:val="20"/>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A93099" w:rsidRPr="00A037C3" w:rsidRDefault="00A93099" w:rsidP="00A93099">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A93099" w:rsidRPr="00104B39" w:rsidTr="000D18A5">
        <w:trPr>
          <w:trHeight w:val="1573"/>
        </w:trPr>
        <w:tc>
          <w:tcPr>
            <w:tcW w:w="817" w:type="dxa"/>
            <w:tcBorders>
              <w:top w:val="single" w:sz="4" w:space="0" w:color="auto"/>
              <w:left w:val="single" w:sz="4" w:space="0" w:color="auto"/>
              <w:bottom w:val="single" w:sz="4" w:space="0" w:color="auto"/>
              <w:right w:val="single" w:sz="4" w:space="0" w:color="auto"/>
            </w:tcBorders>
          </w:tcPr>
          <w:p w:rsidR="00A93099" w:rsidRPr="00104B39" w:rsidRDefault="00A93099" w:rsidP="00A93099">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969"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104B39" w:rsidRDefault="00A93099" w:rsidP="00A9309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1340" w:type="dxa"/>
            <w:tcBorders>
              <w:top w:val="single" w:sz="4" w:space="0" w:color="auto"/>
              <w:left w:val="single" w:sz="4" w:space="0" w:color="auto"/>
              <w:bottom w:val="single" w:sz="4" w:space="0" w:color="auto"/>
              <w:right w:val="single" w:sz="4" w:space="0" w:color="auto"/>
            </w:tcBorders>
            <w:shd w:val="clear" w:color="auto" w:fill="FFFFFF" w:themeFill="background1"/>
          </w:tcPr>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A93099" w:rsidRPr="00A037C3" w:rsidRDefault="00A93099" w:rsidP="00A93099">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0D18A5">
        <w:trPr>
          <w:trHeight w:val="557"/>
        </w:trPr>
        <w:tc>
          <w:tcPr>
            <w:tcW w:w="16126"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0D18A5">
      <w:footerReference w:type="default" r:id="rId8"/>
      <w:footerReference w:type="first" r:id="rId9"/>
      <w:pgSz w:w="16838" w:h="11906" w:orient="landscape"/>
      <w:pgMar w:top="1134" w:right="425" w:bottom="851" w:left="425"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42BDA" w:rsidRDefault="00742BDA" w:rsidP="0097081F">
      <w:pPr>
        <w:spacing w:after="0" w:line="240" w:lineRule="auto"/>
      </w:pPr>
      <w:r>
        <w:separator/>
      </w:r>
    </w:p>
  </w:endnote>
  <w:endnote w:type="continuationSeparator" w:id="0">
    <w:p w:rsidR="00742BDA" w:rsidRDefault="00742BDA"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3776309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3C5595">
          <w:rPr>
            <w:noProof/>
          </w:rPr>
          <w:t>9</w:t>
        </w:r>
        <w:r>
          <w:rPr>
            <w:noProof/>
          </w:rPr>
          <w:fldChar w:fldCharType="end"/>
        </w:r>
      </w:p>
    </w:sdtContent>
  </w:sdt>
  <w:p w:rsidR="00E95B61" w:rsidRDefault="00E95B61">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2880185"/>
      <w:docPartObj>
        <w:docPartGallery w:val="Page Numbers (Bottom of Page)"/>
        <w:docPartUnique/>
      </w:docPartObj>
    </w:sdtPr>
    <w:sdtEndPr/>
    <w:sdtContent>
      <w:p w:rsidR="00E95B61" w:rsidRDefault="00535AE4">
        <w:pPr>
          <w:pStyle w:val="ad"/>
          <w:jc w:val="right"/>
        </w:pPr>
        <w:r>
          <w:fldChar w:fldCharType="begin"/>
        </w:r>
        <w:r>
          <w:instrText>PAGE   \* MERGEFORMAT</w:instrText>
        </w:r>
        <w:r>
          <w:fldChar w:fldCharType="separate"/>
        </w:r>
        <w:r w:rsidR="00E95B61">
          <w:rPr>
            <w:noProof/>
          </w:rPr>
          <w:t>1</w:t>
        </w:r>
        <w:r>
          <w:rPr>
            <w:noProof/>
          </w:rPr>
          <w:fldChar w:fldCharType="end"/>
        </w:r>
      </w:p>
    </w:sdtContent>
  </w:sdt>
  <w:p w:rsidR="00E95B61" w:rsidRDefault="00E95B61">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42BDA" w:rsidRDefault="00742BDA" w:rsidP="0097081F">
      <w:pPr>
        <w:spacing w:after="0" w:line="240" w:lineRule="auto"/>
      </w:pPr>
      <w:r>
        <w:separator/>
      </w:r>
    </w:p>
  </w:footnote>
  <w:footnote w:type="continuationSeparator" w:id="0">
    <w:p w:rsidR="00742BDA" w:rsidRDefault="00742BDA" w:rsidP="0097081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hybridMultilevel"/>
    <w:tmpl w:val="82E61170"/>
    <w:lvl w:ilvl="0" w:tplc="5DDADE2E">
      <w:start w:val="1"/>
      <w:numFmt w:val="decimal"/>
      <w:lvlText w:val="%1."/>
      <w:lvlJc w:val="left"/>
      <w:pPr>
        <w:ind w:left="360" w:hanging="360"/>
      </w:pPr>
      <w:rPr>
        <w:rFonts w:eastAsia="Times New Roman"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B1D44"/>
    <w:rsid w:val="000004A0"/>
    <w:rsid w:val="00000918"/>
    <w:rsid w:val="00000E40"/>
    <w:rsid w:val="000017E2"/>
    <w:rsid w:val="00002966"/>
    <w:rsid w:val="00002D9E"/>
    <w:rsid w:val="00003021"/>
    <w:rsid w:val="000032A7"/>
    <w:rsid w:val="00005EC2"/>
    <w:rsid w:val="00010AE0"/>
    <w:rsid w:val="00011416"/>
    <w:rsid w:val="000122B1"/>
    <w:rsid w:val="0001582E"/>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674"/>
    <w:rsid w:val="00034BB5"/>
    <w:rsid w:val="00037FD3"/>
    <w:rsid w:val="0004027A"/>
    <w:rsid w:val="00041B3B"/>
    <w:rsid w:val="000427BC"/>
    <w:rsid w:val="00045061"/>
    <w:rsid w:val="00045700"/>
    <w:rsid w:val="000466F6"/>
    <w:rsid w:val="00046B74"/>
    <w:rsid w:val="00047523"/>
    <w:rsid w:val="000503CE"/>
    <w:rsid w:val="00050B0B"/>
    <w:rsid w:val="00051C39"/>
    <w:rsid w:val="000528F9"/>
    <w:rsid w:val="00052E4E"/>
    <w:rsid w:val="00054864"/>
    <w:rsid w:val="00054DDC"/>
    <w:rsid w:val="000561E7"/>
    <w:rsid w:val="00056451"/>
    <w:rsid w:val="00061776"/>
    <w:rsid w:val="000620EA"/>
    <w:rsid w:val="000639C2"/>
    <w:rsid w:val="000645B0"/>
    <w:rsid w:val="00064CFB"/>
    <w:rsid w:val="000657E1"/>
    <w:rsid w:val="00066329"/>
    <w:rsid w:val="0006633E"/>
    <w:rsid w:val="00066791"/>
    <w:rsid w:val="0007081B"/>
    <w:rsid w:val="000713BB"/>
    <w:rsid w:val="000724B4"/>
    <w:rsid w:val="00072A40"/>
    <w:rsid w:val="0007391B"/>
    <w:rsid w:val="00073F48"/>
    <w:rsid w:val="00076DBF"/>
    <w:rsid w:val="000776A4"/>
    <w:rsid w:val="000804B4"/>
    <w:rsid w:val="000824BB"/>
    <w:rsid w:val="00082C1E"/>
    <w:rsid w:val="00083703"/>
    <w:rsid w:val="00084AA5"/>
    <w:rsid w:val="00084F2C"/>
    <w:rsid w:val="00085395"/>
    <w:rsid w:val="00085857"/>
    <w:rsid w:val="00085C49"/>
    <w:rsid w:val="000878A6"/>
    <w:rsid w:val="00087CB2"/>
    <w:rsid w:val="00090059"/>
    <w:rsid w:val="0009251B"/>
    <w:rsid w:val="000931AC"/>
    <w:rsid w:val="00093FBF"/>
    <w:rsid w:val="0009637F"/>
    <w:rsid w:val="000A1028"/>
    <w:rsid w:val="000A317E"/>
    <w:rsid w:val="000A4E1A"/>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18A5"/>
    <w:rsid w:val="000D219C"/>
    <w:rsid w:val="000D2B81"/>
    <w:rsid w:val="000D3A41"/>
    <w:rsid w:val="000D50D5"/>
    <w:rsid w:val="000D5B10"/>
    <w:rsid w:val="000D5CC2"/>
    <w:rsid w:val="000D5D7E"/>
    <w:rsid w:val="000D65DB"/>
    <w:rsid w:val="000D661E"/>
    <w:rsid w:val="000D743C"/>
    <w:rsid w:val="000D7767"/>
    <w:rsid w:val="000E026B"/>
    <w:rsid w:val="000E1B93"/>
    <w:rsid w:val="000E2BE1"/>
    <w:rsid w:val="000E4646"/>
    <w:rsid w:val="000E5B77"/>
    <w:rsid w:val="000E6774"/>
    <w:rsid w:val="000E6B1C"/>
    <w:rsid w:val="000E6CC8"/>
    <w:rsid w:val="000E712C"/>
    <w:rsid w:val="000F0BC1"/>
    <w:rsid w:val="000F0D37"/>
    <w:rsid w:val="000F1303"/>
    <w:rsid w:val="000F152A"/>
    <w:rsid w:val="000F17D3"/>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03B"/>
    <w:rsid w:val="001129CA"/>
    <w:rsid w:val="001142BF"/>
    <w:rsid w:val="0011449D"/>
    <w:rsid w:val="001205FA"/>
    <w:rsid w:val="001215C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0FA9"/>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3F9"/>
    <w:rsid w:val="00174592"/>
    <w:rsid w:val="00177438"/>
    <w:rsid w:val="00180E00"/>
    <w:rsid w:val="00181D18"/>
    <w:rsid w:val="00181ECA"/>
    <w:rsid w:val="001832E3"/>
    <w:rsid w:val="001853CD"/>
    <w:rsid w:val="00185EE2"/>
    <w:rsid w:val="001873FB"/>
    <w:rsid w:val="00190753"/>
    <w:rsid w:val="001908FE"/>
    <w:rsid w:val="0019184B"/>
    <w:rsid w:val="00191BB2"/>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1C"/>
    <w:rsid w:val="001D516B"/>
    <w:rsid w:val="001D6D2C"/>
    <w:rsid w:val="001D7132"/>
    <w:rsid w:val="001E156B"/>
    <w:rsid w:val="001E1F14"/>
    <w:rsid w:val="001E22A0"/>
    <w:rsid w:val="001E243C"/>
    <w:rsid w:val="001E3DD5"/>
    <w:rsid w:val="001E57E2"/>
    <w:rsid w:val="001E75C7"/>
    <w:rsid w:val="001E7F9F"/>
    <w:rsid w:val="001F2AD4"/>
    <w:rsid w:val="001F31D0"/>
    <w:rsid w:val="001F3562"/>
    <w:rsid w:val="001F4903"/>
    <w:rsid w:val="001F55DD"/>
    <w:rsid w:val="001F5DC3"/>
    <w:rsid w:val="001F5E14"/>
    <w:rsid w:val="001F6AD1"/>
    <w:rsid w:val="0020139A"/>
    <w:rsid w:val="00201E61"/>
    <w:rsid w:val="00201F93"/>
    <w:rsid w:val="00202145"/>
    <w:rsid w:val="002044FA"/>
    <w:rsid w:val="002061F1"/>
    <w:rsid w:val="00207D2D"/>
    <w:rsid w:val="0021007E"/>
    <w:rsid w:val="00212E4C"/>
    <w:rsid w:val="0021306D"/>
    <w:rsid w:val="00213ADE"/>
    <w:rsid w:val="00215206"/>
    <w:rsid w:val="002161AA"/>
    <w:rsid w:val="002177D5"/>
    <w:rsid w:val="00220C94"/>
    <w:rsid w:val="00225C1C"/>
    <w:rsid w:val="00225F74"/>
    <w:rsid w:val="00230A02"/>
    <w:rsid w:val="002328FC"/>
    <w:rsid w:val="00233558"/>
    <w:rsid w:val="00234879"/>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3F95"/>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0E40"/>
    <w:rsid w:val="00291895"/>
    <w:rsid w:val="00291EAD"/>
    <w:rsid w:val="0029218E"/>
    <w:rsid w:val="0029321C"/>
    <w:rsid w:val="00293BA4"/>
    <w:rsid w:val="002945B8"/>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16C8"/>
    <w:rsid w:val="0031277E"/>
    <w:rsid w:val="00312D03"/>
    <w:rsid w:val="00312D51"/>
    <w:rsid w:val="0031476A"/>
    <w:rsid w:val="003161AE"/>
    <w:rsid w:val="00316B1B"/>
    <w:rsid w:val="0031744B"/>
    <w:rsid w:val="003224E7"/>
    <w:rsid w:val="00322664"/>
    <w:rsid w:val="003239C8"/>
    <w:rsid w:val="00324D84"/>
    <w:rsid w:val="003254EF"/>
    <w:rsid w:val="00325BF3"/>
    <w:rsid w:val="00326E8D"/>
    <w:rsid w:val="00327179"/>
    <w:rsid w:val="003300DD"/>
    <w:rsid w:val="00330AE2"/>
    <w:rsid w:val="00332A34"/>
    <w:rsid w:val="003364F3"/>
    <w:rsid w:val="003409B4"/>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5DA1"/>
    <w:rsid w:val="003774FE"/>
    <w:rsid w:val="0037752A"/>
    <w:rsid w:val="00377CAF"/>
    <w:rsid w:val="00380544"/>
    <w:rsid w:val="003806CC"/>
    <w:rsid w:val="00381FBF"/>
    <w:rsid w:val="00382916"/>
    <w:rsid w:val="003855E4"/>
    <w:rsid w:val="0038617C"/>
    <w:rsid w:val="00386D13"/>
    <w:rsid w:val="00390566"/>
    <w:rsid w:val="0039067D"/>
    <w:rsid w:val="00392117"/>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474"/>
    <w:rsid w:val="003B68EC"/>
    <w:rsid w:val="003B7D61"/>
    <w:rsid w:val="003B7EA4"/>
    <w:rsid w:val="003C1268"/>
    <w:rsid w:val="003C22EC"/>
    <w:rsid w:val="003C38A0"/>
    <w:rsid w:val="003C3E6E"/>
    <w:rsid w:val="003C4444"/>
    <w:rsid w:val="003C5048"/>
    <w:rsid w:val="003C5197"/>
    <w:rsid w:val="003C5595"/>
    <w:rsid w:val="003C6288"/>
    <w:rsid w:val="003D0D62"/>
    <w:rsid w:val="003D11F1"/>
    <w:rsid w:val="003D1C9E"/>
    <w:rsid w:val="003D349F"/>
    <w:rsid w:val="003D3909"/>
    <w:rsid w:val="003D510B"/>
    <w:rsid w:val="003D52F6"/>
    <w:rsid w:val="003D6AB6"/>
    <w:rsid w:val="003D6C2C"/>
    <w:rsid w:val="003E0976"/>
    <w:rsid w:val="003E1179"/>
    <w:rsid w:val="003E131E"/>
    <w:rsid w:val="003E1A0F"/>
    <w:rsid w:val="003E22AD"/>
    <w:rsid w:val="003E52E5"/>
    <w:rsid w:val="003E6158"/>
    <w:rsid w:val="003E708E"/>
    <w:rsid w:val="003E71C9"/>
    <w:rsid w:val="003F01EB"/>
    <w:rsid w:val="003F0C77"/>
    <w:rsid w:val="003F0DA5"/>
    <w:rsid w:val="003F1096"/>
    <w:rsid w:val="003F2D57"/>
    <w:rsid w:val="003F4B9B"/>
    <w:rsid w:val="003F6009"/>
    <w:rsid w:val="003F756C"/>
    <w:rsid w:val="004014AE"/>
    <w:rsid w:val="00404B6C"/>
    <w:rsid w:val="00405C87"/>
    <w:rsid w:val="00406E9F"/>
    <w:rsid w:val="00411EB4"/>
    <w:rsid w:val="004125D8"/>
    <w:rsid w:val="004126DE"/>
    <w:rsid w:val="00413A19"/>
    <w:rsid w:val="00415245"/>
    <w:rsid w:val="00415FA6"/>
    <w:rsid w:val="00416643"/>
    <w:rsid w:val="00416ED2"/>
    <w:rsid w:val="004174EA"/>
    <w:rsid w:val="00417D29"/>
    <w:rsid w:val="00420858"/>
    <w:rsid w:val="00421662"/>
    <w:rsid w:val="00422A4F"/>
    <w:rsid w:val="00424EE7"/>
    <w:rsid w:val="004256B1"/>
    <w:rsid w:val="004273F6"/>
    <w:rsid w:val="00430171"/>
    <w:rsid w:val="004322B7"/>
    <w:rsid w:val="0043236B"/>
    <w:rsid w:val="004335E8"/>
    <w:rsid w:val="00433D1D"/>
    <w:rsid w:val="004348FA"/>
    <w:rsid w:val="00435C66"/>
    <w:rsid w:val="00435E6F"/>
    <w:rsid w:val="00436E3A"/>
    <w:rsid w:val="00436FAE"/>
    <w:rsid w:val="00440AB0"/>
    <w:rsid w:val="004425DE"/>
    <w:rsid w:val="004426BD"/>
    <w:rsid w:val="00442A35"/>
    <w:rsid w:val="00442CF1"/>
    <w:rsid w:val="004461AA"/>
    <w:rsid w:val="004478B4"/>
    <w:rsid w:val="00450984"/>
    <w:rsid w:val="0045415D"/>
    <w:rsid w:val="00455621"/>
    <w:rsid w:val="00455D01"/>
    <w:rsid w:val="004570E9"/>
    <w:rsid w:val="00460224"/>
    <w:rsid w:val="00460CF0"/>
    <w:rsid w:val="004611CC"/>
    <w:rsid w:val="004612F7"/>
    <w:rsid w:val="00461459"/>
    <w:rsid w:val="00461879"/>
    <w:rsid w:val="004630F3"/>
    <w:rsid w:val="004714ED"/>
    <w:rsid w:val="00472028"/>
    <w:rsid w:val="004725FD"/>
    <w:rsid w:val="0047287E"/>
    <w:rsid w:val="004729F8"/>
    <w:rsid w:val="00473AAD"/>
    <w:rsid w:val="00473B62"/>
    <w:rsid w:val="00474023"/>
    <w:rsid w:val="0047676C"/>
    <w:rsid w:val="00476A5C"/>
    <w:rsid w:val="00476B01"/>
    <w:rsid w:val="00476EB1"/>
    <w:rsid w:val="00477223"/>
    <w:rsid w:val="004801B3"/>
    <w:rsid w:val="004816BE"/>
    <w:rsid w:val="004821BA"/>
    <w:rsid w:val="0048282E"/>
    <w:rsid w:val="004835E9"/>
    <w:rsid w:val="00484774"/>
    <w:rsid w:val="004869D1"/>
    <w:rsid w:val="00486AA8"/>
    <w:rsid w:val="0048759D"/>
    <w:rsid w:val="00487B8E"/>
    <w:rsid w:val="00487DBC"/>
    <w:rsid w:val="00490936"/>
    <w:rsid w:val="004919D3"/>
    <w:rsid w:val="004926E3"/>
    <w:rsid w:val="00492C50"/>
    <w:rsid w:val="00493D1F"/>
    <w:rsid w:val="004954C3"/>
    <w:rsid w:val="00495DA0"/>
    <w:rsid w:val="00497BF5"/>
    <w:rsid w:val="004A06D4"/>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30E7"/>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1F5E"/>
    <w:rsid w:val="004E2C6C"/>
    <w:rsid w:val="004E4118"/>
    <w:rsid w:val="004E6E1B"/>
    <w:rsid w:val="004E784F"/>
    <w:rsid w:val="004F0D28"/>
    <w:rsid w:val="004F100E"/>
    <w:rsid w:val="004F38AB"/>
    <w:rsid w:val="004F755E"/>
    <w:rsid w:val="004F760A"/>
    <w:rsid w:val="00500D09"/>
    <w:rsid w:val="0050145C"/>
    <w:rsid w:val="00502075"/>
    <w:rsid w:val="0050250D"/>
    <w:rsid w:val="005031CA"/>
    <w:rsid w:val="005039ED"/>
    <w:rsid w:val="005039FF"/>
    <w:rsid w:val="005045C9"/>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F1F"/>
    <w:rsid w:val="005307EC"/>
    <w:rsid w:val="005307EE"/>
    <w:rsid w:val="00531143"/>
    <w:rsid w:val="005315B2"/>
    <w:rsid w:val="00533539"/>
    <w:rsid w:val="00533B1A"/>
    <w:rsid w:val="0053478D"/>
    <w:rsid w:val="00534DB5"/>
    <w:rsid w:val="00535AE4"/>
    <w:rsid w:val="005362B4"/>
    <w:rsid w:val="0053670B"/>
    <w:rsid w:val="005409AA"/>
    <w:rsid w:val="0054191E"/>
    <w:rsid w:val="00542DBF"/>
    <w:rsid w:val="00543738"/>
    <w:rsid w:val="005437C5"/>
    <w:rsid w:val="00545068"/>
    <w:rsid w:val="005503BA"/>
    <w:rsid w:val="00552A3C"/>
    <w:rsid w:val="00552A71"/>
    <w:rsid w:val="005609CE"/>
    <w:rsid w:val="00560CC2"/>
    <w:rsid w:val="00564054"/>
    <w:rsid w:val="00570968"/>
    <w:rsid w:val="00570C55"/>
    <w:rsid w:val="00571789"/>
    <w:rsid w:val="00573F36"/>
    <w:rsid w:val="00574698"/>
    <w:rsid w:val="0057525D"/>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2B86"/>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0F4E"/>
    <w:rsid w:val="00611366"/>
    <w:rsid w:val="00611A74"/>
    <w:rsid w:val="00612863"/>
    <w:rsid w:val="00613DF0"/>
    <w:rsid w:val="00615070"/>
    <w:rsid w:val="006158BF"/>
    <w:rsid w:val="00616DE1"/>
    <w:rsid w:val="00616E1D"/>
    <w:rsid w:val="00617A47"/>
    <w:rsid w:val="006204AF"/>
    <w:rsid w:val="00621C45"/>
    <w:rsid w:val="0062229B"/>
    <w:rsid w:val="00622AB8"/>
    <w:rsid w:val="0062447D"/>
    <w:rsid w:val="006250EB"/>
    <w:rsid w:val="00625255"/>
    <w:rsid w:val="00625921"/>
    <w:rsid w:val="00625DBD"/>
    <w:rsid w:val="00626AF2"/>
    <w:rsid w:val="0062735E"/>
    <w:rsid w:val="00627B81"/>
    <w:rsid w:val="00627F2F"/>
    <w:rsid w:val="006318FA"/>
    <w:rsid w:val="00631B15"/>
    <w:rsid w:val="00631C4D"/>
    <w:rsid w:val="006358BC"/>
    <w:rsid w:val="00635D44"/>
    <w:rsid w:val="006374F8"/>
    <w:rsid w:val="0064042F"/>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65C76"/>
    <w:rsid w:val="00666A65"/>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90092"/>
    <w:rsid w:val="00691C60"/>
    <w:rsid w:val="00692064"/>
    <w:rsid w:val="006930C4"/>
    <w:rsid w:val="006973BA"/>
    <w:rsid w:val="006A01BF"/>
    <w:rsid w:val="006A030C"/>
    <w:rsid w:val="006A22E4"/>
    <w:rsid w:val="006A2D3F"/>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48B"/>
    <w:rsid w:val="006D69D5"/>
    <w:rsid w:val="006D7B59"/>
    <w:rsid w:val="006E0C24"/>
    <w:rsid w:val="006E0D22"/>
    <w:rsid w:val="006E1829"/>
    <w:rsid w:val="006E3C34"/>
    <w:rsid w:val="006E4154"/>
    <w:rsid w:val="006E4B6C"/>
    <w:rsid w:val="006F0EEB"/>
    <w:rsid w:val="006F25D3"/>
    <w:rsid w:val="006F36E2"/>
    <w:rsid w:val="007002E5"/>
    <w:rsid w:val="007018C5"/>
    <w:rsid w:val="00701BF7"/>
    <w:rsid w:val="0070257F"/>
    <w:rsid w:val="00704C7C"/>
    <w:rsid w:val="007052F8"/>
    <w:rsid w:val="00705556"/>
    <w:rsid w:val="007066F5"/>
    <w:rsid w:val="007112B0"/>
    <w:rsid w:val="007120CE"/>
    <w:rsid w:val="00713C7A"/>
    <w:rsid w:val="00714F84"/>
    <w:rsid w:val="00715092"/>
    <w:rsid w:val="00715FF1"/>
    <w:rsid w:val="0071773B"/>
    <w:rsid w:val="00717FCD"/>
    <w:rsid w:val="00720383"/>
    <w:rsid w:val="007208DB"/>
    <w:rsid w:val="00721D4B"/>
    <w:rsid w:val="0072475B"/>
    <w:rsid w:val="00726803"/>
    <w:rsid w:val="007270F7"/>
    <w:rsid w:val="00727C6F"/>
    <w:rsid w:val="00730303"/>
    <w:rsid w:val="00732151"/>
    <w:rsid w:val="00735840"/>
    <w:rsid w:val="007364C5"/>
    <w:rsid w:val="0074048F"/>
    <w:rsid w:val="0074054D"/>
    <w:rsid w:val="007410D9"/>
    <w:rsid w:val="007415B0"/>
    <w:rsid w:val="00742BDA"/>
    <w:rsid w:val="00743827"/>
    <w:rsid w:val="00746138"/>
    <w:rsid w:val="007461EB"/>
    <w:rsid w:val="00746F2B"/>
    <w:rsid w:val="007474C8"/>
    <w:rsid w:val="00751367"/>
    <w:rsid w:val="00751A16"/>
    <w:rsid w:val="00752C6D"/>
    <w:rsid w:val="0075444F"/>
    <w:rsid w:val="00754974"/>
    <w:rsid w:val="0076166A"/>
    <w:rsid w:val="007619C5"/>
    <w:rsid w:val="007625E8"/>
    <w:rsid w:val="00762927"/>
    <w:rsid w:val="0076421E"/>
    <w:rsid w:val="00764DB4"/>
    <w:rsid w:val="00765276"/>
    <w:rsid w:val="00767AF3"/>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E"/>
    <w:rsid w:val="00785661"/>
    <w:rsid w:val="00786E2A"/>
    <w:rsid w:val="00791AB4"/>
    <w:rsid w:val="00791D6D"/>
    <w:rsid w:val="0079320D"/>
    <w:rsid w:val="007945D5"/>
    <w:rsid w:val="00794C2E"/>
    <w:rsid w:val="0079514B"/>
    <w:rsid w:val="00795B28"/>
    <w:rsid w:val="00796607"/>
    <w:rsid w:val="0079712A"/>
    <w:rsid w:val="00797194"/>
    <w:rsid w:val="007A068C"/>
    <w:rsid w:val="007A237D"/>
    <w:rsid w:val="007A30F1"/>
    <w:rsid w:val="007A59A0"/>
    <w:rsid w:val="007B02BF"/>
    <w:rsid w:val="007B0D34"/>
    <w:rsid w:val="007B101D"/>
    <w:rsid w:val="007B1596"/>
    <w:rsid w:val="007B2015"/>
    <w:rsid w:val="007B3841"/>
    <w:rsid w:val="007B4BA7"/>
    <w:rsid w:val="007B79DD"/>
    <w:rsid w:val="007B7D57"/>
    <w:rsid w:val="007C0856"/>
    <w:rsid w:val="007C21EB"/>
    <w:rsid w:val="007C3429"/>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2A6"/>
    <w:rsid w:val="007E49B3"/>
    <w:rsid w:val="007E63B8"/>
    <w:rsid w:val="007E6530"/>
    <w:rsid w:val="007E69DB"/>
    <w:rsid w:val="007E7A15"/>
    <w:rsid w:val="007F24B2"/>
    <w:rsid w:val="007F2580"/>
    <w:rsid w:val="007F487B"/>
    <w:rsid w:val="007F503B"/>
    <w:rsid w:val="007F6629"/>
    <w:rsid w:val="00801C5E"/>
    <w:rsid w:val="00801E48"/>
    <w:rsid w:val="008029FE"/>
    <w:rsid w:val="008042A4"/>
    <w:rsid w:val="008053BC"/>
    <w:rsid w:val="00805925"/>
    <w:rsid w:val="00806729"/>
    <w:rsid w:val="0080691E"/>
    <w:rsid w:val="00806927"/>
    <w:rsid w:val="00810450"/>
    <w:rsid w:val="00811CDE"/>
    <w:rsid w:val="00811DEC"/>
    <w:rsid w:val="00814953"/>
    <w:rsid w:val="00815D3B"/>
    <w:rsid w:val="00817375"/>
    <w:rsid w:val="008202E5"/>
    <w:rsid w:val="00821E75"/>
    <w:rsid w:val="008229EA"/>
    <w:rsid w:val="00822EE9"/>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77FEB"/>
    <w:rsid w:val="00882115"/>
    <w:rsid w:val="008833BB"/>
    <w:rsid w:val="00885103"/>
    <w:rsid w:val="00885E34"/>
    <w:rsid w:val="00886AFF"/>
    <w:rsid w:val="008875C9"/>
    <w:rsid w:val="008877BD"/>
    <w:rsid w:val="008905E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2C5E"/>
    <w:rsid w:val="008B4B4A"/>
    <w:rsid w:val="008B5532"/>
    <w:rsid w:val="008B6313"/>
    <w:rsid w:val="008B69D7"/>
    <w:rsid w:val="008B7C79"/>
    <w:rsid w:val="008C0AC2"/>
    <w:rsid w:val="008C3855"/>
    <w:rsid w:val="008C4147"/>
    <w:rsid w:val="008C4C4E"/>
    <w:rsid w:val="008C5AA8"/>
    <w:rsid w:val="008C68AD"/>
    <w:rsid w:val="008C710B"/>
    <w:rsid w:val="008C72CE"/>
    <w:rsid w:val="008C7CE0"/>
    <w:rsid w:val="008D0504"/>
    <w:rsid w:val="008D0B1C"/>
    <w:rsid w:val="008D1D81"/>
    <w:rsid w:val="008D20F5"/>
    <w:rsid w:val="008D24E4"/>
    <w:rsid w:val="008D26B4"/>
    <w:rsid w:val="008D2785"/>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90014A"/>
    <w:rsid w:val="00900603"/>
    <w:rsid w:val="0090094F"/>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0CDB"/>
    <w:rsid w:val="0092166E"/>
    <w:rsid w:val="009218F5"/>
    <w:rsid w:val="009223AE"/>
    <w:rsid w:val="00923708"/>
    <w:rsid w:val="00925241"/>
    <w:rsid w:val="00926BFD"/>
    <w:rsid w:val="00931D89"/>
    <w:rsid w:val="00932149"/>
    <w:rsid w:val="0093385D"/>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32D7"/>
    <w:rsid w:val="00983E13"/>
    <w:rsid w:val="00985D29"/>
    <w:rsid w:val="009866AC"/>
    <w:rsid w:val="009867DA"/>
    <w:rsid w:val="0098695F"/>
    <w:rsid w:val="00990071"/>
    <w:rsid w:val="00992DE6"/>
    <w:rsid w:val="009930E5"/>
    <w:rsid w:val="00993B16"/>
    <w:rsid w:val="009949E2"/>
    <w:rsid w:val="00997FEE"/>
    <w:rsid w:val="009A0E35"/>
    <w:rsid w:val="009A2039"/>
    <w:rsid w:val="009A22A3"/>
    <w:rsid w:val="009A33D2"/>
    <w:rsid w:val="009A391E"/>
    <w:rsid w:val="009A4D26"/>
    <w:rsid w:val="009A55DD"/>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05DA"/>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4DD3"/>
    <w:rsid w:val="00A15429"/>
    <w:rsid w:val="00A166C3"/>
    <w:rsid w:val="00A2106D"/>
    <w:rsid w:val="00A225A7"/>
    <w:rsid w:val="00A2338B"/>
    <w:rsid w:val="00A23B2F"/>
    <w:rsid w:val="00A23E4A"/>
    <w:rsid w:val="00A25399"/>
    <w:rsid w:val="00A25607"/>
    <w:rsid w:val="00A26156"/>
    <w:rsid w:val="00A262E9"/>
    <w:rsid w:val="00A269F5"/>
    <w:rsid w:val="00A32199"/>
    <w:rsid w:val="00A32C0E"/>
    <w:rsid w:val="00A32E42"/>
    <w:rsid w:val="00A32FB3"/>
    <w:rsid w:val="00A33778"/>
    <w:rsid w:val="00A3424A"/>
    <w:rsid w:val="00A343AD"/>
    <w:rsid w:val="00A3643F"/>
    <w:rsid w:val="00A36E47"/>
    <w:rsid w:val="00A37813"/>
    <w:rsid w:val="00A379AC"/>
    <w:rsid w:val="00A412ED"/>
    <w:rsid w:val="00A41393"/>
    <w:rsid w:val="00A41437"/>
    <w:rsid w:val="00A41AB1"/>
    <w:rsid w:val="00A4210A"/>
    <w:rsid w:val="00A42BD8"/>
    <w:rsid w:val="00A4593B"/>
    <w:rsid w:val="00A46872"/>
    <w:rsid w:val="00A469D6"/>
    <w:rsid w:val="00A46CB7"/>
    <w:rsid w:val="00A502F5"/>
    <w:rsid w:val="00A50AC4"/>
    <w:rsid w:val="00A51522"/>
    <w:rsid w:val="00A52960"/>
    <w:rsid w:val="00A52A05"/>
    <w:rsid w:val="00A55B21"/>
    <w:rsid w:val="00A56B79"/>
    <w:rsid w:val="00A57669"/>
    <w:rsid w:val="00A60850"/>
    <w:rsid w:val="00A63C5B"/>
    <w:rsid w:val="00A65448"/>
    <w:rsid w:val="00A67804"/>
    <w:rsid w:val="00A678A7"/>
    <w:rsid w:val="00A67A0E"/>
    <w:rsid w:val="00A70CA9"/>
    <w:rsid w:val="00A720E2"/>
    <w:rsid w:val="00A723A8"/>
    <w:rsid w:val="00A73480"/>
    <w:rsid w:val="00A73564"/>
    <w:rsid w:val="00A73C05"/>
    <w:rsid w:val="00A77431"/>
    <w:rsid w:val="00A77968"/>
    <w:rsid w:val="00A77AD1"/>
    <w:rsid w:val="00A77C0D"/>
    <w:rsid w:val="00A808EB"/>
    <w:rsid w:val="00A80AE7"/>
    <w:rsid w:val="00A81970"/>
    <w:rsid w:val="00A8246F"/>
    <w:rsid w:val="00A8384C"/>
    <w:rsid w:val="00A857C1"/>
    <w:rsid w:val="00A90F46"/>
    <w:rsid w:val="00A91766"/>
    <w:rsid w:val="00A91FC6"/>
    <w:rsid w:val="00A927F6"/>
    <w:rsid w:val="00A93099"/>
    <w:rsid w:val="00A93576"/>
    <w:rsid w:val="00A93F59"/>
    <w:rsid w:val="00A944EC"/>
    <w:rsid w:val="00A94BE1"/>
    <w:rsid w:val="00A94D50"/>
    <w:rsid w:val="00A94D56"/>
    <w:rsid w:val="00A94E81"/>
    <w:rsid w:val="00A956EE"/>
    <w:rsid w:val="00A95705"/>
    <w:rsid w:val="00A95984"/>
    <w:rsid w:val="00A962FC"/>
    <w:rsid w:val="00A971CE"/>
    <w:rsid w:val="00AA0232"/>
    <w:rsid w:val="00AA02CC"/>
    <w:rsid w:val="00AA0B61"/>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27DF"/>
    <w:rsid w:val="00AD33FB"/>
    <w:rsid w:val="00AD38B8"/>
    <w:rsid w:val="00AD5B20"/>
    <w:rsid w:val="00AD7879"/>
    <w:rsid w:val="00AD7DA2"/>
    <w:rsid w:val="00AE1130"/>
    <w:rsid w:val="00AE15B4"/>
    <w:rsid w:val="00AE16B7"/>
    <w:rsid w:val="00AE1994"/>
    <w:rsid w:val="00AE2626"/>
    <w:rsid w:val="00AE332A"/>
    <w:rsid w:val="00AE3DB7"/>
    <w:rsid w:val="00AE486B"/>
    <w:rsid w:val="00AE616E"/>
    <w:rsid w:val="00AE69D3"/>
    <w:rsid w:val="00AE7368"/>
    <w:rsid w:val="00AF03CF"/>
    <w:rsid w:val="00AF0938"/>
    <w:rsid w:val="00AF1B61"/>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389"/>
    <w:rsid w:val="00B32393"/>
    <w:rsid w:val="00B34157"/>
    <w:rsid w:val="00B34625"/>
    <w:rsid w:val="00B3499F"/>
    <w:rsid w:val="00B34DE4"/>
    <w:rsid w:val="00B35010"/>
    <w:rsid w:val="00B35FA4"/>
    <w:rsid w:val="00B36397"/>
    <w:rsid w:val="00B37494"/>
    <w:rsid w:val="00B4179B"/>
    <w:rsid w:val="00B422D0"/>
    <w:rsid w:val="00B42D52"/>
    <w:rsid w:val="00B445BF"/>
    <w:rsid w:val="00B44BF0"/>
    <w:rsid w:val="00B45DFA"/>
    <w:rsid w:val="00B46955"/>
    <w:rsid w:val="00B5183C"/>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C00198"/>
    <w:rsid w:val="00C0260D"/>
    <w:rsid w:val="00C0347C"/>
    <w:rsid w:val="00C03D03"/>
    <w:rsid w:val="00C03F1A"/>
    <w:rsid w:val="00C05B5D"/>
    <w:rsid w:val="00C070EF"/>
    <w:rsid w:val="00C072A6"/>
    <w:rsid w:val="00C11426"/>
    <w:rsid w:val="00C11748"/>
    <w:rsid w:val="00C11837"/>
    <w:rsid w:val="00C12082"/>
    <w:rsid w:val="00C12972"/>
    <w:rsid w:val="00C129F8"/>
    <w:rsid w:val="00C137F4"/>
    <w:rsid w:val="00C15CAC"/>
    <w:rsid w:val="00C15DEE"/>
    <w:rsid w:val="00C22276"/>
    <w:rsid w:val="00C22295"/>
    <w:rsid w:val="00C22BD9"/>
    <w:rsid w:val="00C22DFF"/>
    <w:rsid w:val="00C22F63"/>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1B"/>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22AB"/>
    <w:rsid w:val="00C8233D"/>
    <w:rsid w:val="00C82BB9"/>
    <w:rsid w:val="00C85A64"/>
    <w:rsid w:val="00C87C55"/>
    <w:rsid w:val="00C91B4E"/>
    <w:rsid w:val="00C9210A"/>
    <w:rsid w:val="00C92C66"/>
    <w:rsid w:val="00C93F15"/>
    <w:rsid w:val="00C953F7"/>
    <w:rsid w:val="00C95742"/>
    <w:rsid w:val="00C95F31"/>
    <w:rsid w:val="00C970EB"/>
    <w:rsid w:val="00CA1257"/>
    <w:rsid w:val="00CA19BA"/>
    <w:rsid w:val="00CA24E1"/>
    <w:rsid w:val="00CA438D"/>
    <w:rsid w:val="00CA56DF"/>
    <w:rsid w:val="00CA67AE"/>
    <w:rsid w:val="00CB0130"/>
    <w:rsid w:val="00CB1526"/>
    <w:rsid w:val="00CB43AA"/>
    <w:rsid w:val="00CB4B2A"/>
    <w:rsid w:val="00CB4F34"/>
    <w:rsid w:val="00CB6941"/>
    <w:rsid w:val="00CB70F2"/>
    <w:rsid w:val="00CC1581"/>
    <w:rsid w:val="00CC1D7F"/>
    <w:rsid w:val="00CC1F18"/>
    <w:rsid w:val="00CC3A86"/>
    <w:rsid w:val="00CC443F"/>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5350"/>
    <w:rsid w:val="00CE53B3"/>
    <w:rsid w:val="00CE6817"/>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1018"/>
    <w:rsid w:val="00D14535"/>
    <w:rsid w:val="00D14F4B"/>
    <w:rsid w:val="00D150A4"/>
    <w:rsid w:val="00D1683C"/>
    <w:rsid w:val="00D169E8"/>
    <w:rsid w:val="00D20D5C"/>
    <w:rsid w:val="00D2247A"/>
    <w:rsid w:val="00D22FC0"/>
    <w:rsid w:val="00D23E61"/>
    <w:rsid w:val="00D26125"/>
    <w:rsid w:val="00D2641C"/>
    <w:rsid w:val="00D2659A"/>
    <w:rsid w:val="00D26F67"/>
    <w:rsid w:val="00D2736E"/>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50A7E"/>
    <w:rsid w:val="00D51028"/>
    <w:rsid w:val="00D5352F"/>
    <w:rsid w:val="00D53D54"/>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702"/>
    <w:rsid w:val="00D772FF"/>
    <w:rsid w:val="00D777D5"/>
    <w:rsid w:val="00D85E65"/>
    <w:rsid w:val="00D87AAC"/>
    <w:rsid w:val="00D92168"/>
    <w:rsid w:val="00D9694E"/>
    <w:rsid w:val="00D97488"/>
    <w:rsid w:val="00D975A2"/>
    <w:rsid w:val="00DA16C3"/>
    <w:rsid w:val="00DA258D"/>
    <w:rsid w:val="00DA45F1"/>
    <w:rsid w:val="00DA47D8"/>
    <w:rsid w:val="00DA5172"/>
    <w:rsid w:val="00DA59E1"/>
    <w:rsid w:val="00DA5C52"/>
    <w:rsid w:val="00DA649E"/>
    <w:rsid w:val="00DA6883"/>
    <w:rsid w:val="00DB038E"/>
    <w:rsid w:val="00DB03E1"/>
    <w:rsid w:val="00DB0505"/>
    <w:rsid w:val="00DB0FEA"/>
    <w:rsid w:val="00DB3294"/>
    <w:rsid w:val="00DB393D"/>
    <w:rsid w:val="00DB3FB8"/>
    <w:rsid w:val="00DB40FD"/>
    <w:rsid w:val="00DB601A"/>
    <w:rsid w:val="00DB6125"/>
    <w:rsid w:val="00DB6F41"/>
    <w:rsid w:val="00DB7534"/>
    <w:rsid w:val="00DC0C08"/>
    <w:rsid w:val="00DC1A56"/>
    <w:rsid w:val="00DC2044"/>
    <w:rsid w:val="00DC5E01"/>
    <w:rsid w:val="00DC664D"/>
    <w:rsid w:val="00DC6D38"/>
    <w:rsid w:val="00DC7A3D"/>
    <w:rsid w:val="00DC7B32"/>
    <w:rsid w:val="00DD1660"/>
    <w:rsid w:val="00DD1A5B"/>
    <w:rsid w:val="00DD3353"/>
    <w:rsid w:val="00DD5FE1"/>
    <w:rsid w:val="00DD6341"/>
    <w:rsid w:val="00DD72EF"/>
    <w:rsid w:val="00DE1545"/>
    <w:rsid w:val="00DE299A"/>
    <w:rsid w:val="00DE58A1"/>
    <w:rsid w:val="00DE596E"/>
    <w:rsid w:val="00DE5E57"/>
    <w:rsid w:val="00DE6F31"/>
    <w:rsid w:val="00DE77D1"/>
    <w:rsid w:val="00DE7E50"/>
    <w:rsid w:val="00DF1B3C"/>
    <w:rsid w:val="00DF3691"/>
    <w:rsid w:val="00DF46D0"/>
    <w:rsid w:val="00DF59F8"/>
    <w:rsid w:val="00DF5B0B"/>
    <w:rsid w:val="00DF6531"/>
    <w:rsid w:val="00DF6832"/>
    <w:rsid w:val="00DF68FB"/>
    <w:rsid w:val="00DF7729"/>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0D1C"/>
    <w:rsid w:val="00E3284E"/>
    <w:rsid w:val="00E33165"/>
    <w:rsid w:val="00E33AB4"/>
    <w:rsid w:val="00E368ED"/>
    <w:rsid w:val="00E4037D"/>
    <w:rsid w:val="00E40424"/>
    <w:rsid w:val="00E40812"/>
    <w:rsid w:val="00E429CD"/>
    <w:rsid w:val="00E42C01"/>
    <w:rsid w:val="00E4346D"/>
    <w:rsid w:val="00E43A98"/>
    <w:rsid w:val="00E4498B"/>
    <w:rsid w:val="00E454BD"/>
    <w:rsid w:val="00E47320"/>
    <w:rsid w:val="00E47AED"/>
    <w:rsid w:val="00E50F8E"/>
    <w:rsid w:val="00E50FBE"/>
    <w:rsid w:val="00E519D0"/>
    <w:rsid w:val="00E52097"/>
    <w:rsid w:val="00E54E99"/>
    <w:rsid w:val="00E551EE"/>
    <w:rsid w:val="00E571DF"/>
    <w:rsid w:val="00E576C6"/>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7F4"/>
    <w:rsid w:val="00E7787B"/>
    <w:rsid w:val="00E77A44"/>
    <w:rsid w:val="00E82F40"/>
    <w:rsid w:val="00E84743"/>
    <w:rsid w:val="00E8556B"/>
    <w:rsid w:val="00E866FA"/>
    <w:rsid w:val="00E86BD3"/>
    <w:rsid w:val="00E876B5"/>
    <w:rsid w:val="00E877A1"/>
    <w:rsid w:val="00E87C5C"/>
    <w:rsid w:val="00E9079C"/>
    <w:rsid w:val="00E90AD4"/>
    <w:rsid w:val="00E90FC4"/>
    <w:rsid w:val="00E91F7A"/>
    <w:rsid w:val="00E94B6F"/>
    <w:rsid w:val="00E95B61"/>
    <w:rsid w:val="00E96AC0"/>
    <w:rsid w:val="00EA094B"/>
    <w:rsid w:val="00EA0A84"/>
    <w:rsid w:val="00EA150B"/>
    <w:rsid w:val="00EA35BE"/>
    <w:rsid w:val="00EA4C6A"/>
    <w:rsid w:val="00EA68EF"/>
    <w:rsid w:val="00EA6A52"/>
    <w:rsid w:val="00EA6EA2"/>
    <w:rsid w:val="00EA75E1"/>
    <w:rsid w:val="00EA7C65"/>
    <w:rsid w:val="00EB0F27"/>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118A"/>
    <w:rsid w:val="00ED2546"/>
    <w:rsid w:val="00ED3373"/>
    <w:rsid w:val="00ED6287"/>
    <w:rsid w:val="00ED7010"/>
    <w:rsid w:val="00ED7207"/>
    <w:rsid w:val="00ED734C"/>
    <w:rsid w:val="00EE09B5"/>
    <w:rsid w:val="00EE0D13"/>
    <w:rsid w:val="00EE1B13"/>
    <w:rsid w:val="00EE2CF8"/>
    <w:rsid w:val="00EE3A35"/>
    <w:rsid w:val="00EE3B48"/>
    <w:rsid w:val="00EE56B8"/>
    <w:rsid w:val="00EE589F"/>
    <w:rsid w:val="00EE7379"/>
    <w:rsid w:val="00EF01FD"/>
    <w:rsid w:val="00EF22B8"/>
    <w:rsid w:val="00EF2F98"/>
    <w:rsid w:val="00EF5D88"/>
    <w:rsid w:val="00EF6A09"/>
    <w:rsid w:val="00EF7FBE"/>
    <w:rsid w:val="00F00624"/>
    <w:rsid w:val="00F0351F"/>
    <w:rsid w:val="00F03B66"/>
    <w:rsid w:val="00F04173"/>
    <w:rsid w:val="00F050D9"/>
    <w:rsid w:val="00F05AA6"/>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906"/>
    <w:rsid w:val="00F54D3E"/>
    <w:rsid w:val="00F55C3E"/>
    <w:rsid w:val="00F563AD"/>
    <w:rsid w:val="00F5698F"/>
    <w:rsid w:val="00F56EF7"/>
    <w:rsid w:val="00F6125B"/>
    <w:rsid w:val="00F61745"/>
    <w:rsid w:val="00F62647"/>
    <w:rsid w:val="00F628DD"/>
    <w:rsid w:val="00F62D5D"/>
    <w:rsid w:val="00F72AF7"/>
    <w:rsid w:val="00F72D2E"/>
    <w:rsid w:val="00F72D30"/>
    <w:rsid w:val="00F745CE"/>
    <w:rsid w:val="00F749E8"/>
    <w:rsid w:val="00F74D7F"/>
    <w:rsid w:val="00F751E6"/>
    <w:rsid w:val="00F81995"/>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73E8"/>
    <w:rsid w:val="00FC0370"/>
    <w:rsid w:val="00FC0769"/>
    <w:rsid w:val="00FC2B31"/>
    <w:rsid w:val="00FC41BE"/>
    <w:rsid w:val="00FC43ED"/>
    <w:rsid w:val="00FC679F"/>
    <w:rsid w:val="00FC6DFE"/>
    <w:rsid w:val="00FC769A"/>
    <w:rsid w:val="00FD12A5"/>
    <w:rsid w:val="00FD1607"/>
    <w:rsid w:val="00FD194B"/>
    <w:rsid w:val="00FD1DD4"/>
    <w:rsid w:val="00FD3659"/>
    <w:rsid w:val="00FD5582"/>
    <w:rsid w:val="00FD5ADA"/>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BF0BD2-5B33-45A9-A26F-385DA666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DE00B-AA63-49A2-B8E6-CD7D283C64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9</Pages>
  <Words>3448</Words>
  <Characters>19655</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23057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Omega</dc:creator>
  <cp:lastModifiedBy>Рындина Анастасия Сергеевна</cp:lastModifiedBy>
  <cp:revision>98</cp:revision>
  <cp:lastPrinted>2017-03-23T12:17:00Z</cp:lastPrinted>
  <dcterms:created xsi:type="dcterms:W3CDTF">2017-10-11T07:28:00Z</dcterms:created>
  <dcterms:modified xsi:type="dcterms:W3CDTF">2018-12-11T14:49:00Z</dcterms:modified>
</cp:coreProperties>
</file>