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F232C5" w:rsidP="00293E1C">
      <w:pPr>
        <w:keepNext/>
        <w:tabs>
          <w:tab w:val="left" w:pos="284"/>
        </w:tabs>
        <w:ind w:firstLine="425"/>
        <w:jc w:val="center"/>
        <w:outlineLvl w:val="0"/>
        <w:rPr>
          <w:b/>
          <w:bCs/>
          <w:kern w:val="32"/>
          <w:sz w:val="22"/>
          <w:szCs w:val="22"/>
        </w:rPr>
      </w:pPr>
      <w:r>
        <w:rPr>
          <w:b/>
          <w:bCs/>
          <w:kern w:val="32"/>
          <w:sz w:val="22"/>
          <w:szCs w:val="22"/>
        </w:rPr>
        <w:t xml:space="preserve">    </w:t>
      </w:r>
      <w:r w:rsidR="008C7216"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232C5">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в лице</w:t>
      </w:r>
      <w:r w:rsidR="007244F9">
        <w:rPr>
          <w:sz w:val="22"/>
          <w:szCs w:val="22"/>
        </w:rPr>
        <w:t xml:space="preserve"> _____________________________________________________</w:t>
      </w:r>
      <w:r w:rsidR="00180C29" w:rsidRPr="00DD5561">
        <w:rPr>
          <w:sz w:val="22"/>
          <w:szCs w:val="22"/>
        </w:rPr>
        <w:t>, действующего на основании</w:t>
      </w:r>
      <w:r w:rsidR="007244F9">
        <w:rPr>
          <w:sz w:val="22"/>
          <w:szCs w:val="22"/>
        </w:rPr>
        <w:t>____________________________________________________________</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F232C5">
        <w:rPr>
          <w:sz w:val="22"/>
          <w:szCs w:val="22"/>
        </w:rPr>
        <w:t>_____________________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402459" w:rsidRPr="00402459">
        <w:rPr>
          <w:b/>
          <w:sz w:val="22"/>
          <w:szCs w:val="22"/>
        </w:rPr>
        <w:t>пакеты для белья для нужд прачеч</w:t>
      </w:r>
      <w:r w:rsidR="009E7B14">
        <w:rPr>
          <w:b/>
          <w:sz w:val="22"/>
          <w:szCs w:val="22"/>
        </w:rPr>
        <w:t>н</w:t>
      </w:r>
      <w:r w:rsidR="00402459" w:rsidRPr="00402459">
        <w:rPr>
          <w:b/>
          <w:sz w:val="22"/>
          <w:szCs w:val="22"/>
        </w:rPr>
        <w:t>ой</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402459">
        <w:rPr>
          <w:sz w:val="22"/>
          <w:szCs w:val="22"/>
        </w:rPr>
        <w:t xml:space="preserve">Поставщик осуществляет доставку Товара </w:t>
      </w:r>
      <w:r w:rsidR="00E54363" w:rsidRPr="00402459">
        <w:rPr>
          <w:sz w:val="22"/>
          <w:szCs w:val="22"/>
        </w:rPr>
        <w:t xml:space="preserve">партиями </w:t>
      </w:r>
      <w:r w:rsidRPr="00402459">
        <w:rPr>
          <w:sz w:val="22"/>
          <w:szCs w:val="22"/>
        </w:rPr>
        <w:t xml:space="preserve">на склад Покупателя, </w:t>
      </w:r>
      <w:r w:rsidR="005F2BC4" w:rsidRPr="00402459">
        <w:rPr>
          <w:sz w:val="22"/>
          <w:szCs w:val="22"/>
        </w:rPr>
        <w:t>расположенный</w:t>
      </w:r>
      <w:r w:rsidRPr="00402459">
        <w:rPr>
          <w:sz w:val="22"/>
          <w:szCs w:val="22"/>
        </w:rPr>
        <w:t xml:space="preserve"> по адресу: </w:t>
      </w:r>
      <w:r w:rsidR="00F232C5" w:rsidRPr="00402459">
        <w:rPr>
          <w:sz w:val="22"/>
          <w:szCs w:val="22"/>
        </w:rPr>
        <w:t xml:space="preserve">354392, Краснодарский край, г. Сочи, </w:t>
      </w:r>
      <w:r w:rsidR="00402459">
        <w:rPr>
          <w:sz w:val="22"/>
          <w:szCs w:val="22"/>
        </w:rPr>
        <w:t xml:space="preserve">Адлерский район, </w:t>
      </w:r>
      <w:r w:rsidR="00F232C5" w:rsidRPr="00402459">
        <w:rPr>
          <w:sz w:val="22"/>
          <w:szCs w:val="22"/>
        </w:rPr>
        <w:t xml:space="preserve">пос. </w:t>
      </w:r>
      <w:proofErr w:type="spellStart"/>
      <w:r w:rsidR="00F232C5" w:rsidRPr="00402459">
        <w:rPr>
          <w:sz w:val="22"/>
          <w:szCs w:val="22"/>
        </w:rPr>
        <w:t>Эсто</w:t>
      </w:r>
      <w:proofErr w:type="spellEnd"/>
      <w:r w:rsidR="00F232C5" w:rsidRPr="00402459">
        <w:rPr>
          <w:sz w:val="22"/>
          <w:szCs w:val="22"/>
        </w:rPr>
        <w:t xml:space="preserve">-садок, </w:t>
      </w:r>
      <w:r w:rsidR="00FF1ABE">
        <w:rPr>
          <w:sz w:val="22"/>
          <w:szCs w:val="22"/>
        </w:rPr>
        <w:t>«К</w:t>
      </w:r>
      <w:r w:rsidR="00F232C5" w:rsidRPr="00402459">
        <w:rPr>
          <w:sz w:val="22"/>
          <w:szCs w:val="22"/>
        </w:rPr>
        <w:t xml:space="preserve">урорт Красная </w:t>
      </w:r>
      <w:r w:rsidR="00FF1ABE">
        <w:rPr>
          <w:sz w:val="22"/>
          <w:szCs w:val="22"/>
        </w:rPr>
        <w:t>П</w:t>
      </w:r>
      <w:r w:rsidR="00F232C5" w:rsidRPr="00402459">
        <w:rPr>
          <w:sz w:val="22"/>
          <w:szCs w:val="22"/>
        </w:rPr>
        <w:t>оляна»</w:t>
      </w:r>
      <w:r w:rsidR="00402459">
        <w:rPr>
          <w:sz w:val="22"/>
          <w:szCs w:val="22"/>
        </w:rPr>
        <w:t>,</w:t>
      </w:r>
      <w:r w:rsidR="00F232C5" w:rsidRPr="00402459">
        <w:rPr>
          <w:sz w:val="22"/>
          <w:szCs w:val="22"/>
        </w:rPr>
        <w:t xml:space="preserve"> </w:t>
      </w:r>
      <w:r w:rsidR="00402459">
        <w:rPr>
          <w:sz w:val="22"/>
          <w:szCs w:val="22"/>
        </w:rPr>
        <w:t>отм.+540, ул. Н</w:t>
      </w:r>
      <w:r w:rsidR="00F232C5" w:rsidRPr="00402459">
        <w:rPr>
          <w:sz w:val="22"/>
          <w:szCs w:val="22"/>
        </w:rPr>
        <w:t>аб</w:t>
      </w:r>
      <w:r w:rsidR="00402459">
        <w:rPr>
          <w:sz w:val="22"/>
          <w:szCs w:val="22"/>
        </w:rPr>
        <w:t>ережная</w:t>
      </w:r>
      <w:r w:rsidR="00F232C5" w:rsidRPr="00402459">
        <w:rPr>
          <w:sz w:val="22"/>
          <w:szCs w:val="22"/>
        </w:rPr>
        <w:t xml:space="preserve"> Времена года, </w:t>
      </w:r>
      <w:r w:rsidR="00402459">
        <w:rPr>
          <w:sz w:val="22"/>
          <w:szCs w:val="22"/>
        </w:rPr>
        <w:t>объект «Центральная прачечная»</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соответствии с </w:t>
      </w:r>
      <w:hyperlink r:id="rId11"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F5174E">
        <w:rPr>
          <w:sz w:val="22"/>
          <w:szCs w:val="22"/>
        </w:rPr>
        <w:t xml:space="preserve">- отгрузка Товара производится Поставщиком по мере потребности Покупателя, выраженной в форме </w:t>
      </w:r>
      <w:r w:rsidR="00B0122A" w:rsidRPr="00F5174E">
        <w:rPr>
          <w:sz w:val="22"/>
          <w:szCs w:val="22"/>
        </w:rPr>
        <w:t>з</w:t>
      </w:r>
      <w:r w:rsidRPr="00F5174E">
        <w:rPr>
          <w:sz w:val="22"/>
          <w:szCs w:val="22"/>
        </w:rPr>
        <w:t>аявки</w:t>
      </w:r>
      <w:r w:rsidR="00595AFB" w:rsidRPr="00F5174E">
        <w:rPr>
          <w:sz w:val="22"/>
          <w:szCs w:val="22"/>
        </w:rPr>
        <w:t xml:space="preserve"> (Приложение №2 к настоящему Договору)</w:t>
      </w:r>
      <w:r w:rsidRPr="00F5174E">
        <w:rPr>
          <w:sz w:val="22"/>
          <w:szCs w:val="22"/>
        </w:rPr>
        <w:t xml:space="preserve">, и переданной Поставщику посредством электронного письма на адрес электронной почты: </w:t>
      </w:r>
      <w:hyperlink r:id="rId12" w:history="1">
        <w:r w:rsidR="001222E2" w:rsidRPr="00F5174E">
          <w:rPr>
            <w:rStyle w:val="af9"/>
            <w:color w:val="auto"/>
            <w:sz w:val="22"/>
            <w:szCs w:val="22"/>
            <w:u w:val="none"/>
          </w:rPr>
          <w:t>_______@_______.ru</w:t>
        </w:r>
      </w:hyperlink>
      <w:r w:rsidRPr="00F5174E">
        <w:rPr>
          <w:sz w:val="22"/>
          <w:szCs w:val="22"/>
        </w:rPr>
        <w:t xml:space="preserve">. В </w:t>
      </w:r>
      <w:r w:rsidR="00595AFB" w:rsidRPr="00F5174E">
        <w:rPr>
          <w:sz w:val="22"/>
          <w:szCs w:val="22"/>
        </w:rPr>
        <w:t>з</w:t>
      </w:r>
      <w:r w:rsidRPr="00F5174E">
        <w:rPr>
          <w:sz w:val="22"/>
          <w:szCs w:val="22"/>
        </w:rPr>
        <w:t xml:space="preserve">аявке прописывается количество партий, количество (и/или объем) Товара в каждой партии. Срок </w:t>
      </w:r>
      <w:r w:rsidR="00B73010" w:rsidRPr="00F5174E">
        <w:rPr>
          <w:sz w:val="22"/>
          <w:szCs w:val="22"/>
        </w:rPr>
        <w:t>поставки</w:t>
      </w:r>
      <w:r w:rsidRPr="00F5174E">
        <w:rPr>
          <w:sz w:val="22"/>
          <w:szCs w:val="22"/>
        </w:rPr>
        <w:t xml:space="preserve"> Товара </w:t>
      </w:r>
      <w:r w:rsidR="00E95023" w:rsidRPr="00F5174E">
        <w:rPr>
          <w:sz w:val="22"/>
          <w:szCs w:val="22"/>
        </w:rPr>
        <w:t>не должен превышать 5</w:t>
      </w:r>
      <w:r w:rsidRPr="00F5174E">
        <w:rPr>
          <w:sz w:val="22"/>
          <w:szCs w:val="22"/>
        </w:rPr>
        <w:t xml:space="preserve"> (</w:t>
      </w:r>
      <w:r w:rsidR="00E95023" w:rsidRPr="00F5174E">
        <w:rPr>
          <w:sz w:val="22"/>
          <w:szCs w:val="22"/>
        </w:rPr>
        <w:t>пять</w:t>
      </w:r>
      <w:r w:rsidRPr="00F5174E">
        <w:rPr>
          <w:sz w:val="22"/>
          <w:szCs w:val="22"/>
        </w:rPr>
        <w:t>) рабочи</w:t>
      </w:r>
      <w:r w:rsidR="00E95023" w:rsidRPr="00F5174E">
        <w:rPr>
          <w:sz w:val="22"/>
          <w:szCs w:val="22"/>
        </w:rPr>
        <w:t>х</w:t>
      </w:r>
      <w:r w:rsidRPr="00F5174E">
        <w:rPr>
          <w:sz w:val="22"/>
          <w:szCs w:val="22"/>
        </w:rPr>
        <w:t xml:space="preserve"> д</w:t>
      </w:r>
      <w:r w:rsidR="00E95023" w:rsidRPr="00F5174E">
        <w:rPr>
          <w:sz w:val="22"/>
          <w:szCs w:val="22"/>
        </w:rPr>
        <w:t>ней</w:t>
      </w:r>
      <w:r w:rsidR="002411E1" w:rsidRPr="00F5174E">
        <w:rPr>
          <w:sz w:val="22"/>
          <w:szCs w:val="22"/>
        </w:rPr>
        <w:t xml:space="preserve"> </w:t>
      </w:r>
      <w:r w:rsidRPr="00F5174E">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502A42" w:rsidRDefault="00F232C5" w:rsidP="00502A42">
      <w:pPr>
        <w:shd w:val="clear" w:color="auto" w:fill="FFFFFF"/>
        <w:tabs>
          <w:tab w:val="left" w:pos="851"/>
          <w:tab w:val="left" w:pos="993"/>
          <w:tab w:val="left" w:pos="1134"/>
        </w:tabs>
        <w:ind w:firstLine="567"/>
        <w:jc w:val="both"/>
        <w:rPr>
          <w:snapToGrid w:val="0"/>
          <w:sz w:val="22"/>
          <w:szCs w:val="22"/>
        </w:rPr>
      </w:pPr>
      <w:r w:rsidRPr="00F232C5">
        <w:rPr>
          <w:b/>
          <w:snapToGrid w:val="0"/>
          <w:sz w:val="22"/>
          <w:szCs w:val="22"/>
        </w:rPr>
        <w:t>2.5</w:t>
      </w:r>
      <w:r w:rsidR="00F5174E">
        <w:rPr>
          <w:b/>
          <w:snapToGrid w:val="0"/>
          <w:sz w:val="22"/>
          <w:szCs w:val="22"/>
        </w:rPr>
        <w:t>.</w:t>
      </w:r>
      <w:r>
        <w:rPr>
          <w:snapToGrid w:val="0"/>
          <w:sz w:val="22"/>
          <w:szCs w:val="22"/>
        </w:rPr>
        <w:t xml:space="preserve"> </w:t>
      </w:r>
      <w:r w:rsidR="00195B6F" w:rsidRPr="00BB629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BB6297" w:rsidRPr="00BB6297">
        <w:rPr>
          <w:snapToGrid w:val="0"/>
          <w:sz w:val="22"/>
          <w:szCs w:val="22"/>
        </w:rPr>
        <w:t xml:space="preserve">80 </w:t>
      </w:r>
      <w:r w:rsidR="00195B6F" w:rsidRPr="00BB6297">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п.6.5. Договора.</w:t>
      </w:r>
    </w:p>
    <w:p w:rsidR="00F65AFC" w:rsidRPr="00DD5561" w:rsidRDefault="005E1A89"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p>
    <w:p w:rsidR="00195B6F" w:rsidRPr="00DD5561" w:rsidRDefault="005E1A89"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Поставщика</w:t>
      </w:r>
      <w:r w:rsidR="0028458E">
        <w:rPr>
          <w:sz w:val="22"/>
          <w:szCs w:val="22"/>
        </w:rPr>
        <w:t xml:space="preserve"> </w:t>
      </w:r>
      <w:r w:rsidR="00220823" w:rsidRPr="003279F9">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8458E">
        <w:rPr>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 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1C6EAF">
      <w:pPr>
        <w:widowControl w:val="0"/>
        <w:numPr>
          <w:ilvl w:val="0"/>
          <w:numId w:val="30"/>
        </w:numPr>
        <w:tabs>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1C6EAF">
      <w:pPr>
        <w:pStyle w:val="af7"/>
        <w:numPr>
          <w:ilvl w:val="1"/>
          <w:numId w:val="31"/>
        </w:numPr>
        <w:shd w:val="clear" w:color="auto" w:fill="FFFFFF"/>
        <w:tabs>
          <w:tab w:val="left" w:pos="851"/>
          <w:tab w:val="left" w:pos="993"/>
          <w:tab w:val="left" w:pos="1134"/>
        </w:tabs>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bookmarkStart w:id="0" w:name="_GoBack"/>
      <w:r w:rsidR="001E13E4">
        <w:rPr>
          <w:rStyle w:val="af9"/>
          <w:sz w:val="22"/>
          <w:szCs w:val="22"/>
          <w:lang w:val="en-US"/>
        </w:rPr>
        <w:fldChar w:fldCharType="begin"/>
      </w:r>
      <w:r w:rsidR="001E13E4" w:rsidRPr="006176F3">
        <w:rPr>
          <w:rStyle w:val="af9"/>
          <w:sz w:val="22"/>
          <w:szCs w:val="22"/>
        </w:rPr>
        <w:instrText xml:space="preserve"> </w:instrText>
      </w:r>
      <w:r w:rsidR="001E13E4">
        <w:rPr>
          <w:rStyle w:val="af9"/>
          <w:sz w:val="22"/>
          <w:szCs w:val="22"/>
          <w:lang w:val="en-US"/>
        </w:rPr>
        <w:instrText>HYPERLINK</w:instrText>
      </w:r>
      <w:r w:rsidR="001E13E4" w:rsidRPr="006176F3">
        <w:rPr>
          <w:rStyle w:val="af9"/>
          <w:sz w:val="22"/>
          <w:szCs w:val="22"/>
        </w:rPr>
        <w:instrText xml:space="preserve"> "</w:instrText>
      </w:r>
      <w:r w:rsidR="001E13E4">
        <w:rPr>
          <w:rStyle w:val="af9"/>
          <w:sz w:val="22"/>
          <w:szCs w:val="22"/>
          <w:lang w:val="en-US"/>
        </w:rPr>
        <w:instrText>mailto</w:instrText>
      </w:r>
      <w:r w:rsidR="001E13E4" w:rsidRPr="006176F3">
        <w:rPr>
          <w:rStyle w:val="af9"/>
          <w:sz w:val="22"/>
          <w:szCs w:val="22"/>
        </w:rPr>
        <w:instrText>:</w:instrText>
      </w:r>
      <w:r w:rsidR="001E13E4">
        <w:rPr>
          <w:rStyle w:val="af9"/>
          <w:sz w:val="22"/>
          <w:szCs w:val="22"/>
          <w:lang w:val="en-US"/>
        </w:rPr>
        <w:instrText>s</w:instrText>
      </w:r>
      <w:r w:rsidR="001E13E4" w:rsidRPr="006176F3">
        <w:rPr>
          <w:rStyle w:val="af9"/>
          <w:sz w:val="22"/>
          <w:szCs w:val="22"/>
        </w:rPr>
        <w:instrText>.</w:instrText>
      </w:r>
      <w:r w:rsidR="001E13E4">
        <w:rPr>
          <w:rStyle w:val="af9"/>
          <w:sz w:val="22"/>
          <w:szCs w:val="22"/>
          <w:lang w:val="en-US"/>
        </w:rPr>
        <w:instrText>topilskiy</w:instrText>
      </w:r>
      <w:r w:rsidR="001E13E4" w:rsidRPr="006176F3">
        <w:rPr>
          <w:rStyle w:val="af9"/>
          <w:sz w:val="22"/>
          <w:szCs w:val="22"/>
        </w:rPr>
        <w:instrText>@</w:instrText>
      </w:r>
      <w:r w:rsidR="001E13E4">
        <w:rPr>
          <w:rStyle w:val="af9"/>
          <w:sz w:val="22"/>
          <w:szCs w:val="22"/>
          <w:lang w:val="en-US"/>
        </w:rPr>
        <w:instrText>kpresort</w:instrText>
      </w:r>
      <w:r w:rsidR="001E13E4" w:rsidRPr="006176F3">
        <w:rPr>
          <w:rStyle w:val="af9"/>
          <w:sz w:val="22"/>
          <w:szCs w:val="22"/>
        </w:rPr>
        <w:instrText>.</w:instrText>
      </w:r>
      <w:r w:rsidR="001E13E4">
        <w:rPr>
          <w:rStyle w:val="af9"/>
          <w:sz w:val="22"/>
          <w:szCs w:val="22"/>
          <w:lang w:val="en-US"/>
        </w:rPr>
        <w:instrText>ru</w:instrText>
      </w:r>
      <w:r w:rsidR="001E13E4" w:rsidRPr="006176F3">
        <w:rPr>
          <w:rStyle w:val="af9"/>
          <w:sz w:val="22"/>
          <w:szCs w:val="22"/>
        </w:rPr>
        <w:instrText xml:space="preserve">" </w:instrText>
      </w:r>
      <w:r w:rsidR="001E13E4">
        <w:rPr>
          <w:rStyle w:val="af9"/>
          <w:sz w:val="22"/>
          <w:szCs w:val="22"/>
          <w:lang w:val="en-US"/>
        </w:rPr>
        <w:fldChar w:fldCharType="separate"/>
      </w:r>
      <w:r w:rsidR="00945B69" w:rsidRPr="00DD77D5">
        <w:rPr>
          <w:rStyle w:val="af9"/>
          <w:sz w:val="22"/>
          <w:szCs w:val="22"/>
          <w:lang w:val="en-US"/>
        </w:rPr>
        <w:t>s</w:t>
      </w:r>
      <w:r w:rsidR="00945B69" w:rsidRPr="00DD77D5">
        <w:rPr>
          <w:rStyle w:val="af9"/>
          <w:sz w:val="22"/>
          <w:szCs w:val="22"/>
        </w:rPr>
        <w:t>.</w:t>
      </w:r>
      <w:r w:rsidR="00945B69" w:rsidRPr="00DD77D5">
        <w:rPr>
          <w:rStyle w:val="af9"/>
          <w:sz w:val="22"/>
          <w:szCs w:val="22"/>
          <w:lang w:val="en-US"/>
        </w:rPr>
        <w:t>topilskiy</w:t>
      </w:r>
      <w:r w:rsidR="00945B69" w:rsidRPr="00DD77D5">
        <w:rPr>
          <w:rStyle w:val="af9"/>
          <w:sz w:val="22"/>
          <w:szCs w:val="22"/>
        </w:rPr>
        <w:t>@k</w:t>
      </w:r>
      <w:r w:rsidR="00945B69" w:rsidRPr="00DD77D5">
        <w:rPr>
          <w:rStyle w:val="af9"/>
          <w:sz w:val="22"/>
          <w:szCs w:val="22"/>
          <w:lang w:val="en-US"/>
        </w:rPr>
        <w:t>presort</w:t>
      </w:r>
      <w:r w:rsidR="00945B69" w:rsidRPr="00DD77D5">
        <w:rPr>
          <w:rStyle w:val="af9"/>
          <w:sz w:val="22"/>
          <w:szCs w:val="22"/>
        </w:rPr>
        <w:t>.ru</w:t>
      </w:r>
      <w:r w:rsidR="001E13E4">
        <w:rPr>
          <w:rStyle w:val="af9"/>
          <w:sz w:val="22"/>
          <w:szCs w:val="22"/>
        </w:rPr>
        <w:fldChar w:fldCharType="end"/>
      </w:r>
      <w:bookmarkEnd w:id="0"/>
      <w:r w:rsidR="007B6B05" w:rsidRPr="007B6B05">
        <w:rPr>
          <w:color w:val="000000"/>
          <w:sz w:val="22"/>
          <w:szCs w:val="22"/>
        </w:rPr>
        <w:t xml:space="preserve">, </w:t>
      </w:r>
      <w:hyperlink r:id="rId13" w:history="1">
        <w:r w:rsidR="007B6B05" w:rsidRPr="0072633D">
          <w:rPr>
            <w:rStyle w:val="af9"/>
            <w:sz w:val="22"/>
            <w:szCs w:val="22"/>
          </w:rPr>
          <w:t>info@k</w:t>
        </w:r>
        <w:r w:rsidR="007B6B05" w:rsidRPr="0072633D">
          <w:rPr>
            <w:rStyle w:val="af9"/>
            <w:sz w:val="22"/>
            <w:szCs w:val="22"/>
            <w:lang w:val="en-US"/>
          </w:rPr>
          <w:t>presort</w:t>
        </w:r>
        <w:r w:rsidR="007B6B05" w:rsidRPr="0072633D">
          <w:rPr>
            <w:rStyle w:val="af9"/>
            <w:sz w:val="22"/>
            <w:szCs w:val="22"/>
          </w:rPr>
          <w:t>.ru</w:t>
        </w:r>
      </w:hyperlink>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1C6EAF">
      <w:pPr>
        <w:pStyle w:val="af7"/>
        <w:numPr>
          <w:ilvl w:val="2"/>
          <w:numId w:val="3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r w:rsidR="00F67D39">
        <w:rPr>
          <w:rFonts w:ascii="Times New Roman CYR" w:hAnsi="Times New Roman CYR" w:cs="Times New Roman CYR"/>
          <w:sz w:val="22"/>
          <w:szCs w:val="22"/>
        </w:rPr>
        <w:t>.</w:t>
      </w:r>
    </w:p>
    <w:p w:rsidR="008C7216" w:rsidRPr="00DD5561" w:rsidRDefault="007226E3"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1C6EAF">
      <w:pPr>
        <w:pStyle w:val="af7"/>
        <w:numPr>
          <w:ilvl w:val="2"/>
          <w:numId w:val="3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1C6EAF">
      <w:pPr>
        <w:pStyle w:val="af7"/>
        <w:numPr>
          <w:ilvl w:val="1"/>
          <w:numId w:val="3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5" w:history="1">
        <w:r w:rsidR="00AF3160" w:rsidRPr="00DD77D5">
          <w:rPr>
            <w:rStyle w:val="af9"/>
            <w:sz w:val="22"/>
            <w:szCs w:val="22"/>
            <w:lang w:val="en-US"/>
          </w:rPr>
          <w:t>s</w:t>
        </w:r>
        <w:r w:rsidR="00AF3160" w:rsidRPr="00DD77D5">
          <w:rPr>
            <w:rStyle w:val="af9"/>
            <w:sz w:val="22"/>
            <w:szCs w:val="22"/>
          </w:rPr>
          <w:t>.</w:t>
        </w:r>
        <w:r w:rsidR="00AF3160" w:rsidRPr="00DD77D5">
          <w:rPr>
            <w:rStyle w:val="af9"/>
            <w:sz w:val="22"/>
            <w:szCs w:val="22"/>
            <w:lang w:val="en-US"/>
          </w:rPr>
          <w:t>topilskiy</w:t>
        </w:r>
        <w:r w:rsidR="00AF3160" w:rsidRPr="00DD77D5">
          <w:rPr>
            <w:rStyle w:val="af9"/>
            <w:sz w:val="22"/>
            <w:szCs w:val="22"/>
          </w:rPr>
          <w:t>@k</w:t>
        </w:r>
        <w:r w:rsidR="00AF3160" w:rsidRPr="00DD77D5">
          <w:rPr>
            <w:rStyle w:val="af9"/>
            <w:sz w:val="22"/>
            <w:szCs w:val="22"/>
            <w:lang w:val="en-US"/>
          </w:rPr>
          <w:t>presort</w:t>
        </w:r>
        <w:r w:rsidR="00AF3160" w:rsidRPr="00DD77D5">
          <w:rPr>
            <w:rStyle w:val="af9"/>
            <w:sz w:val="22"/>
            <w:szCs w:val="22"/>
          </w:rPr>
          <w:t>.ru</w:t>
        </w:r>
      </w:hyperlink>
      <w:r w:rsidR="0055737B" w:rsidRPr="007B6B05">
        <w:rPr>
          <w:color w:val="000000"/>
          <w:sz w:val="22"/>
          <w:szCs w:val="22"/>
        </w:rPr>
        <w:t xml:space="preserve">, </w:t>
      </w:r>
      <w:hyperlink r:id="rId16" w:history="1">
        <w:r w:rsidR="0055737B" w:rsidRPr="0072633D">
          <w:rPr>
            <w:rStyle w:val="af9"/>
            <w:sz w:val="22"/>
            <w:szCs w:val="22"/>
          </w:rPr>
          <w:t>info@k</w:t>
        </w:r>
        <w:r w:rsidR="0055737B" w:rsidRPr="0072633D">
          <w:rPr>
            <w:rStyle w:val="af9"/>
            <w:sz w:val="22"/>
            <w:szCs w:val="22"/>
            <w:lang w:val="en-US"/>
          </w:rPr>
          <w:t>presort</w:t>
        </w:r>
        <w:r w:rsidR="0055737B" w:rsidRPr="0072633D">
          <w:rPr>
            <w:rStyle w:val="af9"/>
            <w:sz w:val="22"/>
            <w:szCs w:val="22"/>
          </w:rPr>
          <w:t>.ru</w:t>
        </w:r>
      </w:hyperlink>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1C6EAF">
      <w:pPr>
        <w:pStyle w:val="af7"/>
        <w:numPr>
          <w:ilvl w:val="2"/>
          <w:numId w:val="3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F232C5">
      <w:pPr>
        <w:pStyle w:val="af7"/>
        <w:shd w:val="clear" w:color="auto" w:fill="FFFFFF"/>
        <w:tabs>
          <w:tab w:val="left" w:pos="851"/>
          <w:tab w:val="left" w:pos="993"/>
          <w:tab w:val="left" w:pos="1134"/>
        </w:tabs>
        <w:ind w:left="2345"/>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AA52A0" w:rsidRPr="00F232C5" w:rsidRDefault="00BE1B64" w:rsidP="00F232C5">
      <w:pPr>
        <w:pStyle w:val="af7"/>
        <w:numPr>
          <w:ilvl w:val="1"/>
          <w:numId w:val="26"/>
        </w:numPr>
        <w:shd w:val="clear" w:color="auto" w:fill="FFFFFF"/>
        <w:tabs>
          <w:tab w:val="left" w:pos="0"/>
          <w:tab w:val="left" w:pos="993"/>
          <w:tab w:val="left" w:pos="1134"/>
        </w:tabs>
        <w:ind w:left="0" w:firstLine="567"/>
        <w:jc w:val="both"/>
        <w:rPr>
          <w:sz w:val="22"/>
          <w:szCs w:val="22"/>
        </w:rPr>
      </w:pPr>
      <w:r w:rsidRPr="00F232C5">
        <w:rPr>
          <w:sz w:val="22"/>
          <w:szCs w:val="22"/>
        </w:rPr>
        <w:t>Предельная стоимость Товара (далее - Цена Договора) по настоящему Договору не может превышать</w:t>
      </w:r>
      <w:r w:rsidR="00AA52A0" w:rsidRPr="00F232C5">
        <w:rPr>
          <w:sz w:val="22"/>
          <w:szCs w:val="22"/>
        </w:rPr>
        <w:t xml:space="preserve"> </w:t>
      </w:r>
      <w:r w:rsidR="008E78FD" w:rsidRPr="00F232C5">
        <w:rPr>
          <w:color w:val="000000" w:themeColor="text1"/>
          <w:sz w:val="22"/>
          <w:szCs w:val="22"/>
        </w:rPr>
        <w:t xml:space="preserve">__________ (__________) рублей __ копеек, </w:t>
      </w:r>
      <w:r w:rsidR="008E78FD" w:rsidRPr="00F232C5">
        <w:rPr>
          <w:i/>
          <w:color w:val="000000" w:themeColor="text1"/>
          <w:sz w:val="22"/>
          <w:szCs w:val="22"/>
        </w:rPr>
        <w:t xml:space="preserve">в т.ч. НДС </w:t>
      </w:r>
      <w:r w:rsidR="00F232C5" w:rsidRPr="00F232C5">
        <w:rPr>
          <w:i/>
          <w:color w:val="000000" w:themeColor="text1"/>
          <w:sz w:val="22"/>
          <w:szCs w:val="22"/>
        </w:rPr>
        <w:t>20</w:t>
      </w:r>
      <w:r w:rsidR="008E78FD" w:rsidRPr="00F232C5">
        <w:rPr>
          <w:i/>
          <w:color w:val="000000" w:themeColor="text1"/>
          <w:sz w:val="22"/>
          <w:szCs w:val="22"/>
        </w:rPr>
        <w:t>% __________ (__________) рублей __ копеек/НДС не предусмотрен</w:t>
      </w:r>
      <w:r w:rsidR="00F232C5" w:rsidRPr="00F232C5">
        <w:rPr>
          <w:i/>
          <w:color w:val="000000" w:themeColor="text1"/>
          <w:sz w:val="22"/>
          <w:szCs w:val="22"/>
        </w:rPr>
        <w:t xml:space="preserve"> (порядок начисления НДС определяется по итогам проведения закупки)</w:t>
      </w:r>
      <w:r w:rsidR="00AA52A0" w:rsidRPr="00F232C5">
        <w:rPr>
          <w:sz w:val="22"/>
          <w:szCs w:val="22"/>
        </w:rPr>
        <w:t>.</w:t>
      </w:r>
    </w:p>
    <w:p w:rsidR="00BE1B64" w:rsidRPr="00F232C5" w:rsidRDefault="00BE1B64" w:rsidP="00F232C5">
      <w:pPr>
        <w:pStyle w:val="af7"/>
        <w:numPr>
          <w:ilvl w:val="1"/>
          <w:numId w:val="26"/>
        </w:numPr>
        <w:shd w:val="clear" w:color="auto" w:fill="FFFFFF"/>
        <w:tabs>
          <w:tab w:val="left" w:pos="0"/>
          <w:tab w:val="left" w:pos="993"/>
          <w:tab w:val="left" w:pos="1134"/>
        </w:tabs>
        <w:ind w:left="0" w:firstLine="567"/>
        <w:jc w:val="both"/>
        <w:rPr>
          <w:sz w:val="22"/>
          <w:szCs w:val="22"/>
        </w:rPr>
      </w:pPr>
      <w:r w:rsidRPr="00F232C5">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F232C5">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F232C5"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F232C5">
        <w:rPr>
          <w:color w:val="000000"/>
          <w:sz w:val="22"/>
          <w:szCs w:val="22"/>
        </w:rPr>
        <w:t>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В цену Договора включены стоимость Товара, доставка Товара до склада Покупателя, по адресу, указанному в п.1.3 настоящего Договора, оформление сопроводительной документации, в том числе сертификатов соответствия, погрузочно-разгрузочные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8C7216" w:rsidRPr="00DF7B31">
        <w:rPr>
          <w:sz w:val="22"/>
          <w:szCs w:val="22"/>
        </w:rPr>
        <w:t>.</w:t>
      </w:r>
    </w:p>
    <w:p w:rsidR="00B40D4E" w:rsidRPr="00DF7B31" w:rsidRDefault="00B40D4E"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2C3628" w:rsidRPr="0011137E" w:rsidRDefault="00BB2398" w:rsidP="00F232C5">
      <w:pPr>
        <w:tabs>
          <w:tab w:val="left" w:pos="1134"/>
        </w:tabs>
        <w:ind w:firstLine="567"/>
        <w:jc w:val="both"/>
        <w:rPr>
          <w:color w:val="000000" w:themeColor="text1"/>
          <w:sz w:val="22"/>
          <w:szCs w:val="22"/>
        </w:rPr>
      </w:pPr>
      <w:r w:rsidRPr="00502A42">
        <w:rPr>
          <w:color w:val="000000" w:themeColor="text1"/>
          <w:sz w:val="22"/>
          <w:szCs w:val="22"/>
        </w:rPr>
        <w:t>4</w:t>
      </w:r>
      <w:r w:rsidR="009812C1" w:rsidRPr="00502A42">
        <w:rPr>
          <w:color w:val="000000" w:themeColor="text1"/>
          <w:sz w:val="22"/>
          <w:szCs w:val="22"/>
        </w:rPr>
        <w:t>.</w:t>
      </w:r>
      <w:r w:rsidR="002518CB" w:rsidRPr="002518CB">
        <w:rPr>
          <w:color w:val="000000" w:themeColor="text1"/>
          <w:sz w:val="22"/>
          <w:szCs w:val="22"/>
        </w:rPr>
        <w:t>5</w:t>
      </w:r>
      <w:r w:rsidR="009812C1" w:rsidRPr="00502A42">
        <w:rPr>
          <w:color w:val="000000" w:themeColor="text1"/>
          <w:sz w:val="22"/>
          <w:szCs w:val="22"/>
        </w:rPr>
        <w:t xml:space="preserve">.1. </w:t>
      </w:r>
      <w:r w:rsidR="0011137E">
        <w:rPr>
          <w:color w:val="000000" w:themeColor="text1"/>
          <w:sz w:val="22"/>
          <w:szCs w:val="22"/>
        </w:rPr>
        <w:t>З</w:t>
      </w:r>
      <w:r w:rsidR="0011137E" w:rsidRPr="0011137E">
        <w:rPr>
          <w:sz w:val="22"/>
          <w:szCs w:val="22"/>
        </w:rPr>
        <w:t xml:space="preserve">а каждую партию Товара в размере 100% (сто процентов) </w:t>
      </w:r>
      <w:r w:rsidR="0011137E" w:rsidRPr="0011137E">
        <w:rPr>
          <w:color w:val="000000" w:themeColor="text1"/>
          <w:sz w:val="22"/>
          <w:szCs w:val="22"/>
        </w:rPr>
        <w:t>п</w:t>
      </w:r>
      <w:r w:rsidR="009812C1" w:rsidRPr="0011137E">
        <w:rPr>
          <w:color w:val="000000" w:themeColor="text1"/>
          <w:sz w:val="22"/>
          <w:szCs w:val="22"/>
        </w:rPr>
        <w:t xml:space="preserve">осле передачи Покупателю партии Товара по соответствующей Заявке, </w:t>
      </w:r>
      <w:r w:rsidR="009812C1" w:rsidRPr="0011137E">
        <w:rPr>
          <w:sz w:val="22"/>
          <w:szCs w:val="22"/>
        </w:rPr>
        <w:t>в течение 1</w:t>
      </w:r>
      <w:r w:rsidR="001828C4" w:rsidRPr="001828C4">
        <w:rPr>
          <w:sz w:val="22"/>
          <w:szCs w:val="22"/>
        </w:rPr>
        <w:t>5</w:t>
      </w:r>
      <w:r w:rsidR="001828C4">
        <w:rPr>
          <w:sz w:val="22"/>
          <w:szCs w:val="22"/>
        </w:rPr>
        <w:t xml:space="preserve"> (Пятнадцати</w:t>
      </w:r>
      <w:r w:rsidR="009812C1" w:rsidRPr="0011137E">
        <w:rPr>
          <w:sz w:val="22"/>
          <w:szCs w:val="22"/>
        </w:rPr>
        <w:t xml:space="preserve">) </w:t>
      </w:r>
      <w:r w:rsidR="00D51AE7">
        <w:rPr>
          <w:color w:val="000000" w:themeColor="text1"/>
          <w:sz w:val="22"/>
          <w:szCs w:val="22"/>
        </w:rPr>
        <w:t>рабочих</w:t>
      </w:r>
      <w:r w:rsidR="00D51AE7" w:rsidRPr="0011137E">
        <w:rPr>
          <w:sz w:val="22"/>
          <w:szCs w:val="22"/>
        </w:rPr>
        <w:t xml:space="preserve"> </w:t>
      </w:r>
      <w:r w:rsidR="009812C1" w:rsidRPr="0011137E">
        <w:rPr>
          <w:sz w:val="22"/>
          <w:szCs w:val="22"/>
        </w:rPr>
        <w:t>дней с даты приемки партии Товара и подписания Сторо</w:t>
      </w:r>
      <w:r w:rsidR="0011137E" w:rsidRPr="0011137E">
        <w:rPr>
          <w:sz w:val="22"/>
          <w:szCs w:val="22"/>
        </w:rPr>
        <w:t>нами накладной по форме ТОРГ-12, предоставления Поставщиком оригинала счета на оплату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11137E">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F67D39">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lastRenderedPageBreak/>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0011137E">
        <w:rPr>
          <w:sz w:val="22"/>
          <w:szCs w:val="22"/>
        </w:rPr>
        <w:t>в течение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случае нарушения Поставщиком иных условий Договора, Покупатель вправе требовать от </w:t>
      </w:r>
      <w:r w:rsidR="008C7216" w:rsidRPr="00514285">
        <w:rPr>
          <w:sz w:val="22"/>
          <w:szCs w:val="22"/>
        </w:rPr>
        <w:lastRenderedPageBreak/>
        <w:t>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381BC9">
        <w:rPr>
          <w:sz w:val="22"/>
          <w:szCs w:val="22"/>
        </w:rPr>
        <w:t>20</w:t>
      </w:r>
      <w:r w:rsidRPr="00BF6D42">
        <w:rPr>
          <w:sz w:val="22"/>
          <w:szCs w:val="22"/>
        </w:rPr>
        <w:t xml:space="preserve">% от суммы по договору без НДС </w:t>
      </w:r>
      <w:r w:rsidRPr="004E1EB5">
        <w:rPr>
          <w:sz w:val="22"/>
          <w:szCs w:val="22"/>
        </w:rPr>
        <w:t>(*</w:t>
      </w:r>
      <w:r w:rsidR="00381BC9" w:rsidRPr="004E1EB5">
        <w:rPr>
          <w:i/>
          <w:sz w:val="22"/>
          <w:szCs w:val="22"/>
        </w:rPr>
        <w:t>данный пункт применим к контрагентам, находящимся на общем режиме налогообложения</w:t>
      </w:r>
      <w:r w:rsidRPr="004E1EB5">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9B56DD">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w:t>
      </w:r>
      <w:r w:rsidR="008C7216" w:rsidRPr="00DD5561">
        <w:rPr>
          <w:bCs/>
          <w:sz w:val="22"/>
          <w:szCs w:val="22"/>
        </w:rPr>
        <w:lastRenderedPageBreak/>
        <w:t>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9.1</w:t>
      </w:r>
      <w:r w:rsidRPr="004E1EB5">
        <w:rPr>
          <w:b/>
          <w:bCs/>
          <w:sz w:val="22"/>
          <w:szCs w:val="22"/>
        </w:rPr>
        <w:t>.</w:t>
      </w:r>
      <w:r w:rsidRPr="004E1EB5">
        <w:rPr>
          <w:bCs/>
          <w:sz w:val="22"/>
          <w:szCs w:val="22"/>
        </w:rPr>
        <w:t xml:space="preserve"> </w:t>
      </w:r>
      <w:r w:rsidR="007D121A" w:rsidRPr="004E1EB5">
        <w:rPr>
          <w:bCs/>
          <w:sz w:val="22"/>
          <w:szCs w:val="22"/>
        </w:rPr>
        <w:t xml:space="preserve">Настоящий </w:t>
      </w:r>
      <w:r w:rsidR="000812A5" w:rsidRPr="004E1EB5">
        <w:rPr>
          <w:sz w:val="22"/>
          <w:szCs w:val="22"/>
        </w:rPr>
        <w:t xml:space="preserve">Договор вступает в силу </w:t>
      </w:r>
      <w:r w:rsidR="000812A5" w:rsidRPr="008E1B88">
        <w:rPr>
          <w:sz w:val="22"/>
          <w:szCs w:val="22"/>
        </w:rPr>
        <w:t xml:space="preserve">с </w:t>
      </w:r>
      <w:r w:rsidR="00525E6E" w:rsidRPr="008E1B88">
        <w:rPr>
          <w:sz w:val="22"/>
          <w:szCs w:val="22"/>
        </w:rPr>
        <w:t xml:space="preserve">01.01.2020 </w:t>
      </w:r>
      <w:r w:rsidR="000812A5" w:rsidRPr="008E1B88">
        <w:rPr>
          <w:sz w:val="22"/>
          <w:szCs w:val="22"/>
        </w:rPr>
        <w:t>и действует до</w:t>
      </w:r>
      <w:r w:rsidR="00F04E1A" w:rsidRPr="008E1B88">
        <w:rPr>
          <w:sz w:val="22"/>
          <w:szCs w:val="22"/>
        </w:rPr>
        <w:t xml:space="preserve"> </w:t>
      </w:r>
      <w:r w:rsidR="00AD1A16" w:rsidRPr="008E1B88">
        <w:rPr>
          <w:sz w:val="22"/>
          <w:szCs w:val="22"/>
        </w:rPr>
        <w:t>31.</w:t>
      </w:r>
      <w:r w:rsidR="008E1B88" w:rsidRPr="008E1B88">
        <w:rPr>
          <w:sz w:val="22"/>
          <w:szCs w:val="22"/>
        </w:rPr>
        <w:t>12</w:t>
      </w:r>
      <w:r w:rsidR="00AD1A16" w:rsidRPr="008E1B88">
        <w:rPr>
          <w:sz w:val="22"/>
          <w:szCs w:val="22"/>
        </w:rPr>
        <w:t>.2020 года</w:t>
      </w:r>
      <w:r w:rsidR="006E7B8A" w:rsidRPr="008E1B88">
        <w:rPr>
          <w:sz w:val="22"/>
          <w:szCs w:val="22"/>
        </w:rPr>
        <w:t>,</w:t>
      </w:r>
      <w:r w:rsidR="006E7B8A" w:rsidRPr="004E1EB5">
        <w:rPr>
          <w:sz w:val="22"/>
          <w:szCs w:val="22"/>
        </w:rPr>
        <w:t xml:space="preserve"> а в части неисполненных обязательств – до полного их</w:t>
      </w:r>
      <w:r w:rsidR="00AD1A16" w:rsidRPr="004E1EB5">
        <w:rPr>
          <w:sz w:val="22"/>
          <w:szCs w:val="22"/>
        </w:rPr>
        <w:t xml:space="preserve"> </w:t>
      </w:r>
      <w:r w:rsidR="00F04E1A" w:rsidRPr="004E1EB5">
        <w:rPr>
          <w:sz w:val="22"/>
          <w:szCs w:val="22"/>
        </w:rPr>
        <w:t>исполнения обеими Сторонами по Договору</w:t>
      </w:r>
      <w:r w:rsidR="008C7216" w:rsidRPr="004E1EB5">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514285" w:rsidP="00502A42">
      <w:pPr>
        <w:tabs>
          <w:tab w:val="left" w:pos="851"/>
          <w:tab w:val="left" w:pos="1134"/>
        </w:tabs>
        <w:ind w:firstLine="567"/>
        <w:contextualSpacing/>
        <w:jc w:val="both"/>
        <w:rPr>
          <w:bCs/>
          <w:sz w:val="22"/>
          <w:szCs w:val="22"/>
        </w:rPr>
      </w:pPr>
      <w:r w:rsidRPr="009B56DD">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9B56DD" w:rsidRDefault="009B56DD" w:rsidP="00502A42">
      <w:pPr>
        <w:tabs>
          <w:tab w:val="left" w:pos="851"/>
          <w:tab w:val="left" w:pos="1134"/>
        </w:tabs>
        <w:ind w:firstLine="567"/>
        <w:contextualSpacing/>
        <w:jc w:val="both"/>
        <w:rPr>
          <w:bCs/>
          <w:sz w:val="22"/>
          <w:szCs w:val="22"/>
        </w:rPr>
      </w:pPr>
    </w:p>
    <w:p w:rsidR="009B56DD" w:rsidRPr="009B56DD" w:rsidRDefault="009B56DD" w:rsidP="009B56DD">
      <w:pPr>
        <w:numPr>
          <w:ilvl w:val="0"/>
          <w:numId w:val="2"/>
        </w:numPr>
        <w:tabs>
          <w:tab w:val="left" w:pos="567"/>
          <w:tab w:val="left" w:pos="851"/>
          <w:tab w:val="left" w:pos="993"/>
          <w:tab w:val="left" w:pos="1134"/>
        </w:tabs>
        <w:suppressAutoHyphens/>
        <w:contextualSpacing/>
        <w:jc w:val="center"/>
        <w:rPr>
          <w:b/>
          <w:color w:val="000000"/>
          <w:sz w:val="22"/>
          <w:szCs w:val="22"/>
        </w:rPr>
      </w:pPr>
      <w:r w:rsidRPr="009B56DD">
        <w:rPr>
          <w:b/>
          <w:color w:val="000000"/>
          <w:sz w:val="22"/>
          <w:szCs w:val="22"/>
        </w:rPr>
        <w:t>АНТИКОРРУПЦИОННАЯ ОГОВОРКА</w:t>
      </w:r>
    </w:p>
    <w:p w:rsidR="009B56DD" w:rsidRPr="009B56DD" w:rsidRDefault="009B56DD" w:rsidP="009B56DD">
      <w:pPr>
        <w:numPr>
          <w:ilvl w:val="1"/>
          <w:numId w:val="2"/>
        </w:numPr>
        <w:tabs>
          <w:tab w:val="left" w:pos="0"/>
          <w:tab w:val="left" w:pos="851"/>
          <w:tab w:val="left" w:pos="993"/>
          <w:tab w:val="left" w:pos="1134"/>
        </w:tabs>
        <w:suppressAutoHyphens/>
        <w:ind w:left="0" w:firstLine="567"/>
        <w:contextualSpacing/>
        <w:jc w:val="both"/>
        <w:rPr>
          <w:color w:val="000000"/>
          <w:sz w:val="22"/>
          <w:szCs w:val="22"/>
        </w:rPr>
      </w:pPr>
      <w:r w:rsidRPr="009B56DD">
        <w:rPr>
          <w:color w:val="000000"/>
          <w:sz w:val="22"/>
          <w:szCs w:val="22"/>
        </w:rPr>
        <w:t>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rsidR="009B56DD" w:rsidRPr="009B56DD" w:rsidRDefault="009B56DD" w:rsidP="009B56DD">
      <w:pPr>
        <w:numPr>
          <w:ilvl w:val="1"/>
          <w:numId w:val="2"/>
        </w:numPr>
        <w:tabs>
          <w:tab w:val="left" w:pos="0"/>
          <w:tab w:val="left" w:pos="851"/>
          <w:tab w:val="left" w:pos="993"/>
          <w:tab w:val="left" w:pos="1134"/>
        </w:tabs>
        <w:suppressAutoHyphens/>
        <w:ind w:left="0" w:firstLine="567"/>
        <w:contextualSpacing/>
        <w:jc w:val="both"/>
        <w:rPr>
          <w:color w:val="000000"/>
          <w:sz w:val="22"/>
          <w:szCs w:val="22"/>
        </w:rPr>
      </w:pPr>
      <w:r w:rsidRPr="009B56DD">
        <w:rPr>
          <w:color w:val="000000"/>
          <w:sz w:val="22"/>
          <w:szCs w:val="22"/>
        </w:rPr>
        <w:t>Поставщик гарантирует, что:</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w:t>
      </w:r>
      <w:r w:rsidRPr="009B56DD">
        <w:rPr>
          <w:color w:val="000000"/>
          <w:sz w:val="22"/>
          <w:szCs w:val="22"/>
        </w:rPr>
        <w:lastRenderedPageBreak/>
        <w:t>имущественного характера, предоставления имущественных прав за совершение лицами, получившими такое незаконное вознаграждение, какого-либо действия или бездействия в его интересах;</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.3.</w:t>
      </w:r>
      <w:r w:rsidRPr="009B56DD">
        <w:rPr>
          <w:color w:val="000000"/>
          <w:sz w:val="22"/>
          <w:szCs w:val="22"/>
        </w:rPr>
        <w:t xml:space="preserve">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.4.</w:t>
      </w:r>
      <w:r w:rsidRPr="009B56DD">
        <w:rPr>
          <w:color w:val="000000"/>
          <w:sz w:val="22"/>
          <w:szCs w:val="22"/>
        </w:rPr>
        <w:t xml:space="preserve"> В случае возникновения подозрений, что произошло или может произойти нарушений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7" w:history="1">
        <w:r w:rsidR="004E1EB5" w:rsidRPr="0072633D">
          <w:rPr>
            <w:rStyle w:val="af9"/>
            <w:sz w:val="22"/>
            <w:szCs w:val="22"/>
            <w:lang w:val="en-US"/>
          </w:rPr>
          <w:t>doverie</w:t>
        </w:r>
        <w:r w:rsidR="004E1EB5" w:rsidRPr="0072633D">
          <w:rPr>
            <w:rStyle w:val="af9"/>
            <w:sz w:val="22"/>
            <w:szCs w:val="22"/>
          </w:rPr>
          <w:t>@</w:t>
        </w:r>
        <w:r w:rsidR="004E1EB5" w:rsidRPr="0072633D">
          <w:rPr>
            <w:rStyle w:val="af9"/>
            <w:sz w:val="22"/>
            <w:szCs w:val="22"/>
            <w:lang w:val="en-US"/>
          </w:rPr>
          <w:t>kpresort</w:t>
        </w:r>
        <w:r w:rsidR="004E1EB5" w:rsidRPr="0072633D">
          <w:rPr>
            <w:rStyle w:val="af9"/>
            <w:sz w:val="22"/>
            <w:szCs w:val="22"/>
          </w:rPr>
          <w:t>.</w:t>
        </w:r>
        <w:proofErr w:type="spellStart"/>
        <w:r w:rsidR="004E1EB5" w:rsidRPr="0072633D">
          <w:rPr>
            <w:rStyle w:val="af9"/>
            <w:sz w:val="22"/>
            <w:szCs w:val="22"/>
            <w:lang w:val="en-US"/>
          </w:rPr>
          <w:t>ru</w:t>
        </w:r>
        <w:proofErr w:type="spellEnd"/>
      </w:hyperlink>
      <w:r w:rsidRPr="009B56DD">
        <w:rPr>
          <w:color w:val="000000"/>
          <w:sz w:val="22"/>
          <w:szCs w:val="22"/>
        </w:rPr>
        <w:t>.</w:t>
      </w:r>
    </w:p>
    <w:p w:rsidR="00EC7330" w:rsidRDefault="009B56DD" w:rsidP="009B56DD">
      <w:pPr>
        <w:tabs>
          <w:tab w:val="left" w:pos="993"/>
          <w:tab w:val="left" w:pos="1134"/>
        </w:tabs>
        <w:ind w:firstLine="567"/>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.5.</w:t>
      </w:r>
      <w:r w:rsidRPr="009B56DD">
        <w:rPr>
          <w:color w:val="000000"/>
          <w:sz w:val="22"/>
          <w:szCs w:val="22"/>
        </w:rPr>
        <w:t xml:space="preserve">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r>
        <w:rPr>
          <w:color w:val="000000"/>
          <w:sz w:val="22"/>
          <w:szCs w:val="22"/>
        </w:rPr>
        <w:t>.</w:t>
      </w:r>
    </w:p>
    <w:p w:rsidR="009B56DD" w:rsidRPr="00DD5561" w:rsidRDefault="009B56DD" w:rsidP="009B56DD">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1</w:t>
      </w:r>
      <w:r w:rsidR="009B56DD">
        <w:rPr>
          <w:b/>
          <w:sz w:val="22"/>
          <w:szCs w:val="22"/>
        </w:rPr>
        <w:t>2</w:t>
      </w:r>
      <w:r>
        <w:rPr>
          <w:b/>
          <w:sz w:val="22"/>
          <w:szCs w:val="22"/>
        </w:rPr>
        <w:t xml:space="preserve">. </w:t>
      </w:r>
      <w:r w:rsidR="008C7216" w:rsidRPr="00DD5561">
        <w:rPr>
          <w:b/>
          <w:sz w:val="22"/>
          <w:szCs w:val="22"/>
        </w:rPr>
        <w:t>ПОРЯДОК РАЗРЕШЕНИЯ СПОРОВ</w:t>
      </w:r>
    </w:p>
    <w:p w:rsidR="008C7216" w:rsidRPr="009B56DD" w:rsidRDefault="009B56DD" w:rsidP="009B56DD">
      <w:pPr>
        <w:pStyle w:val="af7"/>
        <w:numPr>
          <w:ilvl w:val="1"/>
          <w:numId w:val="27"/>
        </w:numPr>
        <w:tabs>
          <w:tab w:val="left" w:pos="567"/>
          <w:tab w:val="left" w:pos="851"/>
          <w:tab w:val="left" w:pos="993"/>
          <w:tab w:val="left" w:pos="1134"/>
        </w:tabs>
        <w:suppressAutoHyphens/>
        <w:ind w:left="0" w:firstLine="567"/>
        <w:jc w:val="both"/>
        <w:rPr>
          <w:sz w:val="22"/>
          <w:szCs w:val="22"/>
        </w:rPr>
      </w:pPr>
      <w:r w:rsidRPr="009B56DD">
        <w:rPr>
          <w:sz w:val="22"/>
          <w:szCs w:val="22"/>
        </w:rPr>
        <w:t>Спор</w:t>
      </w:r>
      <w:r w:rsidR="008F005A" w:rsidRPr="009B56DD">
        <w:rPr>
          <w:sz w:val="22"/>
          <w:szCs w:val="22"/>
        </w:rPr>
        <w:t xml:space="preserve">ы, возникающие между Сторонами в связи с исполнением настоящего Договора, и </w:t>
      </w:r>
      <w:r w:rsidR="00CC3B32" w:rsidRPr="009B56DD">
        <w:rPr>
          <w:sz w:val="22"/>
          <w:szCs w:val="22"/>
        </w:rPr>
        <w:t>разрешаются</w:t>
      </w:r>
      <w:r w:rsidR="008F005A" w:rsidRPr="009B56DD">
        <w:rPr>
          <w:sz w:val="22"/>
          <w:szCs w:val="22"/>
        </w:rPr>
        <w:t xml:space="preserve"> путем переговоров</w:t>
      </w:r>
      <w:r w:rsidR="00CC3B32" w:rsidRPr="009B56DD">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008F005A" w:rsidRPr="009B56DD">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B56DD">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9B56DD" w:rsidP="009B56DD">
      <w:pPr>
        <w:widowControl w:val="0"/>
        <w:tabs>
          <w:tab w:val="left" w:pos="426"/>
          <w:tab w:val="left" w:pos="567"/>
          <w:tab w:val="left" w:pos="851"/>
          <w:tab w:val="left" w:pos="1134"/>
        </w:tabs>
        <w:autoSpaceDE w:val="0"/>
        <w:autoSpaceDN w:val="0"/>
        <w:adjustRightInd w:val="0"/>
        <w:ind w:left="360"/>
        <w:jc w:val="center"/>
        <w:rPr>
          <w:b/>
          <w:bCs/>
          <w:sz w:val="22"/>
          <w:szCs w:val="22"/>
        </w:rPr>
      </w:pPr>
      <w:r>
        <w:rPr>
          <w:b/>
          <w:bCs/>
          <w:sz w:val="22"/>
          <w:szCs w:val="22"/>
        </w:rPr>
        <w:t xml:space="preserve">13. </w:t>
      </w:r>
      <w:r w:rsidR="008C7216" w:rsidRPr="00DD5561">
        <w:rPr>
          <w:b/>
          <w:bCs/>
          <w:sz w:val="22"/>
          <w:szCs w:val="22"/>
        </w:rPr>
        <w:t>ПРЕКРАЩЕНИЕ ДОГОВОРНЫХ ОТНОШЕНИЙ</w:t>
      </w:r>
    </w:p>
    <w:p w:rsidR="008C7216" w:rsidRPr="009B56DD" w:rsidRDefault="008C7216" w:rsidP="009B56DD">
      <w:pPr>
        <w:pStyle w:val="af7"/>
        <w:numPr>
          <w:ilvl w:val="1"/>
          <w:numId w:val="28"/>
        </w:numPr>
        <w:tabs>
          <w:tab w:val="left" w:pos="567"/>
          <w:tab w:val="left" w:pos="851"/>
          <w:tab w:val="left" w:pos="993"/>
          <w:tab w:val="left" w:pos="1134"/>
        </w:tabs>
        <w:suppressAutoHyphens/>
        <w:ind w:left="0" w:firstLine="567"/>
        <w:jc w:val="both"/>
        <w:rPr>
          <w:sz w:val="22"/>
          <w:szCs w:val="22"/>
        </w:rPr>
      </w:pPr>
      <w:r w:rsidRPr="009B56DD">
        <w:rPr>
          <w:sz w:val="22"/>
          <w:szCs w:val="22"/>
        </w:rPr>
        <w:t>Расторжение Договора производится по соглашению Сторон, в судебном порядке или в случаях</w:t>
      </w:r>
      <w:r w:rsidR="008552CF" w:rsidRPr="009B56DD">
        <w:rPr>
          <w:sz w:val="22"/>
          <w:szCs w:val="22"/>
        </w:rPr>
        <w:t>,</w:t>
      </w:r>
      <w:r w:rsidRPr="009B56DD">
        <w:rPr>
          <w:sz w:val="22"/>
          <w:szCs w:val="22"/>
        </w:rPr>
        <w:t xml:space="preserve"> предусмотренных </w:t>
      </w:r>
      <w:r w:rsidR="00514285" w:rsidRPr="009B56DD">
        <w:rPr>
          <w:sz w:val="22"/>
          <w:szCs w:val="22"/>
        </w:rPr>
        <w:t xml:space="preserve">Договором, </w:t>
      </w:r>
      <w:r w:rsidRPr="009B56DD">
        <w:rPr>
          <w:sz w:val="22"/>
          <w:szCs w:val="22"/>
        </w:rPr>
        <w:t>законодательством Российской Федерации.</w:t>
      </w:r>
    </w:p>
    <w:p w:rsidR="008C7216" w:rsidRPr="00514285" w:rsidRDefault="008C7216" w:rsidP="009B56DD">
      <w:pPr>
        <w:numPr>
          <w:ilvl w:val="1"/>
          <w:numId w:val="28"/>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w:t>
      </w:r>
      <w:r w:rsidR="009B56DD">
        <w:rPr>
          <w:b/>
          <w:sz w:val="22"/>
          <w:szCs w:val="22"/>
        </w:rPr>
        <w:t>3</w:t>
      </w:r>
      <w:r w:rsidRPr="00D842D9">
        <w:rPr>
          <w:b/>
          <w:sz w:val="22"/>
          <w:szCs w:val="22"/>
        </w:rPr>
        <w:t>.3.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w:t>
      </w:r>
      <w:r w:rsidR="009B56DD">
        <w:rPr>
          <w:b/>
          <w:sz w:val="22"/>
          <w:szCs w:val="22"/>
        </w:rPr>
        <w:t>3.</w:t>
      </w:r>
      <w:r w:rsidRPr="00D842D9">
        <w:rPr>
          <w:b/>
          <w:sz w:val="22"/>
          <w:szCs w:val="22"/>
        </w:rPr>
        <w:t>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w:t>
      </w:r>
      <w:r w:rsidR="009B56DD">
        <w:rPr>
          <w:b/>
          <w:sz w:val="22"/>
          <w:szCs w:val="22"/>
        </w:rPr>
        <w:t>3</w:t>
      </w:r>
      <w:r w:rsidRPr="00502A42">
        <w:rPr>
          <w:b/>
          <w:sz w:val="22"/>
          <w:szCs w:val="22"/>
        </w:rPr>
        <w:t>.5.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9B56DD">
      <w:pPr>
        <w:widowControl w:val="0"/>
        <w:numPr>
          <w:ilvl w:val="0"/>
          <w:numId w:val="28"/>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9B56DD">
      <w:pPr>
        <w:numPr>
          <w:ilvl w:val="1"/>
          <w:numId w:val="28"/>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9B56DD">
      <w:pPr>
        <w:numPr>
          <w:ilvl w:val="1"/>
          <w:numId w:val="28"/>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9B56DD">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lastRenderedPageBreak/>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B56DD">
      <w:pPr>
        <w:numPr>
          <w:ilvl w:val="1"/>
          <w:numId w:val="28"/>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hyperlink r:id="rId18" w:history="1">
        <w:r w:rsidR="00525E6E" w:rsidRPr="00DD77D5">
          <w:rPr>
            <w:rStyle w:val="af9"/>
            <w:sz w:val="22"/>
            <w:szCs w:val="22"/>
            <w:lang w:val="en-US"/>
          </w:rPr>
          <w:t>s</w:t>
        </w:r>
        <w:r w:rsidR="00525E6E" w:rsidRPr="00DD77D5">
          <w:rPr>
            <w:rStyle w:val="af9"/>
            <w:sz w:val="22"/>
            <w:szCs w:val="22"/>
          </w:rPr>
          <w:t>.</w:t>
        </w:r>
        <w:r w:rsidR="00525E6E" w:rsidRPr="00DD77D5">
          <w:rPr>
            <w:rStyle w:val="af9"/>
            <w:sz w:val="22"/>
            <w:szCs w:val="22"/>
            <w:lang w:val="en-US"/>
          </w:rPr>
          <w:t>topilskiy</w:t>
        </w:r>
        <w:r w:rsidR="00525E6E" w:rsidRPr="00DD77D5">
          <w:rPr>
            <w:rStyle w:val="af9"/>
            <w:sz w:val="22"/>
            <w:szCs w:val="22"/>
          </w:rPr>
          <w:t>@k</w:t>
        </w:r>
        <w:r w:rsidR="00525E6E" w:rsidRPr="00DD77D5">
          <w:rPr>
            <w:rStyle w:val="af9"/>
            <w:sz w:val="22"/>
            <w:szCs w:val="22"/>
            <w:lang w:val="en-US"/>
          </w:rPr>
          <w:t>presort</w:t>
        </w:r>
        <w:r w:rsidR="00525E6E" w:rsidRPr="00DD77D5">
          <w:rPr>
            <w:rStyle w:val="af9"/>
            <w:sz w:val="22"/>
            <w:szCs w:val="22"/>
          </w:rPr>
          <w:t>.ru</w:t>
        </w:r>
      </w:hyperlink>
      <w:r w:rsidR="00587112" w:rsidRPr="007B6B05">
        <w:rPr>
          <w:color w:val="000000"/>
          <w:sz w:val="22"/>
          <w:szCs w:val="22"/>
        </w:rPr>
        <w:t xml:space="preserve">, </w:t>
      </w:r>
      <w:hyperlink r:id="rId19" w:history="1">
        <w:r w:rsidR="00587112" w:rsidRPr="0072633D">
          <w:rPr>
            <w:rStyle w:val="af9"/>
            <w:sz w:val="22"/>
            <w:szCs w:val="22"/>
          </w:rPr>
          <w:t>info@k</w:t>
        </w:r>
        <w:r w:rsidR="00587112" w:rsidRPr="0072633D">
          <w:rPr>
            <w:rStyle w:val="af9"/>
            <w:sz w:val="22"/>
            <w:szCs w:val="22"/>
            <w:lang w:val="en-US"/>
          </w:rPr>
          <w:t>presort</w:t>
        </w:r>
        <w:r w:rsidR="00587112" w:rsidRPr="0072633D">
          <w:rPr>
            <w:rStyle w:val="af9"/>
            <w:sz w:val="22"/>
            <w:szCs w:val="22"/>
          </w:rPr>
          <w:t>.ru</w:t>
        </w:r>
      </w:hyperlink>
      <w:r w:rsidRPr="001B7A69">
        <w:rPr>
          <w:sz w:val="22"/>
          <w:szCs w:val="22"/>
        </w:rPr>
        <w:t>, считается действительной, если она оформлена надлежащим образом с указанием контактно</w:t>
      </w:r>
      <w:r w:rsidRPr="00B276A7">
        <w:rPr>
          <w:sz w:val="22"/>
          <w:szCs w:val="22"/>
        </w:rPr>
        <w:t>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9B56DD">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9B56DD">
      <w:pPr>
        <w:pStyle w:val="af7"/>
        <w:numPr>
          <w:ilvl w:val="2"/>
          <w:numId w:val="28"/>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9B56DD">
      <w:pPr>
        <w:pStyle w:val="af7"/>
        <w:numPr>
          <w:ilvl w:val="2"/>
          <w:numId w:val="28"/>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9B56DD">
      <w:pPr>
        <w:pStyle w:val="af7"/>
        <w:numPr>
          <w:ilvl w:val="2"/>
          <w:numId w:val="28"/>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9B56DD" w:rsidRDefault="006E6D8E" w:rsidP="009B56DD">
      <w:pPr>
        <w:pStyle w:val="af7"/>
        <w:numPr>
          <w:ilvl w:val="1"/>
          <w:numId w:val="28"/>
        </w:numPr>
        <w:tabs>
          <w:tab w:val="left" w:pos="567"/>
          <w:tab w:val="left" w:pos="851"/>
          <w:tab w:val="left" w:pos="993"/>
          <w:tab w:val="left" w:pos="1134"/>
        </w:tabs>
        <w:suppressAutoHyphens/>
        <w:ind w:left="0" w:firstLine="567"/>
        <w:jc w:val="both"/>
        <w:rPr>
          <w:sz w:val="22"/>
          <w:szCs w:val="22"/>
        </w:rPr>
      </w:pPr>
      <w:r w:rsidRPr="009B56DD">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9B56DD">
        <w:rPr>
          <w:sz w:val="22"/>
          <w:szCs w:val="22"/>
        </w:rPr>
        <w:t>.</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9B56DD" w:rsidP="009B56DD">
      <w:pPr>
        <w:numPr>
          <w:ilvl w:val="1"/>
          <w:numId w:val="28"/>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D20227">
        <w:rPr>
          <w:sz w:val="22"/>
          <w:szCs w:val="22"/>
        </w:rPr>
        <w:t>Д</w:t>
      </w:r>
      <w:r w:rsidR="006E6D8E"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9B56DD">
      <w:pPr>
        <w:numPr>
          <w:ilvl w:val="1"/>
          <w:numId w:val="28"/>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9B56DD">
      <w:pPr>
        <w:widowControl w:val="0"/>
        <w:numPr>
          <w:ilvl w:val="0"/>
          <w:numId w:val="28"/>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D51AE7">
        <w:trPr>
          <w:trHeight w:val="4113"/>
        </w:trPr>
        <w:tc>
          <w:tcPr>
            <w:tcW w:w="4501" w:type="dxa"/>
          </w:tcPr>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lastRenderedPageBreak/>
              <w:t>ПОКУПАТЕЛЬ:</w:t>
            </w:r>
          </w:p>
          <w:p w:rsidR="007244F9" w:rsidRPr="006466FE" w:rsidRDefault="007244F9" w:rsidP="00D51AE7">
            <w:pPr>
              <w:snapToGrid w:val="0"/>
              <w:rPr>
                <w:b/>
                <w:color w:val="000000" w:themeColor="text1"/>
              </w:rPr>
            </w:pPr>
            <w:r w:rsidRPr="006466FE">
              <w:rPr>
                <w:b/>
                <w:color w:val="000000" w:themeColor="text1"/>
                <w:sz w:val="22"/>
                <w:szCs w:val="22"/>
              </w:rPr>
              <w:t>НАО «Красная поляна»</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0" w:history="1">
              <w:r w:rsidR="009B56DD" w:rsidRPr="00BC0442">
                <w:rPr>
                  <w:rStyle w:val="af9"/>
                  <w:rFonts w:eastAsia="Calibri"/>
                  <w:sz w:val="22"/>
                  <w:szCs w:val="22"/>
                  <w:lang w:eastAsia="en-US"/>
                </w:rPr>
                <w:t>info@k</w:t>
              </w:r>
              <w:r w:rsidR="009B56DD" w:rsidRPr="00BC0442">
                <w:rPr>
                  <w:rStyle w:val="af9"/>
                  <w:rFonts w:eastAsia="Calibri"/>
                  <w:sz w:val="22"/>
                  <w:szCs w:val="22"/>
                  <w:lang w:val="en-US" w:eastAsia="en-US"/>
                </w:rPr>
                <w:t>presort</w:t>
              </w:r>
              <w:r w:rsidR="009B56DD" w:rsidRPr="00BC0442">
                <w:rPr>
                  <w:rStyle w:val="af9"/>
                  <w:rFonts w:eastAsia="Calibri"/>
                  <w:sz w:val="22"/>
                  <w:szCs w:val="22"/>
                  <w:lang w:eastAsia="en-US"/>
                </w:rPr>
                <w:t>.ru</w:t>
              </w:r>
            </w:hyperlink>
          </w:p>
          <w:p w:rsidR="007244F9" w:rsidRPr="006466FE" w:rsidRDefault="007244F9" w:rsidP="00D51AE7">
            <w:pPr>
              <w:tabs>
                <w:tab w:val="left" w:pos="284"/>
                <w:tab w:val="left" w:pos="8364"/>
              </w:tabs>
              <w:rPr>
                <w:color w:val="000000" w:themeColor="text1"/>
              </w:rPr>
            </w:pPr>
          </w:p>
          <w:p w:rsidR="007244F9" w:rsidRDefault="007244F9" w:rsidP="00D51AE7">
            <w:pPr>
              <w:tabs>
                <w:tab w:val="left" w:pos="284"/>
                <w:tab w:val="left" w:pos="8364"/>
              </w:tabs>
              <w:rPr>
                <w:b/>
                <w:color w:val="000000" w:themeColor="text1"/>
              </w:rPr>
            </w:pPr>
          </w:p>
          <w:p w:rsidR="007244F9" w:rsidRPr="009B56DD" w:rsidRDefault="009B56DD" w:rsidP="00D51AE7">
            <w:pPr>
              <w:tabs>
                <w:tab w:val="left" w:pos="284"/>
                <w:tab w:val="left" w:pos="8364"/>
              </w:tabs>
              <w:rPr>
                <w:color w:val="000000" w:themeColor="text1"/>
                <w:lang w:val="en-US"/>
              </w:rPr>
            </w:pPr>
            <w:r w:rsidRPr="009B56DD">
              <w:rPr>
                <w:color w:val="000000" w:themeColor="text1"/>
                <w:lang w:val="en-US"/>
              </w:rPr>
              <w:t>__________________________</w:t>
            </w:r>
          </w:p>
          <w:p w:rsidR="007244F9" w:rsidRPr="009B56DD"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D51AE7">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Pr="009B56DD" w:rsidRDefault="009B56DD" w:rsidP="00D51AE7">
            <w:pPr>
              <w:tabs>
                <w:tab w:val="left" w:pos="284"/>
                <w:tab w:val="left" w:pos="8364"/>
              </w:tabs>
              <w:rPr>
                <w:color w:val="000000" w:themeColor="text1"/>
                <w:lang w:val="en-US"/>
              </w:rPr>
            </w:pPr>
            <w:r>
              <w:rPr>
                <w:color w:val="000000" w:themeColor="text1"/>
                <w:lang w:val="en-US"/>
              </w:rPr>
              <w:t>_______________________________</w:t>
            </w:r>
          </w:p>
          <w:p w:rsidR="007244F9"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9B56DD" w:rsidRDefault="009B56DD" w:rsidP="00293E1C">
      <w:pPr>
        <w:rPr>
          <w:sz w:val="22"/>
          <w:szCs w:val="22"/>
        </w:rPr>
        <w:sectPr w:rsidR="009B56DD" w:rsidSect="00A37B3F">
          <w:footerReference w:type="default" r:id="rId21"/>
          <w:headerReference w:type="first" r:id="rId22"/>
          <w:pgSz w:w="11907" w:h="16840" w:code="9"/>
          <w:pgMar w:top="851" w:right="555" w:bottom="567" w:left="1134" w:header="510" w:footer="686" w:gutter="0"/>
          <w:cols w:space="720"/>
          <w:noEndnote/>
          <w:docGrid w:linePitch="326"/>
        </w:sectPr>
      </w:pPr>
    </w:p>
    <w:p w:rsidR="001218E6" w:rsidRDefault="001218E6" w:rsidP="00BA14D7">
      <w:pPr>
        <w:jc w:val="right"/>
        <w:rPr>
          <w:sz w:val="22"/>
          <w:szCs w:val="22"/>
          <w:lang w:val="en-US"/>
        </w:rPr>
      </w:pP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Приложение №1</w:t>
      </w: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 xml:space="preserve"> к Договору поставки товара № __________</w:t>
      </w: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от «__________»__________ 20</w:t>
      </w:r>
      <w:r>
        <w:rPr>
          <w:rFonts w:eastAsia="Calibri"/>
          <w:color w:val="000000"/>
          <w:sz w:val="22"/>
          <w:szCs w:val="22"/>
          <w:lang w:val="en-US" w:eastAsia="en-US"/>
        </w:rPr>
        <w:t>___</w:t>
      </w:r>
      <w:r w:rsidRPr="00BA14D7">
        <w:rPr>
          <w:rFonts w:eastAsia="Calibri"/>
          <w:color w:val="000000"/>
          <w:sz w:val="22"/>
          <w:szCs w:val="22"/>
          <w:lang w:eastAsia="en-US"/>
        </w:rPr>
        <w:t xml:space="preserve"> г.</w:t>
      </w:r>
    </w:p>
    <w:p w:rsidR="00BA14D7" w:rsidRDefault="00BA14D7" w:rsidP="00BA14D7">
      <w:pPr>
        <w:jc w:val="right"/>
        <w:rPr>
          <w:sz w:val="22"/>
          <w:szCs w:val="22"/>
          <w:lang w:val="en-US"/>
        </w:rPr>
      </w:pPr>
    </w:p>
    <w:p w:rsidR="00BA14D7" w:rsidRDefault="0005127D" w:rsidP="00D96AD3">
      <w:pPr>
        <w:jc w:val="center"/>
        <w:rPr>
          <w:b/>
          <w:sz w:val="22"/>
          <w:szCs w:val="22"/>
        </w:rPr>
      </w:pPr>
      <w:r w:rsidRPr="0005127D">
        <w:rPr>
          <w:b/>
          <w:sz w:val="22"/>
          <w:szCs w:val="22"/>
        </w:rPr>
        <w:t>Спецификация на поставку пакетов для белья для нужд прачечной НАО «Красная поляна»</w:t>
      </w:r>
    </w:p>
    <w:p w:rsidR="0005127D" w:rsidRDefault="0005127D" w:rsidP="00D96AD3">
      <w:pPr>
        <w:jc w:val="center"/>
        <w:rPr>
          <w:b/>
        </w:rPr>
      </w:pPr>
    </w:p>
    <w:tbl>
      <w:tblPr>
        <w:tblStyle w:val="ad"/>
        <w:tblW w:w="0" w:type="auto"/>
        <w:tblLayout w:type="fixed"/>
        <w:tblLook w:val="04A0" w:firstRow="1" w:lastRow="0" w:firstColumn="1" w:lastColumn="0" w:noHBand="0" w:noVBand="1"/>
      </w:tblPr>
      <w:tblGrid>
        <w:gridCol w:w="639"/>
        <w:gridCol w:w="2163"/>
        <w:gridCol w:w="3685"/>
        <w:gridCol w:w="851"/>
        <w:gridCol w:w="1559"/>
        <w:gridCol w:w="2126"/>
        <w:gridCol w:w="2126"/>
        <w:gridCol w:w="2126"/>
      </w:tblGrid>
      <w:tr w:rsidR="0005127D" w:rsidRPr="0005127D" w:rsidTr="0005127D">
        <w:tc>
          <w:tcPr>
            <w:tcW w:w="639" w:type="dxa"/>
          </w:tcPr>
          <w:p w:rsidR="0005127D" w:rsidRPr="0005127D" w:rsidRDefault="0005127D" w:rsidP="0005127D">
            <w:pPr>
              <w:ind w:left="107"/>
              <w:jc w:val="center"/>
              <w:rPr>
                <w:b/>
              </w:rPr>
            </w:pPr>
            <w:r w:rsidRPr="0005127D">
              <w:rPr>
                <w:b/>
              </w:rPr>
              <w:t>п/п</w:t>
            </w:r>
          </w:p>
        </w:tc>
        <w:tc>
          <w:tcPr>
            <w:tcW w:w="2163" w:type="dxa"/>
          </w:tcPr>
          <w:p w:rsidR="0005127D" w:rsidRPr="0005127D" w:rsidRDefault="0005127D" w:rsidP="0005127D">
            <w:pPr>
              <w:ind w:left="107"/>
              <w:jc w:val="center"/>
              <w:rPr>
                <w:b/>
              </w:rPr>
            </w:pPr>
            <w:r w:rsidRPr="0005127D">
              <w:rPr>
                <w:b/>
              </w:rPr>
              <w:t>Наименование</w:t>
            </w:r>
          </w:p>
        </w:tc>
        <w:tc>
          <w:tcPr>
            <w:tcW w:w="3685" w:type="dxa"/>
          </w:tcPr>
          <w:p w:rsidR="0005127D" w:rsidRPr="0005127D" w:rsidRDefault="0005127D" w:rsidP="0005127D">
            <w:pPr>
              <w:ind w:left="107"/>
              <w:jc w:val="center"/>
              <w:rPr>
                <w:b/>
              </w:rPr>
            </w:pPr>
            <w:r w:rsidRPr="0005127D">
              <w:rPr>
                <w:b/>
              </w:rPr>
              <w:t>Технические характеристики</w:t>
            </w:r>
          </w:p>
        </w:tc>
        <w:tc>
          <w:tcPr>
            <w:tcW w:w="851" w:type="dxa"/>
          </w:tcPr>
          <w:p w:rsidR="0005127D" w:rsidRPr="0005127D" w:rsidRDefault="0005127D" w:rsidP="0005127D">
            <w:pPr>
              <w:ind w:left="107"/>
              <w:jc w:val="center"/>
              <w:rPr>
                <w:b/>
              </w:rPr>
            </w:pPr>
            <w:r w:rsidRPr="0005127D">
              <w:rPr>
                <w:b/>
              </w:rPr>
              <w:t>Ед.</w:t>
            </w:r>
          </w:p>
          <w:p w:rsidR="0005127D" w:rsidRPr="0005127D" w:rsidRDefault="0005127D" w:rsidP="0005127D">
            <w:pPr>
              <w:ind w:left="107"/>
              <w:jc w:val="center"/>
              <w:rPr>
                <w:b/>
              </w:rPr>
            </w:pPr>
            <w:r w:rsidRPr="0005127D">
              <w:rPr>
                <w:b/>
              </w:rPr>
              <w:t>изм.</w:t>
            </w:r>
          </w:p>
        </w:tc>
        <w:tc>
          <w:tcPr>
            <w:tcW w:w="1559" w:type="dxa"/>
          </w:tcPr>
          <w:p w:rsidR="0005127D" w:rsidRPr="0005127D" w:rsidRDefault="0005127D" w:rsidP="0005127D">
            <w:pPr>
              <w:ind w:left="107"/>
              <w:jc w:val="center"/>
              <w:rPr>
                <w:b/>
              </w:rPr>
            </w:pPr>
            <w:r w:rsidRPr="0005127D">
              <w:rPr>
                <w:b/>
              </w:rPr>
              <w:t>Кол-во</w:t>
            </w:r>
          </w:p>
        </w:tc>
        <w:tc>
          <w:tcPr>
            <w:tcW w:w="2126" w:type="dxa"/>
          </w:tcPr>
          <w:p w:rsidR="0005127D" w:rsidRPr="0005127D" w:rsidRDefault="0005127D" w:rsidP="0005127D">
            <w:pPr>
              <w:ind w:left="107"/>
              <w:jc w:val="center"/>
              <w:rPr>
                <w:b/>
              </w:rPr>
            </w:pPr>
            <w:r w:rsidRPr="00D96AD3">
              <w:rPr>
                <w:b/>
              </w:rPr>
              <w:t>Цена за ед. Товара с НДС-20% руб./</w:t>
            </w:r>
            <w:r>
              <w:rPr>
                <w:b/>
              </w:rPr>
              <w:t xml:space="preserve">НДС не предусмотрен </w:t>
            </w:r>
            <w:r w:rsidRPr="00D96AD3">
              <w:rPr>
                <w:b/>
              </w:rPr>
              <w:t xml:space="preserve"> </w:t>
            </w:r>
          </w:p>
        </w:tc>
        <w:tc>
          <w:tcPr>
            <w:tcW w:w="2126" w:type="dxa"/>
          </w:tcPr>
          <w:p w:rsidR="0005127D" w:rsidRPr="0005127D" w:rsidRDefault="0005127D" w:rsidP="0005127D">
            <w:pPr>
              <w:ind w:left="107"/>
              <w:jc w:val="center"/>
              <w:rPr>
                <w:b/>
              </w:rPr>
            </w:pPr>
            <w:r w:rsidRPr="00D96AD3">
              <w:rPr>
                <w:b/>
              </w:rPr>
              <w:t>Общая стоимость с НДС-20% руб. /</w:t>
            </w:r>
            <w:r>
              <w:rPr>
                <w:b/>
              </w:rPr>
              <w:t xml:space="preserve">НДС не предусмотрен </w:t>
            </w:r>
            <w:r w:rsidRPr="00D96AD3">
              <w:rPr>
                <w:b/>
              </w:rPr>
              <w:t xml:space="preserve"> </w:t>
            </w:r>
          </w:p>
        </w:tc>
        <w:tc>
          <w:tcPr>
            <w:tcW w:w="2126" w:type="dxa"/>
          </w:tcPr>
          <w:p w:rsidR="0005127D" w:rsidRPr="00D96AD3" w:rsidRDefault="0005127D" w:rsidP="0005127D">
            <w:pPr>
              <w:ind w:left="107"/>
              <w:jc w:val="center"/>
              <w:rPr>
                <w:b/>
              </w:rPr>
            </w:pPr>
            <w:r w:rsidRPr="00D96AD3">
              <w:rPr>
                <w:b/>
              </w:rPr>
              <w:t>НДС-20% руб. /</w:t>
            </w:r>
            <w:r>
              <w:rPr>
                <w:b/>
              </w:rPr>
              <w:t xml:space="preserve">НДС не предусмотрен </w:t>
            </w:r>
            <w:r w:rsidRPr="00D96AD3">
              <w:rPr>
                <w:b/>
              </w:rPr>
              <w:t xml:space="preserve"> </w:t>
            </w:r>
          </w:p>
        </w:tc>
      </w:tr>
      <w:tr w:rsidR="0005127D" w:rsidRPr="0005127D" w:rsidTr="0005127D">
        <w:tc>
          <w:tcPr>
            <w:tcW w:w="639" w:type="dxa"/>
            <w:vAlign w:val="center"/>
          </w:tcPr>
          <w:p w:rsidR="0005127D" w:rsidRPr="0005127D" w:rsidRDefault="0005127D" w:rsidP="0005127D">
            <w:pPr>
              <w:ind w:left="107"/>
            </w:pPr>
            <w:r w:rsidRPr="0005127D">
              <w:t>1.</w:t>
            </w:r>
          </w:p>
        </w:tc>
        <w:tc>
          <w:tcPr>
            <w:tcW w:w="2163" w:type="dxa"/>
            <w:vAlign w:val="center"/>
          </w:tcPr>
          <w:p w:rsidR="0005127D" w:rsidRPr="0005127D" w:rsidRDefault="0005127D" w:rsidP="0005127D">
            <w:pPr>
              <w:ind w:left="107"/>
              <w:jc w:val="center"/>
            </w:pPr>
            <w:r w:rsidRPr="0005127D">
              <w:t>Пакет для белья</w:t>
            </w:r>
          </w:p>
        </w:tc>
        <w:tc>
          <w:tcPr>
            <w:tcW w:w="3685" w:type="dxa"/>
            <w:vAlign w:val="center"/>
          </w:tcPr>
          <w:p w:rsidR="0005127D" w:rsidRPr="0005127D" w:rsidRDefault="0005127D" w:rsidP="0005127D">
            <w:pPr>
              <w:ind w:left="107"/>
              <w:jc w:val="center"/>
            </w:pPr>
            <w:r w:rsidRPr="0005127D">
              <w:t>Объем 120 л.</w:t>
            </w:r>
          </w:p>
          <w:p w:rsidR="0005127D" w:rsidRPr="0005127D" w:rsidRDefault="0005127D" w:rsidP="0005127D">
            <w:pPr>
              <w:ind w:left="107"/>
              <w:jc w:val="center"/>
            </w:pPr>
            <w:r w:rsidRPr="0005127D">
              <w:t>Материал: ПНД.</w:t>
            </w:r>
          </w:p>
          <w:p w:rsidR="0005127D" w:rsidRPr="0005127D" w:rsidRDefault="0005127D" w:rsidP="0005127D">
            <w:pPr>
              <w:ind w:left="107"/>
              <w:jc w:val="center"/>
            </w:pPr>
            <w:r w:rsidRPr="0005127D">
              <w:t xml:space="preserve">Плотность: 20 </w:t>
            </w:r>
            <w:proofErr w:type="spellStart"/>
            <w:r w:rsidRPr="0005127D">
              <w:t>мкр</w:t>
            </w:r>
            <w:proofErr w:type="spellEnd"/>
            <w:r w:rsidRPr="0005127D">
              <w:t>.</w:t>
            </w:r>
          </w:p>
          <w:p w:rsidR="0005127D" w:rsidRPr="0005127D" w:rsidRDefault="0005127D" w:rsidP="0005127D">
            <w:pPr>
              <w:ind w:left="107"/>
              <w:jc w:val="center"/>
            </w:pPr>
            <w:r w:rsidRPr="0005127D">
              <w:t>Цвет: прозрачный</w:t>
            </w:r>
          </w:p>
          <w:p w:rsidR="0005127D" w:rsidRPr="0005127D" w:rsidRDefault="0005127D" w:rsidP="0005127D">
            <w:pPr>
              <w:ind w:left="107"/>
              <w:jc w:val="center"/>
            </w:pPr>
            <w:r w:rsidRPr="0005127D">
              <w:t>Размер: 700*1100 см</w:t>
            </w:r>
          </w:p>
          <w:p w:rsidR="0005127D" w:rsidRPr="0005127D" w:rsidRDefault="0005127D" w:rsidP="0005127D">
            <w:pPr>
              <w:ind w:left="107"/>
              <w:jc w:val="center"/>
            </w:pPr>
            <w:r w:rsidRPr="0005127D">
              <w:t>Без фальца</w:t>
            </w:r>
          </w:p>
        </w:tc>
        <w:tc>
          <w:tcPr>
            <w:tcW w:w="851" w:type="dxa"/>
            <w:vAlign w:val="center"/>
          </w:tcPr>
          <w:p w:rsidR="0005127D" w:rsidRPr="0005127D" w:rsidRDefault="0005127D" w:rsidP="0005127D">
            <w:pPr>
              <w:ind w:left="107"/>
              <w:jc w:val="center"/>
            </w:pPr>
            <w:r w:rsidRPr="0005127D">
              <w:t>шт.</w:t>
            </w:r>
          </w:p>
        </w:tc>
        <w:tc>
          <w:tcPr>
            <w:tcW w:w="1559" w:type="dxa"/>
            <w:vAlign w:val="center"/>
          </w:tcPr>
          <w:p w:rsidR="0005127D" w:rsidRPr="0005127D" w:rsidRDefault="0005127D" w:rsidP="00625707">
            <w:pPr>
              <w:ind w:left="107"/>
              <w:jc w:val="center"/>
            </w:pPr>
            <w:r w:rsidRPr="0005127D">
              <w:t>4</w:t>
            </w:r>
            <w:r w:rsidR="00625707">
              <w:t>70</w:t>
            </w:r>
            <w:r w:rsidRPr="0005127D">
              <w:t xml:space="preserve"> </w:t>
            </w:r>
            <w:r w:rsidR="00625707">
              <w:t>0</w:t>
            </w:r>
            <w:r w:rsidRPr="0005127D">
              <w:t>00</w:t>
            </w:r>
          </w:p>
        </w:tc>
        <w:tc>
          <w:tcPr>
            <w:tcW w:w="2126" w:type="dxa"/>
          </w:tcPr>
          <w:p w:rsidR="0005127D" w:rsidRPr="0005127D" w:rsidRDefault="0005127D" w:rsidP="0005127D">
            <w:pPr>
              <w:ind w:left="107"/>
            </w:pPr>
          </w:p>
        </w:tc>
        <w:tc>
          <w:tcPr>
            <w:tcW w:w="2126" w:type="dxa"/>
          </w:tcPr>
          <w:p w:rsidR="0005127D" w:rsidRPr="0005127D" w:rsidRDefault="0005127D" w:rsidP="0005127D">
            <w:pPr>
              <w:ind w:left="107"/>
            </w:pPr>
          </w:p>
        </w:tc>
        <w:tc>
          <w:tcPr>
            <w:tcW w:w="2126" w:type="dxa"/>
          </w:tcPr>
          <w:p w:rsidR="0005127D" w:rsidRPr="0005127D" w:rsidRDefault="0005127D" w:rsidP="0005127D">
            <w:pPr>
              <w:ind w:left="107"/>
            </w:pPr>
          </w:p>
        </w:tc>
      </w:tr>
    </w:tbl>
    <w:p w:rsidR="0005127D" w:rsidRPr="009362DC" w:rsidRDefault="009362DC" w:rsidP="009362DC">
      <w:pPr>
        <w:pStyle w:val="af7"/>
        <w:numPr>
          <w:ilvl w:val="0"/>
          <w:numId w:val="29"/>
        </w:numPr>
        <w:jc w:val="both"/>
        <w:rPr>
          <w:sz w:val="22"/>
          <w:szCs w:val="22"/>
        </w:rPr>
      </w:pPr>
      <w:r w:rsidRPr="009362DC">
        <w:rPr>
          <w:sz w:val="22"/>
          <w:szCs w:val="22"/>
        </w:rPr>
        <w:t xml:space="preserve">Тара и упаковка должны обеспечивать сохранность (защиту от внешних факторов) Товара при его транспортировке и хранении. Отгрузка Товара осуществляется отдельными партиями по заявкам </w:t>
      </w:r>
      <w:r>
        <w:rPr>
          <w:sz w:val="22"/>
          <w:szCs w:val="22"/>
        </w:rPr>
        <w:t>Покупателя</w:t>
      </w:r>
      <w:r w:rsidRPr="009362DC">
        <w:rPr>
          <w:sz w:val="22"/>
          <w:szCs w:val="22"/>
        </w:rPr>
        <w:t>.</w:t>
      </w:r>
    </w:p>
    <w:p w:rsidR="009362DC" w:rsidRPr="009362DC" w:rsidRDefault="009362DC" w:rsidP="009362DC">
      <w:pPr>
        <w:pStyle w:val="af7"/>
        <w:numPr>
          <w:ilvl w:val="0"/>
          <w:numId w:val="29"/>
        </w:numPr>
        <w:rPr>
          <w:sz w:val="22"/>
          <w:szCs w:val="22"/>
        </w:rPr>
      </w:pPr>
      <w:r w:rsidRPr="009362D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9362DC" w:rsidRPr="009362DC" w:rsidRDefault="009362DC" w:rsidP="009362DC">
      <w:pPr>
        <w:pStyle w:val="af7"/>
        <w:numPr>
          <w:ilvl w:val="0"/>
          <w:numId w:val="29"/>
        </w:numPr>
        <w:jc w:val="both"/>
        <w:rPr>
          <w:sz w:val="22"/>
          <w:szCs w:val="22"/>
        </w:rPr>
      </w:pPr>
      <w:r w:rsidRPr="00D33201">
        <w:rPr>
          <w:sz w:val="22"/>
          <w:szCs w:val="22"/>
        </w:rPr>
        <w:t xml:space="preserve">Требования по стандартам качества и функционирования (соответствие ГОСТам, ТУ и т.д.) </w:t>
      </w:r>
      <w:r w:rsidRPr="00D33201">
        <w:rPr>
          <w:b/>
          <w:sz w:val="22"/>
          <w:szCs w:val="22"/>
        </w:rPr>
        <w:t>-</w:t>
      </w:r>
      <w:r w:rsidRPr="00D33201">
        <w:rPr>
          <w:sz w:val="22"/>
          <w:szCs w:val="22"/>
        </w:rPr>
        <w:t xml:space="preserve"> Качество поставляемого товара должно соответствовать требованиям соответствующих ГОСТов, СанПиНов,</w:t>
      </w:r>
      <w:r>
        <w:rPr>
          <w:sz w:val="22"/>
          <w:szCs w:val="22"/>
        </w:rPr>
        <w:t xml:space="preserve"> ТУ,</w:t>
      </w:r>
      <w:r w:rsidRPr="00D33201">
        <w:rPr>
          <w:sz w:val="22"/>
          <w:szCs w:val="22"/>
        </w:rPr>
        <w:t xml:space="preserve"> принятых для данного вида Товара</w:t>
      </w:r>
      <w:r>
        <w:rPr>
          <w:sz w:val="22"/>
          <w:szCs w:val="22"/>
        </w:rPr>
        <w:t>.</w:t>
      </w:r>
    </w:p>
    <w:p w:rsidR="00D33201" w:rsidRPr="009362DC" w:rsidRDefault="009362DC" w:rsidP="00D33201">
      <w:pPr>
        <w:numPr>
          <w:ilvl w:val="0"/>
          <w:numId w:val="29"/>
        </w:numPr>
        <w:tabs>
          <w:tab w:val="left" w:pos="284"/>
        </w:tabs>
        <w:contextualSpacing/>
        <w:jc w:val="both"/>
        <w:rPr>
          <w:color w:val="000000"/>
          <w:sz w:val="22"/>
          <w:szCs w:val="22"/>
        </w:rPr>
      </w:pPr>
      <w:r w:rsidRPr="009362DC">
        <w:rPr>
          <w:rFonts w:eastAsia="Calibri"/>
          <w:sz w:val="22"/>
          <w:szCs w:val="22"/>
          <w:lang w:eastAsia="en-US"/>
        </w:rPr>
        <w:t xml:space="preserve">Транспортировка, доставка товара до склада Покупателя осуществляется силами Поставщика. Место поставки: РФ, Краснодарский край, г. Сочи, Адлерский район, с. </w:t>
      </w:r>
      <w:proofErr w:type="spellStart"/>
      <w:r w:rsidRPr="009362DC">
        <w:rPr>
          <w:rFonts w:eastAsia="Calibri"/>
          <w:sz w:val="22"/>
          <w:szCs w:val="22"/>
          <w:lang w:eastAsia="en-US"/>
        </w:rPr>
        <w:t>Эсто</w:t>
      </w:r>
      <w:proofErr w:type="spellEnd"/>
      <w:r w:rsidRPr="009362DC">
        <w:rPr>
          <w:rFonts w:eastAsia="Calibri"/>
          <w:sz w:val="22"/>
          <w:szCs w:val="22"/>
          <w:lang w:eastAsia="en-US"/>
        </w:rPr>
        <w:t xml:space="preserve">-Садок, курорт «Красная Поляна», </w:t>
      </w:r>
      <w:proofErr w:type="spellStart"/>
      <w:r w:rsidRPr="009362DC">
        <w:rPr>
          <w:rFonts w:eastAsia="Calibri"/>
          <w:sz w:val="22"/>
          <w:szCs w:val="22"/>
          <w:lang w:eastAsia="en-US"/>
        </w:rPr>
        <w:t>отм</w:t>
      </w:r>
      <w:proofErr w:type="spellEnd"/>
      <w:r w:rsidRPr="009362DC">
        <w:rPr>
          <w:rFonts w:eastAsia="Calibri"/>
          <w:sz w:val="22"/>
          <w:szCs w:val="22"/>
          <w:lang w:eastAsia="en-US"/>
        </w:rPr>
        <w:t>. +540, ул. Набережная Времена Года, объект «Центральная прачечная»</w:t>
      </w:r>
      <w:r w:rsidR="00D33201" w:rsidRPr="009362DC">
        <w:rPr>
          <w:sz w:val="22"/>
          <w:szCs w:val="22"/>
        </w:rPr>
        <w:t>.</w:t>
      </w:r>
    </w:p>
    <w:p w:rsidR="00D33201" w:rsidRPr="00D33201" w:rsidRDefault="00D33201" w:rsidP="00D33201">
      <w:pPr>
        <w:numPr>
          <w:ilvl w:val="0"/>
          <w:numId w:val="29"/>
        </w:numPr>
        <w:tabs>
          <w:tab w:val="left" w:pos="284"/>
        </w:tabs>
        <w:contextualSpacing/>
        <w:jc w:val="both"/>
        <w:rPr>
          <w:color w:val="000000"/>
          <w:sz w:val="22"/>
          <w:szCs w:val="22"/>
        </w:rPr>
      </w:pPr>
      <w:r w:rsidRPr="00D33201">
        <w:rPr>
          <w:color w:val="000000"/>
          <w:sz w:val="22"/>
          <w:szCs w:val="22"/>
        </w:rPr>
        <w:t>Требования к объему предоставления гарантий качества товара: в соответствии с условиями Договора и технической документацией завода изготовителя.</w:t>
      </w:r>
    </w:p>
    <w:p w:rsidR="00D33201" w:rsidRPr="00076A3F" w:rsidRDefault="00076A3F" w:rsidP="00D33201">
      <w:pPr>
        <w:numPr>
          <w:ilvl w:val="0"/>
          <w:numId w:val="29"/>
        </w:numPr>
        <w:tabs>
          <w:tab w:val="left" w:pos="284"/>
        </w:tabs>
        <w:contextualSpacing/>
        <w:jc w:val="both"/>
        <w:rPr>
          <w:color w:val="000000"/>
          <w:sz w:val="22"/>
          <w:szCs w:val="22"/>
        </w:rPr>
      </w:pPr>
      <w:r w:rsidRPr="00076A3F">
        <w:rPr>
          <w:rFonts w:eastAsia="Calibri"/>
          <w:sz w:val="22"/>
          <w:szCs w:val="22"/>
          <w:lang w:eastAsia="en-US"/>
        </w:rPr>
        <w:t xml:space="preserve">Срок поставки не должен превышать 5 (пять) рабочих дней со дня получения Поставщиком заявки от </w:t>
      </w:r>
      <w:r>
        <w:rPr>
          <w:rFonts w:eastAsia="Calibri"/>
          <w:sz w:val="22"/>
          <w:szCs w:val="22"/>
          <w:lang w:eastAsia="en-US"/>
        </w:rPr>
        <w:t>Покупателя</w:t>
      </w:r>
      <w:r w:rsidRPr="00076A3F">
        <w:rPr>
          <w:rFonts w:eastAsia="Calibri"/>
          <w:sz w:val="22"/>
          <w:szCs w:val="22"/>
          <w:lang w:eastAsia="en-US"/>
        </w:rPr>
        <w:t xml:space="preserve"> в электронном виде, если иное не указано в заявке</w:t>
      </w:r>
      <w:r w:rsidR="00D33201" w:rsidRPr="00076A3F">
        <w:rPr>
          <w:sz w:val="22"/>
          <w:szCs w:val="22"/>
        </w:rPr>
        <w:t>.</w:t>
      </w:r>
    </w:p>
    <w:p w:rsidR="00D33201" w:rsidRPr="00D33201" w:rsidRDefault="005F739B" w:rsidP="001C6EAF">
      <w:pPr>
        <w:ind w:left="1134"/>
        <w:rPr>
          <w:sz w:val="22"/>
          <w:szCs w:val="22"/>
        </w:rPr>
      </w:pPr>
      <w:r w:rsidRPr="00D33201">
        <w:rPr>
          <w:sz w:val="22"/>
          <w:szCs w:val="22"/>
        </w:rPr>
        <w:t xml:space="preserve"> </w:t>
      </w:r>
    </w:p>
    <w:tbl>
      <w:tblPr>
        <w:tblW w:w="9186" w:type="dxa"/>
        <w:jc w:val="center"/>
        <w:tblLayout w:type="fixed"/>
        <w:tblLook w:val="0000" w:firstRow="0" w:lastRow="0" w:firstColumn="0" w:lastColumn="0" w:noHBand="0" w:noVBand="0"/>
      </w:tblPr>
      <w:tblGrid>
        <w:gridCol w:w="4436"/>
        <w:gridCol w:w="4750"/>
      </w:tblGrid>
      <w:tr w:rsidR="00E15405" w:rsidRPr="00E15405" w:rsidTr="00D51AE7">
        <w:trPr>
          <w:trHeight w:val="2455"/>
          <w:jc w:val="center"/>
        </w:trPr>
        <w:tc>
          <w:tcPr>
            <w:tcW w:w="4436" w:type="dxa"/>
          </w:tcPr>
          <w:p w:rsidR="00E15405" w:rsidRPr="00E15405" w:rsidRDefault="00E15405" w:rsidP="00E15405">
            <w:pPr>
              <w:tabs>
                <w:tab w:val="left" w:pos="284"/>
                <w:tab w:val="left" w:pos="8364"/>
              </w:tabs>
              <w:rPr>
                <w:b/>
                <w:color w:val="000000"/>
              </w:rPr>
            </w:pPr>
            <w:r w:rsidRPr="00E15405">
              <w:rPr>
                <w:b/>
                <w:color w:val="000000"/>
                <w:sz w:val="22"/>
                <w:szCs w:val="22"/>
              </w:rPr>
              <w:t>ПОКУПАТЕЛЬ:</w:t>
            </w:r>
          </w:p>
          <w:p w:rsidR="00E15405" w:rsidRPr="00E15405" w:rsidRDefault="00E15405" w:rsidP="00E15405">
            <w:pPr>
              <w:snapToGrid w:val="0"/>
              <w:rPr>
                <w:b/>
                <w:color w:val="000000"/>
              </w:rPr>
            </w:pPr>
            <w:r w:rsidRPr="00E15405">
              <w:rPr>
                <w:b/>
                <w:color w:val="000000"/>
                <w:sz w:val="22"/>
                <w:szCs w:val="22"/>
              </w:rPr>
              <w:t>НАО «Красная поляна»</w:t>
            </w: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r w:rsidRPr="00E15405">
              <w:rPr>
                <w:b/>
                <w:color w:val="000000"/>
                <w:sz w:val="22"/>
                <w:szCs w:val="22"/>
              </w:rPr>
              <w:t>________________/______________/</w:t>
            </w:r>
          </w:p>
          <w:p w:rsidR="00E15405" w:rsidRPr="00E15405" w:rsidRDefault="00E15405" w:rsidP="00E15405">
            <w:pPr>
              <w:tabs>
                <w:tab w:val="left" w:pos="284"/>
                <w:tab w:val="left" w:pos="8364"/>
              </w:tabs>
              <w:rPr>
                <w:b/>
                <w:color w:val="000000"/>
              </w:rPr>
            </w:pPr>
            <w:proofErr w:type="spellStart"/>
            <w:r w:rsidRPr="00E15405">
              <w:rPr>
                <w:b/>
                <w:color w:val="000000"/>
                <w:sz w:val="22"/>
                <w:szCs w:val="22"/>
              </w:rPr>
              <w:t>м.п</w:t>
            </w:r>
            <w:proofErr w:type="spellEnd"/>
            <w:r w:rsidRPr="00E15405">
              <w:rPr>
                <w:b/>
                <w:color w:val="000000"/>
                <w:sz w:val="22"/>
                <w:szCs w:val="22"/>
              </w:rPr>
              <w:t xml:space="preserve"> </w:t>
            </w:r>
          </w:p>
          <w:p w:rsidR="00E15405" w:rsidRPr="00E15405" w:rsidRDefault="00E15405" w:rsidP="00E15405">
            <w:pPr>
              <w:tabs>
                <w:tab w:val="left" w:pos="284"/>
                <w:tab w:val="left" w:pos="8364"/>
              </w:tabs>
              <w:rPr>
                <w:b/>
                <w:color w:val="000000"/>
              </w:rPr>
            </w:pPr>
          </w:p>
        </w:tc>
        <w:tc>
          <w:tcPr>
            <w:tcW w:w="4750" w:type="dxa"/>
          </w:tcPr>
          <w:p w:rsidR="00E15405" w:rsidRPr="00E15405" w:rsidRDefault="00E15405" w:rsidP="00E15405">
            <w:pPr>
              <w:tabs>
                <w:tab w:val="left" w:pos="284"/>
                <w:tab w:val="left" w:pos="8364"/>
              </w:tabs>
              <w:rPr>
                <w:b/>
                <w:color w:val="000000"/>
              </w:rPr>
            </w:pPr>
            <w:r w:rsidRPr="00E15405">
              <w:rPr>
                <w:b/>
                <w:color w:val="000000"/>
                <w:sz w:val="22"/>
                <w:szCs w:val="22"/>
              </w:rPr>
              <w:t>ПОСТАВЩИК:</w:t>
            </w: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r w:rsidRPr="00E15405">
              <w:rPr>
                <w:b/>
                <w:color w:val="000000"/>
                <w:sz w:val="22"/>
                <w:szCs w:val="22"/>
              </w:rPr>
              <w:t>________________/______________/</w:t>
            </w:r>
          </w:p>
          <w:p w:rsidR="00E15405" w:rsidRPr="00E15405" w:rsidRDefault="00E15405" w:rsidP="00E15405">
            <w:pPr>
              <w:tabs>
                <w:tab w:val="left" w:pos="284"/>
              </w:tabs>
              <w:autoSpaceDE w:val="0"/>
              <w:autoSpaceDN w:val="0"/>
              <w:ind w:hanging="6"/>
              <w:jc w:val="both"/>
              <w:rPr>
                <w:b/>
                <w:color w:val="000000"/>
              </w:rPr>
            </w:pPr>
            <w:proofErr w:type="spellStart"/>
            <w:r w:rsidRPr="00E15405">
              <w:rPr>
                <w:b/>
                <w:color w:val="000000"/>
                <w:sz w:val="22"/>
                <w:szCs w:val="22"/>
              </w:rPr>
              <w:t>м.п</w:t>
            </w:r>
            <w:proofErr w:type="spellEnd"/>
            <w:r w:rsidRPr="00E15405">
              <w:rPr>
                <w:b/>
                <w:color w:val="000000"/>
                <w:sz w:val="22"/>
                <w:szCs w:val="22"/>
              </w:rPr>
              <w:t>.</w:t>
            </w:r>
          </w:p>
        </w:tc>
      </w:tr>
    </w:tbl>
    <w:p w:rsidR="00E15405" w:rsidRPr="00E95023" w:rsidRDefault="00E15405" w:rsidP="005F739B">
      <w:pPr>
        <w:rPr>
          <w:sz w:val="22"/>
          <w:szCs w:val="22"/>
        </w:rPr>
        <w:sectPr w:rsidR="00E15405" w:rsidRPr="00E95023" w:rsidSect="00E15405">
          <w:pgSz w:w="16840" w:h="11907" w:orient="landscape" w:code="9"/>
          <w:pgMar w:top="555" w:right="567" w:bottom="709" w:left="851"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8812DC">
            <w:pPr>
              <w:jc w:val="center"/>
              <w:rPr>
                <w:b/>
                <w:i/>
              </w:rPr>
            </w:pPr>
            <w:r w:rsidRPr="00DD5561">
              <w:rPr>
                <w:b/>
                <w:sz w:val="22"/>
                <w:szCs w:val="22"/>
              </w:rPr>
              <w:t xml:space="preserve">НДС </w:t>
            </w:r>
            <w:r w:rsidR="008812DC">
              <w:rPr>
                <w:b/>
                <w:sz w:val="22"/>
                <w:szCs w:val="22"/>
              </w:rPr>
              <w:t>20</w:t>
            </w:r>
            <w:r w:rsidRPr="00DD5561">
              <w:rPr>
                <w:b/>
                <w:sz w:val="22"/>
                <w:szCs w:val="22"/>
              </w:rPr>
              <w:t>%,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xml:space="preserve">: _______________ (______________) руб. __ копеек, в т.ч. НДС </w:t>
      </w:r>
      <w:r w:rsidR="00E001F0">
        <w:rPr>
          <w:b/>
          <w:sz w:val="22"/>
          <w:szCs w:val="22"/>
        </w:rPr>
        <w:t>20</w:t>
      </w:r>
      <w:r w:rsidR="00BA163D" w:rsidRPr="00DD5561">
        <w:rPr>
          <w:b/>
          <w:sz w:val="22"/>
          <w:szCs w:val="22"/>
        </w:rPr>
        <w:t>%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D51AE7">
        <w:trPr>
          <w:trHeight w:val="2455"/>
          <w:jc w:val="center"/>
        </w:trPr>
        <w:tc>
          <w:tcPr>
            <w:tcW w:w="4436" w:type="dxa"/>
          </w:tcPr>
          <w:p w:rsidR="007244F9" w:rsidRPr="007244F9" w:rsidRDefault="007244F9" w:rsidP="00D51AE7">
            <w:pPr>
              <w:spacing w:after="160" w:line="259" w:lineRule="auto"/>
              <w:rPr>
                <w:b/>
              </w:rPr>
            </w:pPr>
            <w:r w:rsidRPr="007244F9">
              <w:rPr>
                <w:b/>
                <w:sz w:val="22"/>
                <w:szCs w:val="22"/>
              </w:rPr>
              <w:t>ПОКУПАТЕЛЬ:</w:t>
            </w:r>
          </w:p>
          <w:p w:rsidR="007244F9" w:rsidRPr="007244F9" w:rsidRDefault="007244F9" w:rsidP="00D51AE7">
            <w:pPr>
              <w:spacing w:after="160" w:line="259" w:lineRule="auto"/>
              <w:rPr>
                <w:b/>
              </w:rPr>
            </w:pPr>
            <w:r w:rsidRPr="007244F9">
              <w:rPr>
                <w:b/>
                <w:sz w:val="22"/>
                <w:szCs w:val="22"/>
              </w:rPr>
              <w:t>НАО «Красная поляна»</w:t>
            </w: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r w:rsidRPr="007244F9">
              <w:rPr>
                <w:b/>
                <w:sz w:val="22"/>
                <w:szCs w:val="22"/>
              </w:rPr>
              <w:t>________________/______________/</w:t>
            </w:r>
          </w:p>
          <w:p w:rsidR="007244F9" w:rsidRPr="007244F9" w:rsidRDefault="00A37B3F" w:rsidP="00D51AE7">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p w:rsidR="007244F9" w:rsidRPr="007244F9" w:rsidRDefault="007244F9" w:rsidP="00D51AE7">
            <w:pPr>
              <w:spacing w:after="160" w:line="259" w:lineRule="auto"/>
              <w:rPr>
                <w:b/>
              </w:rPr>
            </w:pPr>
          </w:p>
        </w:tc>
        <w:tc>
          <w:tcPr>
            <w:tcW w:w="4750" w:type="dxa"/>
          </w:tcPr>
          <w:p w:rsidR="007244F9" w:rsidRPr="007244F9" w:rsidRDefault="007244F9" w:rsidP="00D51AE7">
            <w:pPr>
              <w:spacing w:after="160" w:line="259" w:lineRule="auto"/>
              <w:rPr>
                <w:b/>
              </w:rPr>
            </w:pPr>
            <w:r w:rsidRPr="007244F9">
              <w:rPr>
                <w:b/>
                <w:sz w:val="22"/>
                <w:szCs w:val="22"/>
              </w:rPr>
              <w:t>ПОКУПАТЕЛЬ:</w:t>
            </w: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3E4" w:rsidRDefault="001E13E4">
      <w:r>
        <w:separator/>
      </w:r>
    </w:p>
  </w:endnote>
  <w:endnote w:type="continuationSeparator" w:id="0">
    <w:p w:rsidR="001E13E4" w:rsidRDefault="001E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51AE7" w:rsidRDefault="00D51AE7" w:rsidP="00264B22">
        <w:pPr>
          <w:pStyle w:val="af5"/>
          <w:jc w:val="right"/>
        </w:pPr>
        <w:r>
          <w:fldChar w:fldCharType="begin"/>
        </w:r>
        <w:r>
          <w:instrText>PAGE   \* MERGEFORMAT</w:instrText>
        </w:r>
        <w:r>
          <w:fldChar w:fldCharType="separate"/>
        </w:r>
        <w:r w:rsidR="004A0B9F">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3E4" w:rsidRDefault="001E13E4">
      <w:r>
        <w:separator/>
      </w:r>
    </w:p>
  </w:footnote>
  <w:footnote w:type="continuationSeparator" w:id="0">
    <w:p w:rsidR="001E13E4" w:rsidRDefault="001E1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AE7" w:rsidRDefault="00D51AE7" w:rsidP="000A0AEC">
    <w:pPr>
      <w:pStyle w:val="a3"/>
      <w:tabs>
        <w:tab w:val="clear" w:pos="9355"/>
      </w:tabs>
      <w:jc w:val="center"/>
    </w:pPr>
    <w:r>
      <w:rPr>
        <w:noProof/>
        <w:color w:val="000000"/>
        <w:sz w:val="16"/>
        <w:szCs w:val="16"/>
      </w:rPr>
      <w:drawing>
        <wp:inline distT="0" distB="0" distL="0" distR="0" wp14:anchorId="3D0FD464" wp14:editId="2353C32B">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51AE7" w:rsidRDefault="00D51AE7">
    <w:pPr>
      <w:pStyle w:val="a3"/>
    </w:pPr>
  </w:p>
  <w:p w:rsidR="00D51AE7" w:rsidRDefault="00D51A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85537BF"/>
    <w:multiLevelType w:val="hybridMultilevel"/>
    <w:tmpl w:val="AA02AF54"/>
    <w:lvl w:ilvl="0" w:tplc="122ECFC8">
      <w:start w:val="1"/>
      <w:numFmt w:val="decimal"/>
      <w:lvlText w:val="%1."/>
      <w:lvlJc w:val="left"/>
      <w:pPr>
        <w:ind w:left="1100" w:hanging="67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A10CD6"/>
    <w:multiLevelType w:val="multilevel"/>
    <w:tmpl w:val="3DD689F6"/>
    <w:lvl w:ilvl="0">
      <w:start w:val="12"/>
      <w:numFmt w:val="decimal"/>
      <w:lvlText w:val="%1"/>
      <w:lvlJc w:val="left"/>
      <w:pPr>
        <w:ind w:left="420" w:hanging="420"/>
      </w:pPr>
      <w:rPr>
        <w:rFonts w:hint="default"/>
      </w:rPr>
    </w:lvl>
    <w:lvl w:ilvl="1">
      <w:start w:val="1"/>
      <w:numFmt w:val="decimal"/>
      <w:lvlText w:val="%1.%2"/>
      <w:lvlJc w:val="left"/>
      <w:pPr>
        <w:ind w:left="1413" w:hanging="4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926208D"/>
    <w:multiLevelType w:val="multilevel"/>
    <w:tmpl w:val="BB2ACD96"/>
    <w:lvl w:ilvl="0">
      <w:start w:val="2"/>
      <w:numFmt w:val="decimal"/>
      <w:lvlText w:val="%1."/>
      <w:lvlJc w:val="left"/>
      <w:pPr>
        <w:tabs>
          <w:tab w:val="num" w:pos="2345"/>
        </w:tabs>
        <w:ind w:left="2345" w:hanging="360"/>
      </w:pPr>
      <w:rPr>
        <w:rFonts w:hint="default"/>
      </w:rPr>
    </w:lvl>
    <w:lvl w:ilvl="1">
      <w:start w:val="6"/>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40CA365C"/>
    <w:multiLevelType w:val="multilevel"/>
    <w:tmpl w:val="3C18C010"/>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504F29D4"/>
    <w:multiLevelType w:val="multilevel"/>
    <w:tmpl w:val="B34040BA"/>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54E812D2"/>
    <w:multiLevelType w:val="multilevel"/>
    <w:tmpl w:val="AC942E9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15:restartNumberingAfterBreak="0">
    <w:nsid w:val="65D27614"/>
    <w:multiLevelType w:val="multilevel"/>
    <w:tmpl w:val="FC04EA6C"/>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3"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num>
  <w:num w:numId="11">
    <w:abstractNumId w:val="24"/>
  </w:num>
  <w:num w:numId="12">
    <w:abstractNumId w:val="8"/>
  </w:num>
  <w:num w:numId="13">
    <w:abstractNumId w:val="1"/>
  </w:num>
  <w:num w:numId="14">
    <w:abstractNumId w:val="2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5"/>
  </w:num>
  <w:num w:numId="18">
    <w:abstractNumId w:val="21"/>
  </w:num>
  <w:num w:numId="19">
    <w:abstractNumId w:val="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3"/>
  </w:num>
  <w:num w:numId="23">
    <w:abstractNumId w:val="5"/>
  </w:num>
  <w:num w:numId="24">
    <w:abstractNumId w:val="4"/>
  </w:num>
  <w:num w:numId="25">
    <w:abstractNumId w:val="12"/>
  </w:num>
  <w:num w:numId="26">
    <w:abstractNumId w:val="14"/>
  </w:num>
  <w:num w:numId="27">
    <w:abstractNumId w:val="6"/>
  </w:num>
  <w:num w:numId="28">
    <w:abstractNumId w:val="18"/>
  </w:num>
  <w:num w:numId="29">
    <w:abstractNumId w:val="3"/>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5127D"/>
    <w:rsid w:val="000719CD"/>
    <w:rsid w:val="00076A3F"/>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137E"/>
    <w:rsid w:val="001125E6"/>
    <w:rsid w:val="001218E6"/>
    <w:rsid w:val="001220D2"/>
    <w:rsid w:val="001222E2"/>
    <w:rsid w:val="001248EE"/>
    <w:rsid w:val="00124B9B"/>
    <w:rsid w:val="00135DCC"/>
    <w:rsid w:val="0013673E"/>
    <w:rsid w:val="0013781F"/>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28C4"/>
    <w:rsid w:val="001839AE"/>
    <w:rsid w:val="001916FB"/>
    <w:rsid w:val="00191AF6"/>
    <w:rsid w:val="001952EB"/>
    <w:rsid w:val="00195B6F"/>
    <w:rsid w:val="00195E7E"/>
    <w:rsid w:val="001A6A78"/>
    <w:rsid w:val="001B05C6"/>
    <w:rsid w:val="001B6A67"/>
    <w:rsid w:val="001B7A69"/>
    <w:rsid w:val="001C58E6"/>
    <w:rsid w:val="001C62C5"/>
    <w:rsid w:val="001C6EAF"/>
    <w:rsid w:val="001D377D"/>
    <w:rsid w:val="001E13E4"/>
    <w:rsid w:val="001E24CF"/>
    <w:rsid w:val="001F072C"/>
    <w:rsid w:val="001F3471"/>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C3E4D"/>
    <w:rsid w:val="002D0DF0"/>
    <w:rsid w:val="002D5597"/>
    <w:rsid w:val="002E3942"/>
    <w:rsid w:val="002E4D2D"/>
    <w:rsid w:val="002E5611"/>
    <w:rsid w:val="002E6CF9"/>
    <w:rsid w:val="002F4372"/>
    <w:rsid w:val="002F5834"/>
    <w:rsid w:val="002F5D18"/>
    <w:rsid w:val="00300B88"/>
    <w:rsid w:val="003028B2"/>
    <w:rsid w:val="003036E1"/>
    <w:rsid w:val="003039D7"/>
    <w:rsid w:val="003044A0"/>
    <w:rsid w:val="00306D9A"/>
    <w:rsid w:val="00313F21"/>
    <w:rsid w:val="00315FFE"/>
    <w:rsid w:val="003200B9"/>
    <w:rsid w:val="00321852"/>
    <w:rsid w:val="0032192F"/>
    <w:rsid w:val="003279F9"/>
    <w:rsid w:val="003319D0"/>
    <w:rsid w:val="00331C5A"/>
    <w:rsid w:val="0033475E"/>
    <w:rsid w:val="00337EB5"/>
    <w:rsid w:val="00340662"/>
    <w:rsid w:val="003572D2"/>
    <w:rsid w:val="0035738B"/>
    <w:rsid w:val="0036082C"/>
    <w:rsid w:val="00362C7E"/>
    <w:rsid w:val="00362C9C"/>
    <w:rsid w:val="003649DD"/>
    <w:rsid w:val="00367B59"/>
    <w:rsid w:val="003744BC"/>
    <w:rsid w:val="00380FBF"/>
    <w:rsid w:val="00381BC9"/>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3F4FD5"/>
    <w:rsid w:val="00402459"/>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0B9F"/>
    <w:rsid w:val="004A133E"/>
    <w:rsid w:val="004A16EE"/>
    <w:rsid w:val="004B062F"/>
    <w:rsid w:val="004B2CE4"/>
    <w:rsid w:val="004B7502"/>
    <w:rsid w:val="004C0DB5"/>
    <w:rsid w:val="004C18AD"/>
    <w:rsid w:val="004D290B"/>
    <w:rsid w:val="004D5976"/>
    <w:rsid w:val="004E1850"/>
    <w:rsid w:val="004E1EB5"/>
    <w:rsid w:val="004E381F"/>
    <w:rsid w:val="004F2F68"/>
    <w:rsid w:val="004F513D"/>
    <w:rsid w:val="00500FCB"/>
    <w:rsid w:val="00502263"/>
    <w:rsid w:val="00502A42"/>
    <w:rsid w:val="00503566"/>
    <w:rsid w:val="00514285"/>
    <w:rsid w:val="00517878"/>
    <w:rsid w:val="005223D0"/>
    <w:rsid w:val="00525E6E"/>
    <w:rsid w:val="005359C3"/>
    <w:rsid w:val="00540AE3"/>
    <w:rsid w:val="00542074"/>
    <w:rsid w:val="00550B18"/>
    <w:rsid w:val="0055737B"/>
    <w:rsid w:val="00561744"/>
    <w:rsid w:val="005730C4"/>
    <w:rsid w:val="0058367C"/>
    <w:rsid w:val="00587112"/>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5F739B"/>
    <w:rsid w:val="006064FC"/>
    <w:rsid w:val="00606507"/>
    <w:rsid w:val="006072D0"/>
    <w:rsid w:val="0061577B"/>
    <w:rsid w:val="006176F3"/>
    <w:rsid w:val="00623D86"/>
    <w:rsid w:val="00623F0B"/>
    <w:rsid w:val="00625707"/>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B42E9"/>
    <w:rsid w:val="006E24B6"/>
    <w:rsid w:val="006E6D8E"/>
    <w:rsid w:val="006E78D2"/>
    <w:rsid w:val="006E7B8A"/>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6B05"/>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2DC"/>
    <w:rsid w:val="00881580"/>
    <w:rsid w:val="008835B3"/>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1B88"/>
    <w:rsid w:val="008E45F0"/>
    <w:rsid w:val="008E73BF"/>
    <w:rsid w:val="008E7427"/>
    <w:rsid w:val="008E78FD"/>
    <w:rsid w:val="008F005A"/>
    <w:rsid w:val="008F45CB"/>
    <w:rsid w:val="0090152D"/>
    <w:rsid w:val="00934929"/>
    <w:rsid w:val="009362DC"/>
    <w:rsid w:val="00940360"/>
    <w:rsid w:val="00945B69"/>
    <w:rsid w:val="00954CBA"/>
    <w:rsid w:val="009568FE"/>
    <w:rsid w:val="00967C3B"/>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56DD"/>
    <w:rsid w:val="009C61B1"/>
    <w:rsid w:val="009E5F46"/>
    <w:rsid w:val="009E7B14"/>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C2A"/>
    <w:rsid w:val="00AA2D82"/>
    <w:rsid w:val="00AA3004"/>
    <w:rsid w:val="00AA52A0"/>
    <w:rsid w:val="00AA5CE4"/>
    <w:rsid w:val="00AB1C99"/>
    <w:rsid w:val="00AC0026"/>
    <w:rsid w:val="00AC2B11"/>
    <w:rsid w:val="00AC4EE3"/>
    <w:rsid w:val="00AD1A16"/>
    <w:rsid w:val="00AD4812"/>
    <w:rsid w:val="00AD5089"/>
    <w:rsid w:val="00AE293F"/>
    <w:rsid w:val="00AE61D8"/>
    <w:rsid w:val="00AF3160"/>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4D7"/>
    <w:rsid w:val="00BA163D"/>
    <w:rsid w:val="00BA4316"/>
    <w:rsid w:val="00BA4B2D"/>
    <w:rsid w:val="00BA6130"/>
    <w:rsid w:val="00BB11BE"/>
    <w:rsid w:val="00BB2398"/>
    <w:rsid w:val="00BB2921"/>
    <w:rsid w:val="00BB29AC"/>
    <w:rsid w:val="00BB6297"/>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4464A"/>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B6224"/>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33201"/>
    <w:rsid w:val="00D43CC9"/>
    <w:rsid w:val="00D51AE7"/>
    <w:rsid w:val="00D6679C"/>
    <w:rsid w:val="00D716AD"/>
    <w:rsid w:val="00D75E10"/>
    <w:rsid w:val="00D76EB8"/>
    <w:rsid w:val="00D815FE"/>
    <w:rsid w:val="00D83188"/>
    <w:rsid w:val="00D842D9"/>
    <w:rsid w:val="00D867B7"/>
    <w:rsid w:val="00D96AD3"/>
    <w:rsid w:val="00DA171E"/>
    <w:rsid w:val="00DA188B"/>
    <w:rsid w:val="00DA484C"/>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01F0"/>
    <w:rsid w:val="00E05FD5"/>
    <w:rsid w:val="00E15405"/>
    <w:rsid w:val="00E170DF"/>
    <w:rsid w:val="00E27033"/>
    <w:rsid w:val="00E33BF1"/>
    <w:rsid w:val="00E53860"/>
    <w:rsid w:val="00E54363"/>
    <w:rsid w:val="00E641E1"/>
    <w:rsid w:val="00E64BBA"/>
    <w:rsid w:val="00E71900"/>
    <w:rsid w:val="00E73A89"/>
    <w:rsid w:val="00E76ECC"/>
    <w:rsid w:val="00E941E7"/>
    <w:rsid w:val="00E94FE9"/>
    <w:rsid w:val="00E95023"/>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32C5"/>
    <w:rsid w:val="00F24765"/>
    <w:rsid w:val="00F3266A"/>
    <w:rsid w:val="00F330DE"/>
    <w:rsid w:val="00F36439"/>
    <w:rsid w:val="00F403B7"/>
    <w:rsid w:val="00F44CC7"/>
    <w:rsid w:val="00F44E37"/>
    <w:rsid w:val="00F458CA"/>
    <w:rsid w:val="00F50369"/>
    <w:rsid w:val="00F5174E"/>
    <w:rsid w:val="00F51BD0"/>
    <w:rsid w:val="00F5362D"/>
    <w:rsid w:val="00F553E4"/>
    <w:rsid w:val="00F600FE"/>
    <w:rsid w:val="00F61D32"/>
    <w:rsid w:val="00F6204A"/>
    <w:rsid w:val="00F65AFC"/>
    <w:rsid w:val="00F6779E"/>
    <w:rsid w:val="00F67D39"/>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195B"/>
    <w:rsid w:val="00FE391B"/>
    <w:rsid w:val="00FE4364"/>
    <w:rsid w:val="00FF1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1C0995-24E6-4E23-89CD-DB60229D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presort.ru" TargetMode="External"/><Relationship Id="rId18" Type="http://schemas.openxmlformats.org/officeDocument/2006/relationships/hyperlink" Target="mailto:s.topilskiy@kpresort.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doverie@kpresort.ru" TargetMode="Externa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hyperlink" Target="mailto:info@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topilskiy@kpresort.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nfo@kpresor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953FAA-4D53-4D1C-92E0-CC3C3808D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5910</Words>
  <Characters>33688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49</cp:revision>
  <cp:lastPrinted>2016-04-25T15:52:00Z</cp:lastPrinted>
  <dcterms:created xsi:type="dcterms:W3CDTF">2017-05-22T12:41:00Z</dcterms:created>
  <dcterms:modified xsi:type="dcterms:W3CDTF">2019-12-12T11:50:00Z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