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067" w:rsidRDefault="00851067" w:rsidP="00851067">
      <w:pPr>
        <w:spacing w:after="0" w:line="240" w:lineRule="auto"/>
        <w:ind w:firstLine="5954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 №1</w:t>
      </w:r>
    </w:p>
    <w:p w:rsidR="00851067" w:rsidRPr="0008751E" w:rsidRDefault="00851067" w:rsidP="00851067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08751E">
        <w:rPr>
          <w:rFonts w:ascii="Times New Roman" w:eastAsia="Calibri" w:hAnsi="Times New Roman" w:cs="Times New Roman"/>
          <w:sz w:val="24"/>
          <w:szCs w:val="24"/>
        </w:rPr>
        <w:t>к техническому заданию</w:t>
      </w:r>
    </w:p>
    <w:p w:rsidR="00851067" w:rsidRPr="0008751E" w:rsidRDefault="00851067" w:rsidP="00851067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08751E">
        <w:rPr>
          <w:rFonts w:ascii="Times New Roman" w:eastAsia="Calibri" w:hAnsi="Times New Roman" w:cs="Times New Roman"/>
          <w:sz w:val="24"/>
          <w:szCs w:val="24"/>
        </w:rPr>
        <w:t xml:space="preserve">на проведение </w:t>
      </w:r>
    </w:p>
    <w:p w:rsidR="00851067" w:rsidRPr="0008751E" w:rsidRDefault="00851067" w:rsidP="00851067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08751E">
        <w:rPr>
          <w:rFonts w:ascii="Times New Roman" w:eastAsia="Calibri" w:hAnsi="Times New Roman" w:cs="Times New Roman"/>
          <w:sz w:val="24"/>
          <w:szCs w:val="24"/>
        </w:rPr>
        <w:t>двух новогодних фейерверков</w:t>
      </w:r>
    </w:p>
    <w:p w:rsidR="00851067" w:rsidRPr="0008751E" w:rsidRDefault="00851067" w:rsidP="00851067">
      <w:pPr>
        <w:spacing w:after="0" w:line="240" w:lineRule="auto"/>
        <w:ind w:firstLine="5954"/>
        <w:rPr>
          <w:rFonts w:ascii="Times New Roman" w:eastAsia="Calibri" w:hAnsi="Times New Roman" w:cs="Times New Roman"/>
          <w:sz w:val="24"/>
          <w:szCs w:val="24"/>
        </w:rPr>
      </w:pPr>
      <w:r w:rsidRPr="0008751E">
        <w:rPr>
          <w:rFonts w:ascii="Times New Roman" w:eastAsia="Calibri" w:hAnsi="Times New Roman" w:cs="Times New Roman"/>
          <w:sz w:val="24"/>
          <w:szCs w:val="24"/>
        </w:rPr>
        <w:t>уровень +960 м.</w:t>
      </w:r>
    </w:p>
    <w:p w:rsidR="00851067" w:rsidRDefault="00851067" w:rsidP="00DB7C8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74A3" w:rsidRPr="00A435D7" w:rsidRDefault="001A7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035" w:rsidRPr="00A435D7" w:rsidRDefault="00226214" w:rsidP="00621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проведения: </w:t>
      </w:r>
      <w:proofErr w:type="gramStart"/>
      <w:r w:rsidR="006523B5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01.01.2019г.</w:t>
      </w:r>
      <w:proofErr w:type="gramEnd"/>
      <w:r w:rsidR="006523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523B5">
        <w:rPr>
          <w:rFonts w:ascii="Times New Roman" w:eastAsia="Times New Roman" w:hAnsi="Times New Roman" w:cs="Times New Roman"/>
          <w:sz w:val="24"/>
          <w:szCs w:val="24"/>
        </w:rPr>
        <w:t>время 00:00:01 - 0</w:t>
      </w:r>
      <w:bookmarkStart w:id="0" w:name="_GoBack"/>
      <w:bookmarkEnd w:id="0"/>
      <w:r w:rsidR="006523B5">
        <w:rPr>
          <w:rFonts w:ascii="Times New Roman" w:eastAsia="Times New Roman" w:hAnsi="Times New Roman" w:cs="Times New Roman"/>
          <w:sz w:val="24"/>
          <w:szCs w:val="24"/>
        </w:rPr>
        <w:t>0:12:01</w:t>
      </w:r>
    </w:p>
    <w:p w:rsidR="007D0035" w:rsidRPr="00A435D7" w:rsidRDefault="001A74A3" w:rsidP="00621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5D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продолжительность фейерверочного показа: 12</w:t>
      </w:r>
      <w:r w:rsidR="00D30E71" w:rsidRPr="00A43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Pr="00A435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499A" w:rsidRPr="00A435D7" w:rsidRDefault="008B499A" w:rsidP="006213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0035" w:rsidRPr="00A435D7" w:rsidRDefault="001A74A3" w:rsidP="00621334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A43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пиротехнических изделий на проведение высотного фейерверка 8 минут:</w:t>
      </w:r>
    </w:p>
    <w:tbl>
      <w:tblPr>
        <w:tblW w:w="9782" w:type="dxa"/>
        <w:tblInd w:w="-186" w:type="dxa"/>
        <w:tblBorders>
          <w:top w:val="single" w:sz="8" w:space="0" w:color="000000"/>
          <w:left w:val="single" w:sz="8" w:space="0" w:color="000000"/>
          <w:right w:val="single" w:sz="8" w:space="0" w:color="000000"/>
          <w:insideV w:val="single" w:sz="8" w:space="0" w:color="000000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8"/>
        <w:gridCol w:w="5670"/>
        <w:gridCol w:w="709"/>
        <w:gridCol w:w="850"/>
        <w:gridCol w:w="992"/>
        <w:gridCol w:w="993"/>
      </w:tblGrid>
      <w:tr w:rsidR="00621334" w:rsidRPr="00A435D7" w:rsidTr="00621334">
        <w:trPr>
          <w:trHeight w:val="61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435D7">
              <w:rPr>
                <w:rFonts w:ascii="Times New Roman" w:hAnsi="Times New Roman" w:cs="Times New Roman"/>
                <w:b/>
                <w:bCs/>
              </w:rPr>
              <w:t>Наименование и краткое описание изделий.</w:t>
            </w:r>
          </w:p>
          <w:p w:rsidR="007D0035" w:rsidRPr="00A435D7" w:rsidRDefault="007D0035" w:rsidP="00A435D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</w:t>
            </w:r>
          </w:p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</w:t>
            </w:r>
            <w:proofErr w:type="spellEnd"/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 зарядов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Время горения, сек.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Высота</w:t>
            </w:r>
          </w:p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Подъема</w:t>
            </w:r>
          </w:p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м.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Синяя волна пер</w:t>
            </w:r>
            <w:r w:rsidR="008926F1"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еходящая в белый мерцающий пион</w:t>
            </w: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1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Золотые нити с красной сердцевиной переходят в зеленые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E65439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Красная (зеленая, желтая</w:t>
            </w:r>
            <w:r w:rsidR="00D30E71"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 фиолетовая) хризантема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2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Разноцветные сферы с треском и мерцанием.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Золотая сфера переходит 1000 золотых хризантем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Красно-синий пион в центре золотая пальма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Серебристая хризантема с красным центром.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435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Парча переходит в зеленую хризантему в центре оранжевый пион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Золотая бабочка с треском и мерцанием в красно-зеленом кольце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Кольцо из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форсовых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золотых вертушек, в центре синий мерцающий пион.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90</w:t>
            </w:r>
          </w:p>
        </w:tc>
      </w:tr>
      <w:tr w:rsidR="00621334" w:rsidRPr="00A435D7" w:rsidTr="00621334">
        <w:trPr>
          <w:trHeight w:val="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Красная сфера с золотыми расходящимися из центра лучами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Парчовый золотой дождь,   в фиолетовые (красные, зеленые) звезды.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Золотая пальма переходит во множество парчовых разрывов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2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Зеленые, желтые, красные, фиолетовые хризантемы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Парчовая золотая корона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Фиолетовое кольцо спицами в центре красный пион.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Белая сфера с красными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кроссетами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 центре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Пион половины красный-зеленый, синий-желтый.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26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Пион разноцветный переходит в треск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Искристые серебряные огни.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Красные,зеленые</w:t>
            </w:r>
            <w:proofErr w:type="spellEnd"/>
            <w:proofErr w:type="gram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, желтые,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синии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длинные волны.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Золотоя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ива с треском и мерцанием.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Зеленые и красные падающие листья.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Серебряная волна.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Серебряная парчовая корона.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Серебряная парча в красные (</w:t>
            </w:r>
            <w:proofErr w:type="spellStart"/>
            <w:proofErr w:type="gram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зеленые,синии</w:t>
            </w:r>
            <w:proofErr w:type="spellEnd"/>
            <w:proofErr w:type="gram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 звезды.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Два кольца из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форсовых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золотых вертушек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Золотая бабочка в зеленом кольце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Парча переходит в мерцающую желтую хризантему в центре красный пион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Разноцветная мерцающая сфера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120</w:t>
            </w:r>
          </w:p>
        </w:tc>
      </w:tr>
      <w:tr w:rsidR="00621334" w:rsidRPr="00A435D7" w:rsidTr="00621334">
        <w:trPr>
          <w:trHeight w:val="2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Разноцветные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кроссеты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Золотая пальма с треском и мерцанием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2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Зеленые, красные, желтые хризантемы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Красное кольцо спицами в центре белый пион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Корона из парчи золотая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Фиолетовый пион в центре золотая пальма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lastRenderedPageBreak/>
              <w:t>37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Серебряная волна переходит в зеленую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Белый, красный мерцающий пион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Оранжевый пион переходит в зеленый в центре треск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Парча переходит в красный пион в центре синие мерцание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150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Золотая корона из парчи с треском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Синяя (красная, желтая, зеленая) хризантема хвостом.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621334" w:rsidRPr="00A435D7" w:rsidTr="00621334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Красный в желтый в серебряный пион с голубой в белую трещащую сердцевину.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621334" w:rsidRPr="00A435D7" w:rsidTr="00621334">
        <w:trPr>
          <w:trHeight w:val="24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Красные всполохи в опадающие листья.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Шесть букетов золотых стрел переходят в красные и зеленые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звездки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Серебряная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парчя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 треск.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Красный в желтый в голубой в зеленой пион.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621334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Желтая волна с красной (синей) сердцевиной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Зеленая (красная, желтая) пальма с мерцанием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  <w:tr w:rsidR="00621334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Золотая хризантема переходит в 1000 золотых хризантем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35" w:rsidRPr="00A435D7" w:rsidRDefault="00D30E71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</w:tr>
    </w:tbl>
    <w:p w:rsidR="001A74A3" w:rsidRPr="00A435D7" w:rsidRDefault="001A74A3" w:rsidP="00A435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74A3" w:rsidRPr="00A435D7" w:rsidRDefault="001A74A3" w:rsidP="00A43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пиротехнических изделий на проведение паркового фейерверка 4 минуты:</w:t>
      </w:r>
    </w:p>
    <w:tbl>
      <w:tblPr>
        <w:tblW w:w="9782" w:type="dxa"/>
        <w:tblInd w:w="-186" w:type="dxa"/>
        <w:tblBorders>
          <w:top w:val="single" w:sz="8" w:space="0" w:color="000000"/>
          <w:left w:val="single" w:sz="8" w:space="0" w:color="000000"/>
          <w:right w:val="single" w:sz="8" w:space="0" w:color="000000"/>
          <w:insideV w:val="single" w:sz="8" w:space="0" w:color="000000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68"/>
        <w:gridCol w:w="5670"/>
        <w:gridCol w:w="709"/>
        <w:gridCol w:w="850"/>
        <w:gridCol w:w="992"/>
        <w:gridCol w:w="993"/>
      </w:tblGrid>
      <w:tr w:rsidR="001A74A3" w:rsidRPr="00A435D7" w:rsidTr="00621334">
        <w:trPr>
          <w:trHeight w:val="61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435D7">
              <w:rPr>
                <w:rFonts w:ascii="Times New Roman" w:hAnsi="Times New Roman" w:cs="Times New Roman"/>
                <w:b/>
                <w:bCs/>
              </w:rPr>
              <w:t>Наименование и краткое описание изделий.</w:t>
            </w:r>
          </w:p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Ед.</w:t>
            </w:r>
          </w:p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</w:t>
            </w:r>
            <w:proofErr w:type="spellEnd"/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рения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Кол-во зарядов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Время горения, сек.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Высота</w:t>
            </w:r>
          </w:p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Подъема</w:t>
            </w:r>
          </w:p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35D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м.</w:t>
            </w:r>
          </w:p>
        </w:tc>
      </w:tr>
      <w:tr w:rsidR="001A74A3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Одиночная </w:t>
            </w:r>
            <w:proofErr w:type="gram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линия  :</w:t>
            </w:r>
            <w:proofErr w:type="gram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одновременно вылетают веером 10 белых комет с хвостом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1A74A3" w:rsidRPr="00A435D7" w:rsidTr="00621334">
        <w:trPr>
          <w:trHeight w:val="1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Одиночная линия: одновременно вылетают веером 10 золотых стрел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1A74A3" w:rsidRPr="00A435D7" w:rsidTr="00621334">
        <w:trPr>
          <w:trHeight w:val="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Одиночная линия: одновременно раскрываются веером 9 мерцающих красных зеленых букетов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1A74A3" w:rsidRPr="00A435D7" w:rsidTr="00621334">
        <w:trPr>
          <w:trHeight w:val="2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Одиночная линия: слева на право поочередно раскрываются 9 синих букетов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1A74A3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Одиночная линия: слева на право поочередно вылетают золотые кометы с красными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звездками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зеленым мерцающим букетом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1A74A3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Одиночный заряд: зеленый, красный, синий букет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1A74A3" w:rsidRPr="00A435D7" w:rsidTr="00621334">
        <w:trPr>
          <w:trHeight w:val="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Одиночный заряд: красная (зеленая, желтая) комета с синим букетом в низу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1A74A3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435D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Одиночный заряд: золотой трещащий шлейф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1A74A3" w:rsidRPr="00A435D7" w:rsidTr="00621334">
        <w:trPr>
          <w:trHeight w:val="2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Одиночный заряд: комета с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форсовым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хвостом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</w:tr>
      <w:tr w:rsidR="001A74A3" w:rsidRPr="00A435D7" w:rsidTr="00621334">
        <w:trPr>
          <w:trHeight w:val="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Одиночный заряд: парчовый букет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</w:tr>
      <w:tr w:rsidR="001A74A3" w:rsidRPr="00A435D7" w:rsidTr="00621334">
        <w:trPr>
          <w:trHeight w:val="2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Батарея салютов 19 ствольная: красные, зеленые, синие, желтые сферы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1A74A3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Батарея салютов 19 ствольная: вверху разрываются разноцветные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звездки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 внизу букеты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1A74A3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Батарея салютов 19 ствольная: золотые пальмы с шуршанием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1A74A3" w:rsidRPr="00A435D7" w:rsidTr="00621334">
        <w:trPr>
          <w:trHeight w:val="2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Батарея салютов 25 ствольная: работает очередью по 5 залпов разноцветными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звездками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  <w:tr w:rsidR="001A74A3" w:rsidRPr="00A435D7" w:rsidTr="00621334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A435D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Батарея салютов 25 ствольная: </w:t>
            </w:r>
            <w:proofErr w:type="spellStart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синии</w:t>
            </w:r>
            <w:proofErr w:type="spellEnd"/>
            <w:r w:rsidRPr="00A435D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кометы с хвостом переходящие золотые ивы, красочный финал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435D7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4A3" w:rsidRPr="00A435D7" w:rsidRDefault="001A74A3" w:rsidP="00A435D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35D7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</w:tr>
    </w:tbl>
    <w:p w:rsidR="001A74A3" w:rsidRPr="00A435D7" w:rsidRDefault="001A74A3" w:rsidP="00621334">
      <w:pPr>
        <w:pStyle w:val="ConsPlusNormal"/>
        <w:tabs>
          <w:tab w:val="left" w:pos="-567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1A74A3" w:rsidRPr="00A435D7" w:rsidRDefault="001A74A3" w:rsidP="006213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435D7">
        <w:rPr>
          <w:rFonts w:ascii="Times New Roman" w:hAnsi="Times New Roman" w:cs="Times New Roman"/>
          <w:b/>
          <w:bCs/>
          <w:sz w:val="20"/>
          <w:szCs w:val="20"/>
        </w:rPr>
        <w:t>Фейерверочные изделия по  количеству:</w:t>
      </w:r>
    </w:p>
    <w:p w:rsidR="001A74A3" w:rsidRPr="00A435D7" w:rsidRDefault="00621334" w:rsidP="006213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435D7">
        <w:rPr>
          <w:rFonts w:ascii="Times New Roman" w:hAnsi="Times New Roman" w:cs="Times New Roman"/>
          <w:b/>
          <w:bCs/>
          <w:sz w:val="20"/>
          <w:szCs w:val="20"/>
        </w:rPr>
        <w:t xml:space="preserve">Батарея салютов — </w:t>
      </w:r>
      <w:r w:rsidR="00E42E4D" w:rsidRPr="00A435D7">
        <w:rPr>
          <w:rFonts w:ascii="Times New Roman" w:hAnsi="Times New Roman" w:cs="Times New Roman"/>
          <w:b/>
          <w:bCs/>
          <w:sz w:val="20"/>
          <w:szCs w:val="20"/>
        </w:rPr>
        <w:t xml:space="preserve">20 шт. на </w:t>
      </w:r>
      <w:r w:rsidRPr="00A435D7">
        <w:rPr>
          <w:rFonts w:ascii="Times New Roman" w:hAnsi="Times New Roman" w:cs="Times New Roman"/>
          <w:b/>
          <w:bCs/>
          <w:sz w:val="20"/>
          <w:szCs w:val="20"/>
        </w:rPr>
        <w:t>107 выстрелов</w:t>
      </w:r>
    </w:p>
    <w:p w:rsidR="001A74A3" w:rsidRPr="00A435D7" w:rsidRDefault="001A74A3" w:rsidP="006213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435D7">
        <w:rPr>
          <w:rFonts w:ascii="Times New Roman" w:hAnsi="Times New Roman" w:cs="Times New Roman"/>
          <w:b/>
          <w:bCs/>
          <w:sz w:val="20"/>
          <w:szCs w:val="20"/>
        </w:rPr>
        <w:t>Одиночные линии — 60шт</w:t>
      </w:r>
      <w:r w:rsidR="00E42E4D" w:rsidRPr="00A435D7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1A74A3" w:rsidRPr="00A435D7" w:rsidRDefault="001A74A3" w:rsidP="006213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435D7">
        <w:rPr>
          <w:rFonts w:ascii="Times New Roman" w:hAnsi="Times New Roman" w:cs="Times New Roman"/>
          <w:b/>
          <w:bCs/>
          <w:sz w:val="20"/>
          <w:szCs w:val="20"/>
        </w:rPr>
        <w:t>Одиночный заряд</w:t>
      </w:r>
      <w:r w:rsidR="00E42E4D" w:rsidRPr="00A435D7">
        <w:rPr>
          <w:rFonts w:ascii="Times New Roman" w:hAnsi="Times New Roman" w:cs="Times New Roman"/>
          <w:b/>
          <w:bCs/>
          <w:sz w:val="20"/>
          <w:szCs w:val="20"/>
        </w:rPr>
        <w:t>, высота подъема 50 метров</w:t>
      </w:r>
      <w:r w:rsidRPr="00A435D7">
        <w:rPr>
          <w:rFonts w:ascii="Times New Roman" w:hAnsi="Times New Roman" w:cs="Times New Roman"/>
          <w:b/>
          <w:bCs/>
          <w:sz w:val="20"/>
          <w:szCs w:val="20"/>
        </w:rPr>
        <w:t xml:space="preserve"> - 160шт</w:t>
      </w:r>
    </w:p>
    <w:p w:rsidR="00E42E4D" w:rsidRPr="00A435D7" w:rsidRDefault="00E42E4D" w:rsidP="00E42E4D">
      <w:pPr>
        <w:spacing w:after="0"/>
        <w:rPr>
          <w:rFonts w:ascii="Times New Roman" w:hAnsi="Times New Roman" w:cs="Times New Roman"/>
        </w:rPr>
      </w:pPr>
      <w:bookmarkStart w:id="1" w:name="__DdeLink__1009_3140560192"/>
      <w:r w:rsidRPr="00A435D7">
        <w:rPr>
          <w:rFonts w:ascii="Times New Roman" w:hAnsi="Times New Roman" w:cs="Times New Roman"/>
          <w:b/>
          <w:bCs/>
          <w:sz w:val="20"/>
          <w:szCs w:val="20"/>
        </w:rPr>
        <w:t>Одиночный заряд, высота подъема 90м – 300 шт.</w:t>
      </w:r>
    </w:p>
    <w:p w:rsidR="00E42E4D" w:rsidRPr="00A435D7" w:rsidRDefault="00E42E4D" w:rsidP="00E42E4D">
      <w:pPr>
        <w:spacing w:after="0"/>
        <w:rPr>
          <w:rFonts w:ascii="Times New Roman" w:hAnsi="Times New Roman" w:cs="Times New Roman"/>
        </w:rPr>
      </w:pPr>
      <w:r w:rsidRPr="00A435D7">
        <w:rPr>
          <w:rFonts w:ascii="Times New Roman" w:hAnsi="Times New Roman" w:cs="Times New Roman"/>
          <w:b/>
          <w:bCs/>
          <w:sz w:val="20"/>
          <w:szCs w:val="20"/>
        </w:rPr>
        <w:t>Одиночный заряд, высота подъема 120м – 300 шт.</w:t>
      </w:r>
    </w:p>
    <w:p w:rsidR="00E42E4D" w:rsidRPr="00A435D7" w:rsidRDefault="00E42E4D" w:rsidP="00E42E4D">
      <w:pPr>
        <w:spacing w:after="0"/>
        <w:rPr>
          <w:rFonts w:ascii="Times New Roman" w:hAnsi="Times New Roman" w:cs="Times New Roman"/>
        </w:rPr>
      </w:pPr>
      <w:r w:rsidRPr="00A435D7">
        <w:rPr>
          <w:rFonts w:ascii="Times New Roman" w:hAnsi="Times New Roman" w:cs="Times New Roman"/>
          <w:b/>
          <w:bCs/>
          <w:sz w:val="20"/>
          <w:szCs w:val="20"/>
        </w:rPr>
        <w:t>Одиночный заряд, высота подъема 150м –100 шт.</w:t>
      </w:r>
    </w:p>
    <w:p w:rsidR="00621334" w:rsidRPr="00A435D7" w:rsidRDefault="00E42E4D" w:rsidP="00621334">
      <w:pPr>
        <w:spacing w:after="0"/>
        <w:rPr>
          <w:rFonts w:ascii="Times New Roman" w:hAnsi="Times New Roman" w:cs="Times New Roman"/>
        </w:rPr>
      </w:pPr>
      <w:r w:rsidRPr="00A435D7">
        <w:rPr>
          <w:rFonts w:ascii="Times New Roman" w:hAnsi="Times New Roman" w:cs="Times New Roman"/>
          <w:b/>
          <w:bCs/>
          <w:sz w:val="20"/>
          <w:szCs w:val="20"/>
        </w:rPr>
        <w:t xml:space="preserve">Одиночный заряд, </w:t>
      </w:r>
      <w:r w:rsidR="00621334" w:rsidRPr="00A435D7">
        <w:rPr>
          <w:rFonts w:ascii="Times New Roman" w:hAnsi="Times New Roman" w:cs="Times New Roman"/>
          <w:b/>
          <w:bCs/>
          <w:sz w:val="20"/>
          <w:szCs w:val="20"/>
        </w:rPr>
        <w:t>высота подъема 180м</w:t>
      </w:r>
      <w:bookmarkEnd w:id="1"/>
      <w:r w:rsidR="00621334" w:rsidRPr="00A435D7">
        <w:rPr>
          <w:rFonts w:ascii="Times New Roman" w:hAnsi="Times New Roman" w:cs="Times New Roman"/>
          <w:b/>
          <w:bCs/>
          <w:sz w:val="20"/>
          <w:szCs w:val="20"/>
        </w:rPr>
        <w:t xml:space="preserve"> – 60 шт.</w:t>
      </w:r>
    </w:p>
    <w:p w:rsidR="00621334" w:rsidRPr="00A435D7" w:rsidRDefault="00621334" w:rsidP="006213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0035" w:rsidRDefault="008926F1" w:rsidP="008926F1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435D7">
        <w:rPr>
          <w:rFonts w:ascii="Times New Roman" w:hAnsi="Times New Roman" w:cs="Times New Roman"/>
          <w:sz w:val="20"/>
          <w:szCs w:val="20"/>
        </w:rPr>
        <w:t xml:space="preserve">Стоимость должна быть рассчитана </w:t>
      </w:r>
      <w:r w:rsidR="001A74A3" w:rsidRPr="00A435D7">
        <w:rPr>
          <w:rFonts w:ascii="Times New Roman" w:hAnsi="Times New Roman" w:cs="Times New Roman"/>
          <w:sz w:val="20"/>
          <w:szCs w:val="20"/>
        </w:rPr>
        <w:t xml:space="preserve">включая подготовку и проведение фейерверка, транспортные и командировочные расходы, </w:t>
      </w:r>
      <w:r w:rsidR="001A74A3" w:rsidRPr="00A435D7">
        <w:rPr>
          <w:rFonts w:ascii="Times New Roman" w:eastAsia="Times New Roman" w:hAnsi="Times New Roman" w:cs="Times New Roman"/>
          <w:sz w:val="20"/>
          <w:szCs w:val="20"/>
          <w:lang w:eastAsia="ru-RU"/>
        </w:rPr>
        <w:t>монтаж-демонтаж оборудования и прочие расходы организации,</w:t>
      </w:r>
      <w:r w:rsidRPr="00A435D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т. ч. все обязательные налоги.</w:t>
      </w:r>
    </w:p>
    <w:p w:rsidR="00A435D7" w:rsidRPr="00A435D7" w:rsidRDefault="00A435D7" w:rsidP="008926F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435D7" w:rsidRPr="00A435D7" w:rsidSect="00851067">
      <w:pgSz w:w="11906" w:h="16838"/>
      <w:pgMar w:top="720" w:right="720" w:bottom="142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35"/>
    <w:rsid w:val="0008751E"/>
    <w:rsid w:val="001A74A3"/>
    <w:rsid w:val="00226214"/>
    <w:rsid w:val="00621334"/>
    <w:rsid w:val="006523B5"/>
    <w:rsid w:val="007D0035"/>
    <w:rsid w:val="00851067"/>
    <w:rsid w:val="008926F1"/>
    <w:rsid w:val="008B499A"/>
    <w:rsid w:val="00943BD5"/>
    <w:rsid w:val="00A435D7"/>
    <w:rsid w:val="00D30E71"/>
    <w:rsid w:val="00DB7C8E"/>
    <w:rsid w:val="00E42E4D"/>
    <w:rsid w:val="00E65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973421-0947-4B42-BF9E-00F6A85B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48C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71648C"/>
    <w:rPr>
      <w:rFonts w:ascii="Arial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8154-5A83-4C66-AF70-6D20ADA7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</dc:creator>
  <cp:lastModifiedBy>Илько Лидия Станиславовна</cp:lastModifiedBy>
  <cp:revision>15</cp:revision>
  <cp:lastPrinted>2018-11-14T12:13:00Z</cp:lastPrinted>
  <dcterms:created xsi:type="dcterms:W3CDTF">2018-11-14T11:52:00Z</dcterms:created>
  <dcterms:modified xsi:type="dcterms:W3CDTF">2018-12-17T08:09:00Z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