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17" w:rsidRPr="00F44FDA" w:rsidRDefault="00022917" w:rsidP="00022917">
      <w:pPr>
        <w:jc w:val="center"/>
        <w:rPr>
          <w:b/>
          <w:sz w:val="22"/>
          <w:szCs w:val="22"/>
          <w:lang w:eastAsia="en-US"/>
        </w:rPr>
      </w:pPr>
      <w:r w:rsidRPr="00F44FDA">
        <w:rPr>
          <w:b/>
          <w:sz w:val="22"/>
          <w:szCs w:val="22"/>
          <w:lang w:eastAsia="en-US"/>
        </w:rPr>
        <w:t>Спецификация на поставку товара</w:t>
      </w:r>
    </w:p>
    <w:tbl>
      <w:tblPr>
        <w:tblpPr w:leftFromText="180" w:rightFromText="180" w:vertAnchor="text" w:tblpXSpec="center" w:tblpY="1"/>
        <w:tblOverlap w:val="never"/>
        <w:tblW w:w="158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03"/>
        <w:gridCol w:w="709"/>
        <w:gridCol w:w="1690"/>
        <w:gridCol w:w="1134"/>
        <w:gridCol w:w="1609"/>
        <w:gridCol w:w="8455"/>
      </w:tblGrid>
      <w:tr w:rsidR="00235F87" w:rsidRPr="006827DC" w:rsidTr="003F1A09">
        <w:trPr>
          <w:trHeight w:val="24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b/>
                <w:sz w:val="22"/>
                <w:szCs w:val="22"/>
              </w:rPr>
            </w:pPr>
            <w:r w:rsidRPr="006827D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b/>
                <w:sz w:val="22"/>
                <w:szCs w:val="22"/>
              </w:rPr>
            </w:pPr>
            <w:r w:rsidRPr="006827DC">
              <w:rPr>
                <w:b/>
                <w:sz w:val="22"/>
                <w:szCs w:val="22"/>
              </w:rPr>
              <w:t>Наименование</w:t>
            </w:r>
          </w:p>
          <w:p w:rsidR="00235F87" w:rsidRPr="006827DC" w:rsidRDefault="00235F87" w:rsidP="008472B8">
            <w:pPr>
              <w:jc w:val="center"/>
              <w:rPr>
                <w:b/>
                <w:sz w:val="22"/>
                <w:szCs w:val="22"/>
              </w:rPr>
            </w:pPr>
            <w:r w:rsidRPr="006827DC">
              <w:rPr>
                <w:b/>
                <w:sz w:val="22"/>
                <w:szCs w:val="22"/>
              </w:rPr>
              <w:t>товара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F87" w:rsidRPr="006827DC" w:rsidRDefault="00235F87" w:rsidP="008472B8">
            <w:pPr>
              <w:jc w:val="center"/>
              <w:rPr>
                <w:b/>
                <w:sz w:val="22"/>
                <w:szCs w:val="22"/>
              </w:rPr>
            </w:pPr>
            <w:r w:rsidRPr="006827DC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b/>
                <w:sz w:val="22"/>
                <w:szCs w:val="22"/>
              </w:rPr>
            </w:pPr>
            <w:r w:rsidRPr="006827DC">
              <w:rPr>
                <w:b/>
                <w:sz w:val="22"/>
                <w:szCs w:val="22"/>
              </w:rPr>
              <w:t>Количество/ комплектность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b/>
                <w:sz w:val="22"/>
                <w:szCs w:val="22"/>
              </w:rPr>
            </w:pPr>
            <w:r w:rsidRPr="006827DC">
              <w:rPr>
                <w:b/>
                <w:sz w:val="22"/>
                <w:szCs w:val="22"/>
              </w:rPr>
              <w:t xml:space="preserve">Марка товара, товарный знак </w:t>
            </w:r>
            <w:r w:rsidRPr="006827DC">
              <w:rPr>
                <w:i/>
                <w:sz w:val="22"/>
                <w:szCs w:val="22"/>
              </w:rPr>
              <w:t>(при н</w:t>
            </w:r>
            <w:bookmarkStart w:id="0" w:name="_GoBack"/>
            <w:bookmarkEnd w:id="0"/>
            <w:r w:rsidRPr="006827DC">
              <w:rPr>
                <w:i/>
                <w:sz w:val="22"/>
                <w:szCs w:val="22"/>
              </w:rPr>
              <w:t>аличии)</w:t>
            </w:r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F87" w:rsidRPr="006827DC" w:rsidRDefault="00235F87" w:rsidP="008472B8">
            <w:pPr>
              <w:jc w:val="center"/>
              <w:rPr>
                <w:b/>
                <w:sz w:val="22"/>
                <w:szCs w:val="22"/>
              </w:rPr>
            </w:pPr>
            <w:r w:rsidRPr="006827DC">
              <w:rPr>
                <w:b/>
                <w:sz w:val="22"/>
                <w:szCs w:val="22"/>
              </w:rPr>
              <w:t xml:space="preserve">Изготовитель/ Страна происхождения товара </w:t>
            </w:r>
            <w:r w:rsidRPr="006827DC">
              <w:rPr>
                <w:b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8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b/>
                <w:sz w:val="22"/>
                <w:szCs w:val="22"/>
              </w:rPr>
            </w:pPr>
            <w:r w:rsidRPr="006827DC">
              <w:rPr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35F87" w:rsidRPr="006827DC" w:rsidTr="003F1A09">
        <w:trPr>
          <w:trHeight w:val="240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2</w:t>
            </w:r>
          </w:p>
        </w:tc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4</w:t>
            </w:r>
          </w:p>
        </w:tc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5</w:t>
            </w:r>
          </w:p>
        </w:tc>
        <w:tc>
          <w:tcPr>
            <w:tcW w:w="8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235F87" w:rsidRPr="006827DC" w:rsidTr="003F1A09">
        <w:trPr>
          <w:trHeight w:val="174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1</w:t>
            </w: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  <w:lang w:val="en-US"/>
              </w:rPr>
            </w:pPr>
            <w:r w:rsidRPr="006827DC">
              <w:rPr>
                <w:sz w:val="22"/>
                <w:szCs w:val="22"/>
              </w:rPr>
              <w:t xml:space="preserve">Аккумулятор </w:t>
            </w:r>
            <w:r w:rsidRPr="006827DC">
              <w:rPr>
                <w:sz w:val="22"/>
                <w:szCs w:val="22"/>
                <w:lang w:val="en-US"/>
              </w:rPr>
              <w:t>GPL12750CSB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шт.</w:t>
            </w:r>
          </w:p>
        </w:tc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  <w:lang w:val="en-US"/>
              </w:rPr>
              <w:t>CSB</w:t>
            </w:r>
          </w:p>
        </w:tc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Тайвань</w:t>
            </w:r>
          </w:p>
        </w:tc>
        <w:tc>
          <w:tcPr>
            <w:tcW w:w="8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Выходное напряжение, В – 12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Емкость при 20-часовом разряде до конечного напряжения 1,75В/эл.,  А/ч – 80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proofErr w:type="spellStart"/>
            <w:r w:rsidRPr="006827DC">
              <w:rPr>
                <w:sz w:val="22"/>
                <w:szCs w:val="22"/>
              </w:rPr>
              <w:t>Внутр</w:t>
            </w:r>
            <w:proofErr w:type="spellEnd"/>
            <w:r w:rsidRPr="006827DC">
              <w:rPr>
                <w:sz w:val="22"/>
                <w:szCs w:val="22"/>
              </w:rPr>
              <w:t>. сопротивление полностью заряженной батареи – 4 мОм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Длина, мм – 261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Ширина, мм – 168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Высота с учетом клемм, мм -213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Вес, кг -25.6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Выводы – болт М6 в корпус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proofErr w:type="spellStart"/>
            <w:r w:rsidRPr="006827DC">
              <w:rPr>
                <w:sz w:val="22"/>
                <w:szCs w:val="22"/>
              </w:rPr>
              <w:t>Макс.ток</w:t>
            </w:r>
            <w:proofErr w:type="spellEnd"/>
            <w:r w:rsidRPr="006827DC">
              <w:rPr>
                <w:sz w:val="22"/>
                <w:szCs w:val="22"/>
              </w:rPr>
              <w:t xml:space="preserve"> разряда (5 сек), А -800</w:t>
            </w:r>
          </w:p>
          <w:p w:rsidR="00235F87" w:rsidRPr="006827DC" w:rsidRDefault="00235F87" w:rsidP="008472B8">
            <w:pPr>
              <w:jc w:val="center"/>
              <w:rPr>
                <w:sz w:val="22"/>
                <w:szCs w:val="22"/>
              </w:rPr>
            </w:pPr>
            <w:r w:rsidRPr="006827DC">
              <w:rPr>
                <w:sz w:val="22"/>
                <w:szCs w:val="22"/>
              </w:rPr>
              <w:t>Ток короткого замыкания, А - 1963</w:t>
            </w:r>
          </w:p>
        </w:tc>
      </w:tr>
    </w:tbl>
    <w:p w:rsidR="00022917" w:rsidRPr="00590159" w:rsidRDefault="00022917" w:rsidP="00022917">
      <w:pPr>
        <w:shd w:val="clear" w:color="auto" w:fill="FFFFFF"/>
        <w:ind w:firstLine="567"/>
        <w:jc w:val="both"/>
        <w:rPr>
          <w:sz w:val="22"/>
          <w:szCs w:val="22"/>
        </w:rPr>
      </w:pPr>
      <w:r w:rsidRPr="00590159">
        <w:rPr>
          <w:sz w:val="22"/>
          <w:szCs w:val="22"/>
        </w:rPr>
        <w:t>1. Требования по стандартам качества и функционирования (соответствие ГОСТам, ТУ и т.д.) - отсутствуют;</w:t>
      </w:r>
    </w:p>
    <w:p w:rsidR="00022917" w:rsidRPr="00590159" w:rsidRDefault="00022917" w:rsidP="00022917">
      <w:pPr>
        <w:shd w:val="clear" w:color="auto" w:fill="FFFFFF"/>
        <w:tabs>
          <w:tab w:val="left" w:pos="13440"/>
        </w:tabs>
        <w:ind w:firstLine="567"/>
        <w:jc w:val="both"/>
        <w:rPr>
          <w:sz w:val="22"/>
          <w:szCs w:val="22"/>
        </w:rPr>
      </w:pPr>
      <w:r w:rsidRPr="00590159">
        <w:rPr>
          <w:sz w:val="22"/>
          <w:szCs w:val="22"/>
        </w:rPr>
        <w:t>2. Требования к наличию лицензий, сертификатов качества и т.д.- отсутствуют;</w:t>
      </w:r>
      <w:r w:rsidRPr="00590159">
        <w:rPr>
          <w:sz w:val="22"/>
          <w:szCs w:val="22"/>
        </w:rPr>
        <w:tab/>
      </w:r>
    </w:p>
    <w:p w:rsidR="00022917" w:rsidRPr="00590159" w:rsidRDefault="00022917" w:rsidP="00022917">
      <w:pPr>
        <w:shd w:val="clear" w:color="auto" w:fill="FFFFFF"/>
        <w:ind w:firstLine="567"/>
        <w:jc w:val="both"/>
        <w:rPr>
          <w:sz w:val="22"/>
          <w:szCs w:val="22"/>
        </w:rPr>
      </w:pPr>
      <w:r w:rsidRPr="00590159">
        <w:rPr>
          <w:sz w:val="22"/>
          <w:szCs w:val="22"/>
        </w:rPr>
        <w:t>3. Требования к сроку годности или сроку гарантийного обслуживания – 12 месяцев;</w:t>
      </w:r>
    </w:p>
    <w:p w:rsidR="00022917" w:rsidRPr="00590159" w:rsidRDefault="00022917" w:rsidP="00022917">
      <w:pPr>
        <w:shd w:val="clear" w:color="auto" w:fill="FFFFFF"/>
        <w:ind w:firstLine="567"/>
        <w:jc w:val="both"/>
        <w:rPr>
          <w:sz w:val="22"/>
          <w:szCs w:val="22"/>
        </w:rPr>
      </w:pPr>
      <w:r w:rsidRPr="00590159">
        <w:rPr>
          <w:sz w:val="22"/>
          <w:szCs w:val="22"/>
        </w:rPr>
        <w:t xml:space="preserve">    Срок службы аккумулятора GPL12750CSB – 10 лет, </w:t>
      </w:r>
    </w:p>
    <w:p w:rsidR="00022917" w:rsidRPr="00590159" w:rsidRDefault="00022917" w:rsidP="00022917">
      <w:pPr>
        <w:shd w:val="clear" w:color="auto" w:fill="FFFFFF"/>
        <w:ind w:firstLine="567"/>
        <w:jc w:val="both"/>
        <w:rPr>
          <w:sz w:val="22"/>
          <w:szCs w:val="22"/>
        </w:rPr>
      </w:pPr>
      <w:r w:rsidRPr="00590159">
        <w:rPr>
          <w:sz w:val="22"/>
          <w:szCs w:val="22"/>
        </w:rPr>
        <w:t xml:space="preserve">4. Место поставки - Краснодарский край, г. Сочи, Адлерский район, с. </w:t>
      </w:r>
      <w:proofErr w:type="spellStart"/>
      <w:r w:rsidRPr="00590159">
        <w:rPr>
          <w:sz w:val="22"/>
          <w:szCs w:val="22"/>
        </w:rPr>
        <w:t>Эсто</w:t>
      </w:r>
      <w:proofErr w:type="spellEnd"/>
      <w:r w:rsidRPr="00590159">
        <w:rPr>
          <w:sz w:val="22"/>
          <w:szCs w:val="22"/>
        </w:rPr>
        <w:t xml:space="preserve">-Садок, ул. Набережная Времена Года, д. 11, </w:t>
      </w:r>
    </w:p>
    <w:p w:rsidR="00022917" w:rsidRDefault="00022917" w:rsidP="00022917">
      <w:pPr>
        <w:shd w:val="clear" w:color="auto" w:fill="FFFFFF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590159">
        <w:rPr>
          <w:sz w:val="22"/>
          <w:szCs w:val="22"/>
        </w:rPr>
        <w:t>. Срок поставки – 20 календарных дней с даты подписания договора.</w:t>
      </w:r>
    </w:p>
    <w:p w:rsidR="00FC36C4" w:rsidRDefault="00FC36C4"/>
    <w:sectPr w:rsidR="00FC36C4" w:rsidSect="000229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73D"/>
    <w:rsid w:val="00013A21"/>
    <w:rsid w:val="00022917"/>
    <w:rsid w:val="00235F87"/>
    <w:rsid w:val="003F1A09"/>
    <w:rsid w:val="00DC673D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FCB49-8B26-4DEA-85FA-CB80A4F1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4</cp:revision>
  <dcterms:created xsi:type="dcterms:W3CDTF">2020-03-13T09:18:00Z</dcterms:created>
  <dcterms:modified xsi:type="dcterms:W3CDTF">2020-03-13T09:18:00Z</dcterms:modified>
</cp:coreProperties>
</file>