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0C6C25" w:rsidRDefault="00171071" w:rsidP="000C6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66"/>
        <w:gridCol w:w="5103"/>
        <w:gridCol w:w="992"/>
        <w:gridCol w:w="1276"/>
        <w:gridCol w:w="1701"/>
        <w:gridCol w:w="5103"/>
      </w:tblGrid>
      <w:tr w:rsidR="00BD243F" w:rsidRPr="000977F0" w:rsidTr="00BD243F">
        <w:trPr>
          <w:trHeight w:val="240"/>
        </w:trPr>
        <w:tc>
          <w:tcPr>
            <w:tcW w:w="466" w:type="dxa"/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992" w:type="dxa"/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</w:tcPr>
          <w:p w:rsidR="00BD243F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701" w:type="dxa"/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BD243F" w:rsidRPr="000977F0" w:rsidRDefault="00BD243F" w:rsidP="00B3047E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5103" w:type="dxa"/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BD243F" w:rsidRPr="000977F0" w:rsidTr="00BD243F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BD243F" w:rsidRPr="000977F0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nil"/>
            </w:tcBorders>
          </w:tcPr>
          <w:p w:rsidR="00BD243F" w:rsidRPr="00BD243F" w:rsidRDefault="00BD243F" w:rsidP="00823A2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D243F" w:rsidRPr="00CF3AF5" w:rsidTr="00BD243F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BD243F" w:rsidRPr="000977F0" w:rsidRDefault="00BD243F" w:rsidP="000C6C2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D243F" w:rsidRPr="00873D47" w:rsidRDefault="005E3DBE" w:rsidP="00CE743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3DBE">
              <w:rPr>
                <w:rFonts w:ascii="Times New Roman" w:hAnsi="Times New Roman" w:cs="Times New Roman"/>
              </w:rPr>
              <w:t>Передача неисключительных прав по использованию программного обеспечения СПС «ГАРАНТ», комплект ГАРАНТ-Аналитик+ (большая сетевая версия -50 ОД) + два доступа к Интернет версии комплекта «Гарант-Юрист»</w:t>
            </w:r>
          </w:p>
        </w:tc>
        <w:tc>
          <w:tcPr>
            <w:tcW w:w="992" w:type="dxa"/>
            <w:tcBorders>
              <w:top w:val="nil"/>
            </w:tcBorders>
          </w:tcPr>
          <w:p w:rsidR="00BD243F" w:rsidRPr="000C6C25" w:rsidRDefault="00BD243F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BD243F" w:rsidRPr="000C368F" w:rsidRDefault="000C368F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BD243F" w:rsidRPr="00873D47" w:rsidRDefault="00873D47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ГАРАНТ</w:t>
            </w:r>
          </w:p>
        </w:tc>
        <w:tc>
          <w:tcPr>
            <w:tcW w:w="5103" w:type="dxa"/>
            <w:tcBorders>
              <w:top w:val="nil"/>
            </w:tcBorders>
          </w:tcPr>
          <w:p w:rsidR="00BD243F" w:rsidRPr="00CF3AF5" w:rsidRDefault="00BD243F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3047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рограммное</w:t>
            </w:r>
            <w:r w:rsidRPr="00CF3A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</w:t>
            </w:r>
            <w:r w:rsidRPr="00CF3AF5">
              <w:rPr>
                <w:rFonts w:ascii="Times New Roman" w:hAnsi="Times New Roman" w:cs="Times New Roman"/>
              </w:rPr>
              <w:t xml:space="preserve"> </w:t>
            </w:r>
            <w:r w:rsidR="00873D47">
              <w:rPr>
                <w:rFonts w:ascii="Times New Roman" w:hAnsi="Times New Roman" w:cs="Times New Roman"/>
              </w:rPr>
              <w:t xml:space="preserve">по </w:t>
            </w:r>
            <w:r w:rsidR="00873D47" w:rsidRPr="00873D47">
              <w:rPr>
                <w:rFonts w:ascii="Times New Roman" w:hAnsi="Times New Roman" w:cs="Times New Roman"/>
              </w:rPr>
              <w:t>информационным правовым ресурсам</w:t>
            </w:r>
          </w:p>
          <w:p w:rsidR="00BD243F" w:rsidRPr="00CF3AF5" w:rsidRDefault="00BD243F" w:rsidP="000C6C2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43F" w:rsidRPr="000977F0" w:rsidTr="00BD243F">
        <w:trPr>
          <w:trHeight w:val="240"/>
        </w:trPr>
        <w:tc>
          <w:tcPr>
            <w:tcW w:w="5569" w:type="dxa"/>
            <w:gridSpan w:val="2"/>
            <w:tcBorders>
              <w:top w:val="nil"/>
            </w:tcBorders>
          </w:tcPr>
          <w:p w:rsidR="00BD243F" w:rsidRPr="000977F0" w:rsidRDefault="00BD243F" w:rsidP="00823A2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992" w:type="dxa"/>
            <w:tcBorders>
              <w:top w:val="nil"/>
            </w:tcBorders>
          </w:tcPr>
          <w:p w:rsidR="00BD243F" w:rsidRPr="00A169D8" w:rsidRDefault="00BD243F" w:rsidP="00A169D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BD243F" w:rsidRPr="000C368F" w:rsidRDefault="000C368F" w:rsidP="00C2353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BD243F" w:rsidRPr="000977F0" w:rsidRDefault="00BD243F" w:rsidP="00823A2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BD243F" w:rsidRPr="000977F0" w:rsidRDefault="00BD243F" w:rsidP="00823A2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5A51" w:rsidRPr="008F65A9" w:rsidRDefault="00A91729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8F65A9">
        <w:rPr>
          <w:rFonts w:ascii="Times New Roman" w:hAnsi="Times New Roman" w:cs="Times New Roman"/>
        </w:rPr>
        <w:t xml:space="preserve">Поставляемые </w:t>
      </w:r>
      <w:r w:rsidR="00345A51" w:rsidRPr="008F65A9">
        <w:rPr>
          <w:rFonts w:ascii="Times New Roman" w:eastAsia="Times New Roman" w:hAnsi="Times New Roman" w:cs="Times New Roman"/>
          <w:bCs/>
          <w:noProof/>
        </w:rPr>
        <w:t xml:space="preserve">лицензии на право использования программного обеспечения должны включать право </w:t>
      </w:r>
      <w:r w:rsidR="00FB66C0" w:rsidRPr="008F65A9">
        <w:rPr>
          <w:rFonts w:ascii="Times New Roman" w:eastAsia="Times New Roman" w:hAnsi="Times New Roman" w:cs="Times New Roman"/>
          <w:bCs/>
          <w:noProof/>
        </w:rPr>
        <w:t>первоочередного обслуживания</w:t>
      </w:r>
      <w:r w:rsidR="00345A51" w:rsidRPr="008F65A9">
        <w:rPr>
          <w:rFonts w:ascii="Times New Roman" w:eastAsia="Times New Roman" w:hAnsi="Times New Roman" w:cs="Times New Roman"/>
          <w:bCs/>
          <w:noProof/>
        </w:rPr>
        <w:t xml:space="preserve"> программного обеспечения в течение 1</w:t>
      </w:r>
      <w:r w:rsidR="00207A4F">
        <w:rPr>
          <w:rFonts w:ascii="Times New Roman" w:eastAsia="Times New Roman" w:hAnsi="Times New Roman" w:cs="Times New Roman"/>
          <w:bCs/>
          <w:noProof/>
        </w:rPr>
        <w:t>2</w:t>
      </w:r>
      <w:r w:rsidR="00345A51" w:rsidRPr="008F65A9">
        <w:rPr>
          <w:rFonts w:ascii="Times New Roman" w:eastAsia="Times New Roman" w:hAnsi="Times New Roman" w:cs="Times New Roman"/>
          <w:bCs/>
          <w:noProof/>
        </w:rPr>
        <w:t xml:space="preserve"> (</w:t>
      </w:r>
      <w:r w:rsidR="00207A4F">
        <w:rPr>
          <w:rFonts w:ascii="Times New Roman" w:eastAsia="Times New Roman" w:hAnsi="Times New Roman" w:cs="Times New Roman"/>
          <w:bCs/>
          <w:noProof/>
        </w:rPr>
        <w:t>двенадцати</w:t>
      </w:r>
      <w:r w:rsidR="00345A51" w:rsidRPr="008F65A9">
        <w:rPr>
          <w:rFonts w:ascii="Times New Roman" w:eastAsia="Times New Roman" w:hAnsi="Times New Roman" w:cs="Times New Roman"/>
          <w:bCs/>
          <w:noProof/>
        </w:rPr>
        <w:t>) календарных месяцев с момента подписания акта приема-передачи ключевых (регистрационных) файлов.</w:t>
      </w:r>
    </w:p>
    <w:p w:rsidR="00345A51" w:rsidRPr="008F65A9" w:rsidRDefault="00345A51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8F65A9">
        <w:rPr>
          <w:rFonts w:ascii="Times New Roman" w:eastAsia="Times New Roman" w:hAnsi="Times New Roman" w:cs="Times New Roman"/>
          <w:bCs/>
          <w:noProof/>
        </w:rPr>
        <w:t>Все программное обеспечение, на которое передаются лицензии на право использования, должно иметь гарантию производителя не менее 1</w:t>
      </w:r>
      <w:r w:rsidR="00E07C95">
        <w:rPr>
          <w:rFonts w:ascii="Times New Roman" w:eastAsia="Times New Roman" w:hAnsi="Times New Roman" w:cs="Times New Roman"/>
          <w:bCs/>
          <w:noProof/>
        </w:rPr>
        <w:t>2</w:t>
      </w:r>
      <w:r w:rsidRPr="008F65A9">
        <w:rPr>
          <w:rFonts w:ascii="Times New Roman" w:eastAsia="Times New Roman" w:hAnsi="Times New Roman" w:cs="Times New Roman"/>
          <w:bCs/>
          <w:noProof/>
        </w:rPr>
        <w:t xml:space="preserve"> (</w:t>
      </w:r>
      <w:r w:rsidR="00E07C95">
        <w:rPr>
          <w:rFonts w:ascii="Times New Roman" w:eastAsia="Times New Roman" w:hAnsi="Times New Roman" w:cs="Times New Roman"/>
          <w:bCs/>
          <w:noProof/>
        </w:rPr>
        <w:t>двенадцати</w:t>
      </w:r>
      <w:r w:rsidRPr="008F65A9">
        <w:rPr>
          <w:rFonts w:ascii="Times New Roman" w:eastAsia="Times New Roman" w:hAnsi="Times New Roman" w:cs="Times New Roman"/>
          <w:bCs/>
          <w:noProof/>
        </w:rPr>
        <w:t>) календарных месяцев.</w:t>
      </w:r>
    </w:p>
    <w:p w:rsidR="00345A51" w:rsidRDefault="00345A51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8F65A9">
        <w:rPr>
          <w:rFonts w:ascii="Times New Roman" w:eastAsia="Times New Roman" w:hAnsi="Times New Roman" w:cs="Times New Roman"/>
          <w:bCs/>
          <w:noProof/>
        </w:rPr>
        <w:t>Техническая поддержка должна осуществляться в течение 1</w:t>
      </w:r>
      <w:r w:rsidR="00E07C95">
        <w:rPr>
          <w:rFonts w:ascii="Times New Roman" w:eastAsia="Times New Roman" w:hAnsi="Times New Roman" w:cs="Times New Roman"/>
          <w:bCs/>
          <w:noProof/>
        </w:rPr>
        <w:t>2</w:t>
      </w:r>
      <w:r w:rsidRPr="008F65A9">
        <w:rPr>
          <w:rFonts w:ascii="Times New Roman" w:eastAsia="Times New Roman" w:hAnsi="Times New Roman" w:cs="Times New Roman"/>
          <w:bCs/>
          <w:noProof/>
        </w:rPr>
        <w:t xml:space="preserve"> (</w:t>
      </w:r>
      <w:bookmarkStart w:id="0" w:name="_GoBack"/>
      <w:bookmarkEnd w:id="0"/>
      <w:r w:rsidR="00E07C95">
        <w:rPr>
          <w:rFonts w:ascii="Times New Roman" w:eastAsia="Times New Roman" w:hAnsi="Times New Roman" w:cs="Times New Roman"/>
          <w:bCs/>
          <w:noProof/>
        </w:rPr>
        <w:t>двенадцати</w:t>
      </w:r>
      <w:r w:rsidRPr="008F65A9">
        <w:rPr>
          <w:rFonts w:ascii="Times New Roman" w:eastAsia="Times New Roman" w:hAnsi="Times New Roman" w:cs="Times New Roman"/>
          <w:bCs/>
          <w:noProof/>
        </w:rPr>
        <w:t>) календарных месяцев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</w:p>
    <w:p w:rsidR="00171071" w:rsidRDefault="00171071" w:rsidP="00345A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C2353B" w:rsidRDefault="00C2353B" w:rsidP="00B4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F62" w:rsidRDefault="00B45F62" w:rsidP="00B4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5B"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Pr="00416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ИТ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Е.А. Белоконь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B45F62" w:rsidRPr="00171071" w:rsidRDefault="00B45F62" w:rsidP="00B45F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B45F62" w:rsidRPr="00B45F62" w:rsidRDefault="00B45F62" w:rsidP="00B45F62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(подпись)                    </w:t>
      </w:r>
    </w:p>
    <w:p w:rsidR="00B45F62" w:rsidRDefault="00B45F62">
      <w:pPr>
        <w:spacing w:after="0" w:line="240" w:lineRule="auto"/>
        <w:jc w:val="both"/>
      </w:pPr>
    </w:p>
    <w:sectPr w:rsidR="00B45F62" w:rsidSect="000C6C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7B7D13"/>
    <w:rsid w:val="00003539"/>
    <w:rsid w:val="000506D8"/>
    <w:rsid w:val="0008650C"/>
    <w:rsid w:val="000C368F"/>
    <w:rsid w:val="000C6C25"/>
    <w:rsid w:val="00111A45"/>
    <w:rsid w:val="00126DA6"/>
    <w:rsid w:val="00171071"/>
    <w:rsid w:val="001E2A4B"/>
    <w:rsid w:val="00207A4F"/>
    <w:rsid w:val="0031326A"/>
    <w:rsid w:val="00315009"/>
    <w:rsid w:val="00345A51"/>
    <w:rsid w:val="00397DF8"/>
    <w:rsid w:val="003E4B14"/>
    <w:rsid w:val="00416CC3"/>
    <w:rsid w:val="005158A1"/>
    <w:rsid w:val="00516493"/>
    <w:rsid w:val="00597616"/>
    <w:rsid w:val="005C663B"/>
    <w:rsid w:val="005E3DBE"/>
    <w:rsid w:val="006014AC"/>
    <w:rsid w:val="006534D9"/>
    <w:rsid w:val="0068221E"/>
    <w:rsid w:val="00763E15"/>
    <w:rsid w:val="007B121A"/>
    <w:rsid w:val="007B7D13"/>
    <w:rsid w:val="00873D47"/>
    <w:rsid w:val="008A6ECD"/>
    <w:rsid w:val="008E52C2"/>
    <w:rsid w:val="008F65A9"/>
    <w:rsid w:val="0091228B"/>
    <w:rsid w:val="00923E6A"/>
    <w:rsid w:val="00935FFA"/>
    <w:rsid w:val="009860DF"/>
    <w:rsid w:val="009A3E5B"/>
    <w:rsid w:val="009C2269"/>
    <w:rsid w:val="009E58C4"/>
    <w:rsid w:val="00A156D7"/>
    <w:rsid w:val="00A169D8"/>
    <w:rsid w:val="00A91729"/>
    <w:rsid w:val="00AE4287"/>
    <w:rsid w:val="00AE7721"/>
    <w:rsid w:val="00B01E24"/>
    <w:rsid w:val="00B3047E"/>
    <w:rsid w:val="00B45F62"/>
    <w:rsid w:val="00B50524"/>
    <w:rsid w:val="00BD243F"/>
    <w:rsid w:val="00C2353B"/>
    <w:rsid w:val="00CE7437"/>
    <w:rsid w:val="00CF3AF5"/>
    <w:rsid w:val="00DF0DAD"/>
    <w:rsid w:val="00E07C95"/>
    <w:rsid w:val="00FB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7</cp:revision>
  <dcterms:created xsi:type="dcterms:W3CDTF">2017-11-14T13:00:00Z</dcterms:created>
  <dcterms:modified xsi:type="dcterms:W3CDTF">2017-11-24T11:55:00Z</dcterms:modified>
</cp:coreProperties>
</file>