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06F79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14:paraId="1821298F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14:paraId="738D08EC" w14:textId="4B441A0E"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14:paraId="1B9341A6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14:paraId="7B4A4C6D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14:paraId="6C62EA9B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059647C" w14:textId="77777777"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321D6EB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0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4066"/>
        <w:gridCol w:w="1060"/>
        <w:gridCol w:w="992"/>
      </w:tblGrid>
      <w:tr w:rsidR="00F37482" w:rsidRPr="008A3E99" w14:paraId="0EF10418" w14:textId="77777777" w:rsidTr="00843195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24342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EB2F9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14:paraId="308C996E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4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E6DCF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B6C41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CBB10" w14:textId="77777777"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8A3E99" w14:paraId="0D183A11" w14:textId="77777777" w:rsidTr="00843195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36D7CC" w14:textId="77777777" w:rsidR="00F37482" w:rsidRPr="008E2277" w:rsidRDefault="00F37482" w:rsidP="008E227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01929B" w14:textId="77777777" w:rsidR="00F37482" w:rsidRPr="008E2277" w:rsidRDefault="00F37482" w:rsidP="008E227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561E5E1" w14:textId="77777777" w:rsidR="00F37482" w:rsidRPr="008E2277" w:rsidRDefault="00F37482" w:rsidP="008E227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7BCAA9A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E9A2D3" w14:textId="77777777" w:rsidR="00F37482" w:rsidRPr="008A3E99" w:rsidRDefault="00F37482">
            <w:pPr>
              <w:pStyle w:val="ConsPlusNonformat"/>
              <w:spacing w:line="256" w:lineRule="auto"/>
              <w:ind w:right="-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3E99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99742E" w:rsidRPr="008A3E99" w14:paraId="2064B3ED" w14:textId="77777777" w:rsidTr="00843195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62E" w14:textId="3129F503" w:rsidR="0099742E" w:rsidRPr="008E2277" w:rsidRDefault="0099742E" w:rsidP="008E227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967B" w14:textId="470DAD0C" w:rsidR="0099742E" w:rsidRPr="008E2277" w:rsidRDefault="00335B72" w:rsidP="008E2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Сетевой контроллер </w:t>
            </w:r>
            <w:r w:rsidR="00843195"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PRAESIDEO PRS-NCO3, </w:t>
            </w:r>
            <w:r w:rsidR="00843195" w:rsidRPr="008E2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</w:t>
            </w:r>
            <w:r w:rsidR="00CF6B60" w:rsidRPr="008E2277">
              <w:rPr>
                <w:rFonts w:ascii="Times New Roman" w:hAnsi="Times New Roman" w:cs="Times New Roman"/>
                <w:sz w:val="24"/>
                <w:szCs w:val="24"/>
              </w:rPr>
              <w:t>, арт. F01U249771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3B12" w14:textId="0602B560" w:rsidR="008E2277" w:rsidRPr="008E2277" w:rsidRDefault="008E2277" w:rsidP="008E22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изделия</w:t>
            </w:r>
          </w:p>
          <w:p w14:paraId="13E5FBC5" w14:textId="074553DF" w:rsidR="000F25D2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Сетевой контроллер PRS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noBreakHyphen/>
              <w:t>NCO3</w:t>
            </w:r>
            <w:r w:rsidR="008E2277"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277" w:rsidRPr="008E2277"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</w:p>
          <w:p w14:paraId="70683560" w14:textId="1372B62E" w:rsidR="000F25D2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Кабель питания </w:t>
            </w:r>
            <w:r w:rsidR="008E2277" w:rsidRPr="008E2277">
              <w:rPr>
                <w:rFonts w:ascii="Times New Roman" w:hAnsi="Times New Roman" w:cs="Times New Roman"/>
                <w:sz w:val="24"/>
                <w:szCs w:val="24"/>
              </w:rPr>
              <w:t>– 1шт</w:t>
            </w:r>
          </w:p>
          <w:p w14:paraId="3FDE2E11" w14:textId="5F6A8C4A" w:rsidR="000F25D2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монтажных кронштейнов для установки в 19- дюймовую стойку </w:t>
            </w:r>
            <w:r w:rsidR="008E2277" w:rsidRPr="008E2277">
              <w:rPr>
                <w:rFonts w:ascii="Times New Roman" w:hAnsi="Times New Roman" w:cs="Times New Roman"/>
                <w:sz w:val="24"/>
                <w:szCs w:val="24"/>
              </w:rPr>
              <w:t>– 1шт</w:t>
            </w:r>
          </w:p>
          <w:p w14:paraId="1D374199" w14:textId="7CCC8588" w:rsidR="008E2277" w:rsidRPr="008E2277" w:rsidRDefault="008E2277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Комплект ножек – 1шт</w:t>
            </w:r>
          </w:p>
          <w:p w14:paraId="36688BB0" w14:textId="4D2B9AC8" w:rsidR="000F25D2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разъемов </w:t>
            </w:r>
            <w:r w:rsidR="008E2277" w:rsidRPr="008E2277">
              <w:rPr>
                <w:rFonts w:ascii="Times New Roman" w:hAnsi="Times New Roman" w:cs="Times New Roman"/>
                <w:sz w:val="24"/>
                <w:szCs w:val="24"/>
              </w:rPr>
              <w:t>– 1шт</w:t>
            </w:r>
          </w:p>
          <w:p w14:paraId="0CAC4048" w14:textId="6ED794CC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Конфигурация, программное обеспечение для диагностики и регистрации событий PRS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noBreakHyphen/>
              <w:t>SW</w:t>
            </w:r>
            <w:r w:rsidR="008E2277"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– 1шт</w:t>
            </w:r>
          </w:p>
          <w:p w14:paraId="6C0E315D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Электрические характеристики</w:t>
            </w:r>
          </w:p>
          <w:p w14:paraId="2F7538FF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Питание от сети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B61F74" w14:textId="3F185272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115/230 </w:t>
            </w:r>
            <w:proofErr w:type="gram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перем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. тока ±10 %, 50/60 Гц </w:t>
            </w:r>
          </w:p>
          <w:p w14:paraId="231FC804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21 Вт без нагрузки 160 Вт с максимальной нагрузкой </w:t>
            </w:r>
          </w:p>
          <w:p w14:paraId="2E307A5F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питания от батареи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2DCE06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48 </w:t>
            </w:r>
            <w:proofErr w:type="gram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пост. тока -10 % до +20 % </w:t>
            </w:r>
          </w:p>
          <w:p w14:paraId="0B296F76" w14:textId="5245809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Рабочие характеристики </w:t>
            </w:r>
          </w:p>
          <w:p w14:paraId="4F62F47A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Частотная характеристика от 20 Гц до 20 кГц (-3 дБ) </w:t>
            </w:r>
          </w:p>
          <w:p w14:paraId="019A77B6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Линейные входы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2 x </w:t>
            </w:r>
          </w:p>
          <w:p w14:paraId="7C1AC464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Разъемы 3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контактный XLR и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стереоразъем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типа «тюльпан» (для каждой линии) </w:t>
            </w:r>
          </w:p>
          <w:p w14:paraId="08A71313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сигнал-шум &gt;87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на максимальном уровне </w:t>
            </w:r>
          </w:p>
          <w:p w14:paraId="0E3FD31D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ослабления синфазного сигнала &gt;40 дБ </w:t>
            </w:r>
          </w:p>
          <w:p w14:paraId="357F9987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Входной диапазон от +6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до +18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(XLR) от -6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до +6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(тюльпан) </w:t>
            </w:r>
          </w:p>
          <w:p w14:paraId="3A663F40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Управляющие входы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8 x </w:t>
            </w:r>
          </w:p>
          <w:p w14:paraId="1D019C77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Разъемы Съемные зажимные клеммы </w:t>
            </w:r>
          </w:p>
          <w:p w14:paraId="57A55803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Работа Замыкающий контакт (с 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контролем) </w:t>
            </w:r>
          </w:p>
          <w:p w14:paraId="73E06714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Управляющие выходы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5 x </w:t>
            </w:r>
          </w:p>
          <w:p w14:paraId="4CF67284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Разъемы Съемные зажимные клеммы </w:t>
            </w:r>
          </w:p>
          <w:p w14:paraId="3DD159AF" w14:textId="4D0D9A06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Микрофонные / линейные входы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2 x разъема 3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контактный XLR </w:t>
            </w:r>
          </w:p>
          <w:p w14:paraId="296E3C9A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Номинальный входной уровень -57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991824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сигнал-шум &gt;62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с запасом 25 дБ 3 </w:t>
            </w:r>
          </w:p>
          <w:p w14:paraId="1323CDB3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ослабления синфазного сигнала &gt;55 дБ при 100 Гц </w:t>
            </w:r>
          </w:p>
          <w:p w14:paraId="3E730DEF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Входное сопротивление 1360 Ом </w:t>
            </w:r>
          </w:p>
          <w:p w14:paraId="5EED5A39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Фантомное питание 12 В ± 1 </w:t>
            </w:r>
            <w:proofErr w:type="gram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при 15 мА </w:t>
            </w:r>
          </w:p>
          <w:p w14:paraId="0CE2589D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Входной диапазон от -7 дБ до 8 дБ при номинальном входном уровне </w:t>
            </w:r>
          </w:p>
          <w:p w14:paraId="3B96FA9A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b/>
                <w:sz w:val="24"/>
                <w:szCs w:val="24"/>
              </w:rPr>
              <w:t>Линейные выходы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4 x </w:t>
            </w:r>
          </w:p>
          <w:p w14:paraId="13A78681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Разъемы XLR и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стереоразъем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типа «тюльпан» (для каждой линии) </w:t>
            </w:r>
          </w:p>
          <w:p w14:paraId="4D90F735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Сопротивление на выходе &lt; 100 Ом </w:t>
            </w:r>
          </w:p>
          <w:p w14:paraId="3F79C68B" w14:textId="77777777" w:rsidR="00CF6B60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сигнал-шум &gt;89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на максимальном уровне Помехи &lt;-85 дБ </w:t>
            </w:r>
          </w:p>
          <w:p w14:paraId="4D11C95F" w14:textId="67ED10D9" w:rsidR="0099742E" w:rsidRPr="008E2277" w:rsidRDefault="00CF6B60" w:rsidP="008E22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сигнала от -12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до +18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(XLR) от -24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до +6 </w:t>
            </w:r>
            <w:proofErr w:type="spellStart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дБВ</w:t>
            </w:r>
            <w:proofErr w:type="spellEnd"/>
            <w:r w:rsidRPr="008E2277">
              <w:rPr>
                <w:rFonts w:ascii="Times New Roman" w:hAnsi="Times New Roman" w:cs="Times New Roman"/>
                <w:sz w:val="24"/>
                <w:szCs w:val="24"/>
              </w:rPr>
              <w:t xml:space="preserve"> (тюльпан)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0F70" w14:textId="4F3BF98E" w:rsidR="0099742E" w:rsidRPr="00335B72" w:rsidRDefault="00335B72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11EF" w14:textId="4D580594" w:rsidR="0099742E" w:rsidRPr="0099742E" w:rsidRDefault="0099742E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9742E" w:rsidRPr="008A3E99" w14:paraId="3182DC46" w14:textId="77777777" w:rsidTr="00843195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76B5" w14:textId="044944C5" w:rsidR="0099742E" w:rsidRPr="008E2277" w:rsidRDefault="0099742E" w:rsidP="008E227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E2B0" w14:textId="178239D6" w:rsidR="0099742E" w:rsidRPr="008E2277" w:rsidRDefault="00C816AC" w:rsidP="008E22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Аккумуляторная батарея 12V-26</w:t>
            </w:r>
            <w:r w:rsidR="00454380" w:rsidRPr="008E2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0733" w14:textId="0D2C23DB" w:rsidR="00C816AC" w:rsidRPr="008E2277" w:rsidRDefault="00454380" w:rsidP="008E2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7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Свинцово-кислотн</w:t>
            </w:r>
            <w:r w:rsidR="00C816AC" w:rsidRPr="008E227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E2277">
              <w:rPr>
                <w:rFonts w:ascii="Times New Roman" w:hAnsi="Times New Roman" w:cs="Times New Roman"/>
                <w:sz w:val="24"/>
                <w:szCs w:val="24"/>
              </w:rPr>
              <w:t> герметичная </w:t>
            </w:r>
          </w:p>
          <w:p w14:paraId="47BE24D3" w14:textId="341B9D1F" w:rsidR="00454380" w:rsidRPr="008E2277" w:rsidRDefault="00454380" w:rsidP="008E2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277">
              <w:rPr>
                <w:rFonts w:ascii="Times New Roman" w:hAnsi="Times New Roman" w:cs="Times New Roman"/>
                <w:bCs/>
                <w:sz w:val="24"/>
                <w:szCs w:val="24"/>
              </w:rPr>
              <w:t>аккумуляторная батарея</w:t>
            </w:r>
            <w:proofErr w:type="gramEnd"/>
            <w:r w:rsidR="00C816AC" w:rsidRPr="008E22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требующая обслуживания</w:t>
            </w:r>
          </w:p>
          <w:p w14:paraId="08A98B6D" w14:textId="77777777" w:rsidR="00454380" w:rsidRPr="008E2277" w:rsidRDefault="00454380" w:rsidP="008E2277">
            <w:pPr>
              <w:pStyle w:val="ac"/>
              <w:spacing w:after="0" w:afterAutospacing="0"/>
              <w:jc w:val="center"/>
              <w:rPr>
                <w:rFonts w:eastAsiaTheme="minorEastAsia"/>
              </w:rPr>
            </w:pPr>
            <w:r w:rsidRPr="008E2277">
              <w:rPr>
                <w:rFonts w:eastAsiaTheme="minorEastAsia"/>
                <w:b/>
                <w:bCs/>
              </w:rPr>
              <w:t xml:space="preserve">Технические </w:t>
            </w:r>
            <w:proofErr w:type="gramStart"/>
            <w:r w:rsidRPr="008E2277">
              <w:rPr>
                <w:rFonts w:eastAsiaTheme="minorEastAsia"/>
                <w:b/>
                <w:bCs/>
              </w:rPr>
              <w:t>характеристики :</w:t>
            </w:r>
            <w:proofErr w:type="gramEnd"/>
          </w:p>
          <w:p w14:paraId="6B569A47" w14:textId="77777777" w:rsidR="00454380" w:rsidRPr="008E2277" w:rsidRDefault="00454380" w:rsidP="008E2277">
            <w:pPr>
              <w:pStyle w:val="ac"/>
              <w:spacing w:after="0" w:afterAutospacing="0"/>
              <w:rPr>
                <w:rFonts w:eastAsiaTheme="minorEastAsia"/>
              </w:rPr>
            </w:pPr>
            <w:r w:rsidRPr="008E2277">
              <w:rPr>
                <w:rFonts w:eastAsiaTheme="minorEastAsia"/>
              </w:rPr>
              <w:t>Напряжение: </w:t>
            </w:r>
            <w:r w:rsidRPr="008E2277">
              <w:rPr>
                <w:rFonts w:eastAsiaTheme="minorEastAsia"/>
                <w:b/>
                <w:bCs/>
              </w:rPr>
              <w:t>12 В</w:t>
            </w:r>
            <w:r w:rsidRPr="008E2277">
              <w:rPr>
                <w:rFonts w:eastAsiaTheme="minorEastAsia"/>
              </w:rPr>
              <w:br/>
              <w:t>Емкость: </w:t>
            </w:r>
            <w:r w:rsidRPr="008E2277">
              <w:rPr>
                <w:rFonts w:eastAsiaTheme="minorEastAsia"/>
                <w:b/>
                <w:bCs/>
              </w:rPr>
              <w:t>26 А/Час</w:t>
            </w:r>
            <w:r w:rsidRPr="008E2277">
              <w:rPr>
                <w:rFonts w:eastAsiaTheme="minorEastAsia"/>
              </w:rPr>
              <w:br/>
              <w:t>Габариты: </w:t>
            </w:r>
            <w:r w:rsidRPr="008E2277">
              <w:rPr>
                <w:rFonts w:eastAsiaTheme="minorEastAsia"/>
                <w:b/>
                <w:bCs/>
              </w:rPr>
              <w:t xml:space="preserve">ДШВ </w:t>
            </w:r>
            <w:proofErr w:type="gramStart"/>
            <w:r w:rsidRPr="008E2277">
              <w:rPr>
                <w:rFonts w:eastAsiaTheme="minorEastAsia"/>
                <w:b/>
                <w:bCs/>
              </w:rPr>
              <w:t>( мм</w:t>
            </w:r>
            <w:proofErr w:type="gramEnd"/>
            <w:r w:rsidRPr="008E2277">
              <w:rPr>
                <w:rFonts w:eastAsiaTheme="minorEastAsia"/>
                <w:b/>
                <w:bCs/>
              </w:rPr>
              <w:t xml:space="preserve"> ) 167х175х126</w:t>
            </w:r>
            <w:r w:rsidRPr="008E2277">
              <w:rPr>
                <w:rFonts w:eastAsiaTheme="minorEastAsia"/>
              </w:rPr>
              <w:br/>
              <w:t>Вес :  </w:t>
            </w:r>
            <w:r w:rsidRPr="008E2277">
              <w:rPr>
                <w:rFonts w:eastAsiaTheme="minorEastAsia"/>
                <w:b/>
                <w:bCs/>
              </w:rPr>
              <w:t xml:space="preserve">8.8 </w:t>
            </w:r>
            <w:proofErr w:type="spellStart"/>
            <w:r w:rsidRPr="008E2277">
              <w:rPr>
                <w:rFonts w:eastAsiaTheme="minorEastAsia"/>
                <w:b/>
                <w:bCs/>
              </w:rPr>
              <w:t>кГ</w:t>
            </w:r>
            <w:proofErr w:type="spellEnd"/>
          </w:p>
          <w:p w14:paraId="7C9220BF" w14:textId="4687F21A" w:rsidR="0099742E" w:rsidRPr="008E2277" w:rsidRDefault="00454380" w:rsidP="008E2277">
            <w:pPr>
              <w:pStyle w:val="ac"/>
              <w:spacing w:after="0" w:afterAutospacing="0"/>
              <w:rPr>
                <w:lang w:eastAsia="en-US"/>
              </w:rPr>
            </w:pPr>
            <w:r w:rsidRPr="008E2277">
              <w:rPr>
                <w:rFonts w:eastAsiaTheme="minorEastAsia"/>
              </w:rPr>
              <w:t>Срок службы </w:t>
            </w:r>
            <w:r w:rsidRPr="008E2277">
              <w:rPr>
                <w:rFonts w:eastAsiaTheme="minorEastAsia"/>
              </w:rPr>
              <w:br/>
              <w:t>В буферном режиме: 5 лет. </w:t>
            </w:r>
            <w:r w:rsidRPr="008E2277">
              <w:rPr>
                <w:rFonts w:eastAsiaTheme="minorEastAsia"/>
              </w:rPr>
              <w:br/>
              <w:t>В циклическом режиме: 1000 циклов при 30% глубине разряда. </w:t>
            </w:r>
            <w:r w:rsidRPr="008E2277">
              <w:rPr>
                <w:rFonts w:eastAsiaTheme="minorEastAsia"/>
              </w:rPr>
              <w:br/>
            </w:r>
            <w:r w:rsidRPr="008E2277">
              <w:rPr>
                <w:rFonts w:eastAsiaTheme="minorEastAsia"/>
                <w:b/>
              </w:rPr>
              <w:t>Температурные режимы</w:t>
            </w:r>
            <w:r w:rsidRPr="008E2277">
              <w:rPr>
                <w:rFonts w:eastAsiaTheme="minorEastAsia"/>
              </w:rPr>
              <w:t> </w:t>
            </w:r>
            <w:r w:rsidRPr="008E2277">
              <w:rPr>
                <w:rFonts w:eastAsiaTheme="minorEastAsia"/>
              </w:rPr>
              <w:br/>
              <w:t>Хранение от -35°С до +60°С </w:t>
            </w:r>
            <w:r w:rsidRPr="008E2277">
              <w:rPr>
                <w:rFonts w:eastAsiaTheme="minorEastAsia"/>
              </w:rPr>
              <w:br/>
              <w:t>Заряд от -10°С до +60°С </w:t>
            </w:r>
            <w:r w:rsidRPr="008E2277">
              <w:rPr>
                <w:rFonts w:eastAsiaTheme="minorEastAsia"/>
              </w:rPr>
              <w:br/>
              <w:t>Разряд от -20°С до +60°С </w:t>
            </w:r>
            <w:r w:rsidRPr="008E2277">
              <w:rPr>
                <w:rFonts w:eastAsiaTheme="minorEastAsia"/>
              </w:rPr>
              <w:br/>
              <w:t>Метод заряда </w:t>
            </w:r>
            <w:r w:rsidRPr="008E2277">
              <w:rPr>
                <w:rFonts w:eastAsiaTheme="minorEastAsia"/>
              </w:rPr>
              <w:br/>
              <w:t>Метод заряда: Заряд постоянным напряжением (25°C) </w:t>
            </w:r>
            <w:r w:rsidRPr="008E2277">
              <w:rPr>
                <w:rFonts w:eastAsiaTheme="minorEastAsia"/>
              </w:rPr>
              <w:br/>
              <w:t>Циклический режим 14.5-14.9В </w:t>
            </w:r>
            <w:r w:rsidRPr="008E2277">
              <w:rPr>
                <w:rFonts w:eastAsiaTheme="minorEastAsia"/>
              </w:rPr>
              <w:br/>
              <w:t>Буферный режим 13.6-13.8В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430A" w14:textId="0AD7B7E6" w:rsidR="0099742E" w:rsidRPr="003C1806" w:rsidRDefault="00335B72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8FA7" w14:textId="44DADEF9" w:rsidR="0099742E" w:rsidRPr="0099742E" w:rsidRDefault="0099742E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19FCC32C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0F790" w14:textId="77777777" w:rsidR="00F37482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48FF67" w14:textId="77777777" w:rsidR="00011AFC" w:rsidRPr="008A3E99" w:rsidRDefault="00011AFC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0D563D03" w14:textId="77777777"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Спецификацию разработал:</w:t>
      </w:r>
    </w:p>
    <w:p w14:paraId="5D557631" w14:textId="77777777"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DB2D8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</w:p>
    <w:p w14:paraId="6FF2D7D1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14:paraId="524E547A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14:paraId="10ADAB17" w14:textId="297C211E" w:rsidR="00DC147E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</w:t>
      </w:r>
      <w:r w:rsidR="00DC147E">
        <w:rPr>
          <w:rFonts w:ascii="Times New Roman" w:hAnsi="Times New Roman" w:cs="Times New Roman"/>
          <w:i/>
          <w:sz w:val="24"/>
          <w:szCs w:val="24"/>
        </w:rPr>
        <w:t xml:space="preserve">      (подпись)    </w:t>
      </w:r>
      <w:r w:rsidR="00DC147E" w:rsidRPr="00843195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DC14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147E">
        <w:rPr>
          <w:rFonts w:ascii="Times New Roman" w:hAnsi="Times New Roman"/>
          <w:i/>
          <w:sz w:val="24"/>
          <w:szCs w:val="24"/>
        </w:rPr>
        <w:t>(Ф.И.О.)</w:t>
      </w:r>
    </w:p>
    <w:p w14:paraId="6B198952" w14:textId="71893EC2" w:rsidR="00F37482" w:rsidRPr="0080338F" w:rsidRDefault="00F37482" w:rsidP="003C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4DB5F451" w14:textId="77777777" w:rsidR="00F37482" w:rsidRPr="0080338F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6AA60F" w14:textId="77777777"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0E71771A" w14:textId="77777777"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31F2D845" w14:textId="09E11EF3"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14:paraId="4C5F8EE8" w14:textId="64FE9826" w:rsidR="00F37482" w:rsidRPr="0080338F" w:rsidRDefault="00F37482" w:rsidP="00F374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     (Ф.И.О.)</w:t>
      </w:r>
    </w:p>
    <w:p w14:paraId="08FA2AD5" w14:textId="77777777" w:rsidR="00F37482" w:rsidRPr="0080338F" w:rsidRDefault="00F37482" w:rsidP="00F37482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37482" w:rsidRPr="0080338F" w:rsidSect="0080338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11AFC"/>
    <w:rsid w:val="00042FD9"/>
    <w:rsid w:val="000F25D2"/>
    <w:rsid w:val="001233D0"/>
    <w:rsid w:val="001D44D4"/>
    <w:rsid w:val="001F358E"/>
    <w:rsid w:val="002A765B"/>
    <w:rsid w:val="002D4DE0"/>
    <w:rsid w:val="00335B72"/>
    <w:rsid w:val="00376AAB"/>
    <w:rsid w:val="003857C4"/>
    <w:rsid w:val="003B63FC"/>
    <w:rsid w:val="003C1806"/>
    <w:rsid w:val="00454380"/>
    <w:rsid w:val="00456B49"/>
    <w:rsid w:val="005141FA"/>
    <w:rsid w:val="005C4C18"/>
    <w:rsid w:val="005D2022"/>
    <w:rsid w:val="006032D4"/>
    <w:rsid w:val="006604CE"/>
    <w:rsid w:val="00671BE0"/>
    <w:rsid w:val="006C3BF6"/>
    <w:rsid w:val="007411CE"/>
    <w:rsid w:val="00784330"/>
    <w:rsid w:val="007917AB"/>
    <w:rsid w:val="0080338F"/>
    <w:rsid w:val="00832319"/>
    <w:rsid w:val="00841896"/>
    <w:rsid w:val="00843195"/>
    <w:rsid w:val="008A3E99"/>
    <w:rsid w:val="008E2277"/>
    <w:rsid w:val="009013A6"/>
    <w:rsid w:val="00946130"/>
    <w:rsid w:val="00971B4C"/>
    <w:rsid w:val="0099742E"/>
    <w:rsid w:val="009D2728"/>
    <w:rsid w:val="009E2807"/>
    <w:rsid w:val="00A71C97"/>
    <w:rsid w:val="00BB157D"/>
    <w:rsid w:val="00C816AC"/>
    <w:rsid w:val="00CA3D16"/>
    <w:rsid w:val="00CF159E"/>
    <w:rsid w:val="00CF6B60"/>
    <w:rsid w:val="00D634D7"/>
    <w:rsid w:val="00DC147E"/>
    <w:rsid w:val="00E749C2"/>
    <w:rsid w:val="00EE3809"/>
    <w:rsid w:val="00F37482"/>
    <w:rsid w:val="00FE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  <w15:docId w15:val="{A485BF4B-2798-419F-9278-081A33B7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454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454380"/>
    <w:rPr>
      <w:b/>
      <w:bCs/>
    </w:rPr>
  </w:style>
  <w:style w:type="character" w:customStyle="1" w:styleId="apple-converted-space">
    <w:name w:val="apple-converted-space"/>
    <w:basedOn w:val="a0"/>
    <w:rsid w:val="00454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Погребная Марина Викторовна</cp:lastModifiedBy>
  <cp:revision>7</cp:revision>
  <cp:lastPrinted>2016-11-29T07:47:00Z</cp:lastPrinted>
  <dcterms:created xsi:type="dcterms:W3CDTF">2017-02-16T11:56:00Z</dcterms:created>
  <dcterms:modified xsi:type="dcterms:W3CDTF">2017-02-21T08:29:00Z</dcterms:modified>
</cp:coreProperties>
</file>