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1F1334">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0F57C3">
        <w:rPr>
          <w:sz w:val="22"/>
          <w:szCs w:val="22"/>
        </w:rPr>
        <w:t>доверенности № 1 от 01.01.2018</w:t>
      </w:r>
      <w:r w:rsidRPr="009917A0">
        <w:rPr>
          <w:sz w:val="22"/>
          <w:szCs w:val="22"/>
        </w:rPr>
        <w:t>, с одной стороны</w:t>
      </w:r>
      <w:r w:rsidR="00606507" w:rsidRPr="009917A0">
        <w:rPr>
          <w:sz w:val="22"/>
          <w:szCs w:val="22"/>
        </w:rPr>
        <w:t xml:space="preserve">, и </w:t>
      </w:r>
    </w:p>
    <w:p w:rsidR="008D6690" w:rsidRPr="009917A0" w:rsidRDefault="00FA01A9" w:rsidP="00293E1C">
      <w:pPr>
        <w:ind w:firstLine="426"/>
        <w:jc w:val="both"/>
        <w:rPr>
          <w:sz w:val="22"/>
          <w:szCs w:val="22"/>
        </w:rPr>
      </w:pPr>
      <w:proofErr w:type="gramStart"/>
      <w:r w:rsidRPr="00FA01A9">
        <w:rPr>
          <w:b/>
          <w:sz w:val="22"/>
          <w:szCs w:val="22"/>
        </w:rPr>
        <w:t>_______________________</w:t>
      </w:r>
      <w:r w:rsidR="00671E6F" w:rsidRPr="00671E6F">
        <w:rPr>
          <w:b/>
          <w:sz w:val="22"/>
          <w:szCs w:val="22"/>
        </w:rPr>
        <w:t xml:space="preserve"> </w:t>
      </w:r>
      <w:r w:rsidR="00DC1F73" w:rsidRPr="00671E6F">
        <w:rPr>
          <w:b/>
          <w:sz w:val="22"/>
          <w:szCs w:val="22"/>
        </w:rPr>
        <w:t>(</w:t>
      </w:r>
      <w:r w:rsidRPr="00FA01A9">
        <w:rPr>
          <w:b/>
          <w:sz w:val="22"/>
          <w:szCs w:val="22"/>
        </w:rPr>
        <w:t>_________________</w:t>
      </w:r>
      <w:r w:rsidR="00DC1F73" w:rsidRPr="00671E6F">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FA01A9">
        <w:rPr>
          <w:sz w:val="22"/>
          <w:szCs w:val="22"/>
        </w:rPr>
        <w:t>__________________</w:t>
      </w:r>
      <w:r w:rsidR="00B00D0E" w:rsidRPr="009917A0">
        <w:rPr>
          <w:sz w:val="22"/>
          <w:szCs w:val="22"/>
        </w:rPr>
        <w:t xml:space="preserve">, действующего на основании </w:t>
      </w:r>
      <w:r w:rsidRPr="00FA01A9">
        <w:rPr>
          <w:sz w:val="22"/>
          <w:szCs w:val="22"/>
        </w:rPr>
        <w:t>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671E6F">
        <w:rPr>
          <w:bCs/>
          <w:sz w:val="22"/>
          <w:szCs w:val="22"/>
        </w:rPr>
        <w:t>на основании Протокола рассмотрения и сопоставления заявок на участие в запросе котировок в электронной форме</w:t>
      </w:r>
      <w:r w:rsidR="000F57C3" w:rsidRPr="00F55184">
        <w:rPr>
          <w:bCs/>
          <w:sz w:val="22"/>
          <w:szCs w:val="22"/>
        </w:rPr>
        <w:t xml:space="preserve">, ЛОТ </w:t>
      </w:r>
      <w:r w:rsidRPr="00FA01A9">
        <w:rPr>
          <w:bCs/>
          <w:sz w:val="22"/>
          <w:szCs w:val="22"/>
        </w:rPr>
        <w:t>___________</w:t>
      </w:r>
      <w:r w:rsidR="000F57C3" w:rsidRPr="00F55184">
        <w:rPr>
          <w:bCs/>
          <w:sz w:val="22"/>
          <w:szCs w:val="22"/>
        </w:rPr>
        <w:t xml:space="preserve"> «</w:t>
      </w:r>
      <w:r w:rsidRPr="00FA01A9">
        <w:rPr>
          <w:bCs/>
          <w:sz w:val="22"/>
          <w:szCs w:val="22"/>
        </w:rPr>
        <w:t>___________________</w:t>
      </w:r>
      <w:r w:rsidR="000F57C3" w:rsidRPr="00F55184">
        <w:rPr>
          <w:bCs/>
          <w:sz w:val="22"/>
          <w:szCs w:val="22"/>
        </w:rPr>
        <w:t>» от «</w:t>
      </w:r>
      <w:r w:rsidRPr="00FA01A9">
        <w:rPr>
          <w:bCs/>
          <w:sz w:val="22"/>
          <w:szCs w:val="22"/>
        </w:rPr>
        <w:t>__</w:t>
      </w:r>
      <w:r w:rsidR="000F57C3" w:rsidRPr="00F55184">
        <w:rPr>
          <w:bCs/>
          <w:sz w:val="22"/>
          <w:szCs w:val="22"/>
        </w:rPr>
        <w:t xml:space="preserve">» </w:t>
      </w:r>
      <w:r w:rsidRPr="00FA01A9">
        <w:rPr>
          <w:bCs/>
          <w:sz w:val="22"/>
          <w:szCs w:val="22"/>
        </w:rPr>
        <w:t>__________</w:t>
      </w:r>
      <w:r w:rsidRPr="00F55184">
        <w:rPr>
          <w:bCs/>
          <w:sz w:val="22"/>
          <w:szCs w:val="22"/>
        </w:rPr>
        <w:t xml:space="preserve"> </w:t>
      </w:r>
      <w:r w:rsidR="000F57C3" w:rsidRPr="00F55184">
        <w:rPr>
          <w:bCs/>
          <w:sz w:val="22"/>
          <w:szCs w:val="22"/>
        </w:rPr>
        <w:t>201</w:t>
      </w:r>
      <w:r w:rsidR="000F57C3">
        <w:rPr>
          <w:bCs/>
          <w:sz w:val="22"/>
          <w:szCs w:val="22"/>
        </w:rPr>
        <w:t>8</w:t>
      </w:r>
      <w:r w:rsidR="000F57C3" w:rsidRPr="00F55184">
        <w:rPr>
          <w:bCs/>
          <w:sz w:val="22"/>
          <w:szCs w:val="22"/>
        </w:rPr>
        <w:t xml:space="preserve"> г.</w:t>
      </w:r>
      <w:r w:rsidR="000F57C3">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FF1FA9">
        <w:rPr>
          <w:sz w:val="22"/>
          <w:szCs w:val="22"/>
        </w:rPr>
        <w:t>Поставщик обязуется передать в собственность Покупателю</w:t>
      </w:r>
      <w:r w:rsidR="00296AA0" w:rsidRPr="00FF1FA9">
        <w:rPr>
          <w:sz w:val="22"/>
          <w:szCs w:val="22"/>
        </w:rPr>
        <w:t xml:space="preserve"> </w:t>
      </w:r>
      <w:r w:rsidR="00FF1FA9" w:rsidRPr="00FF1FA9">
        <w:rPr>
          <w:b/>
          <w:sz w:val="22"/>
          <w:szCs w:val="22"/>
        </w:rPr>
        <w:t>спецодежду и средства индивидуальной защиты</w:t>
      </w:r>
      <w:r w:rsidR="00FF1FA9" w:rsidRPr="00FF1FA9">
        <w:rPr>
          <w:sz w:val="22"/>
          <w:szCs w:val="22"/>
        </w:rPr>
        <w:t xml:space="preserve"> </w:t>
      </w:r>
      <w:r w:rsidRPr="00FF1FA9">
        <w:rPr>
          <w:sz w:val="22"/>
          <w:szCs w:val="22"/>
        </w:rPr>
        <w:t>(далее – Товар), наименование, ассортимент, стоимость и количество которого определены в Спецификации (Приложение</w:t>
      </w:r>
      <w:r w:rsidRPr="009917A0">
        <w:rPr>
          <w:sz w:val="22"/>
          <w:szCs w:val="22"/>
        </w:rPr>
        <w:t xml:space="preserve">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A47E8A" w:rsidRPr="00A47E8A" w:rsidRDefault="00C9026F" w:rsidP="00A47E8A">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47E8A">
        <w:rPr>
          <w:sz w:val="22"/>
          <w:szCs w:val="22"/>
        </w:rPr>
        <w:t>Поставщик осуществляет доставку Товара на склад Покупателя, находящийся по адресу:</w:t>
      </w:r>
      <w:r w:rsidR="00A47E8A" w:rsidRPr="00A47E8A">
        <w:rPr>
          <w:sz w:val="22"/>
          <w:szCs w:val="22"/>
        </w:rPr>
        <w:t xml:space="preserve"> </w:t>
      </w:r>
      <w:r w:rsidR="001F1334" w:rsidRPr="00D91F8F">
        <w:t xml:space="preserve">354392, РФ, Краснодарский край, г. Сочи, Адлерский р-н, с. </w:t>
      </w:r>
      <w:proofErr w:type="spellStart"/>
      <w:r w:rsidR="001F1334" w:rsidRPr="00D91F8F">
        <w:t>Эстосадок</w:t>
      </w:r>
      <w:proofErr w:type="spellEnd"/>
      <w:r w:rsidR="001F1334" w:rsidRPr="00D91F8F">
        <w:t>, наб. Времена года</w:t>
      </w:r>
      <w:r w:rsidR="00FF1FA9">
        <w:t>,</w:t>
      </w:r>
      <w:r w:rsidR="001F1334" w:rsidRPr="00D91F8F">
        <w:t xml:space="preserve"> </w:t>
      </w:r>
      <w:proofErr w:type="spellStart"/>
      <w:r w:rsidR="001F1334" w:rsidRPr="00D91F8F">
        <w:t>апарт</w:t>
      </w:r>
      <w:proofErr w:type="spellEnd"/>
      <w:r w:rsidR="001F1334" w:rsidRPr="00D91F8F">
        <w:t xml:space="preserve"> 44001</w:t>
      </w:r>
      <w:r w:rsidR="00A47E8A" w:rsidRPr="00FA01A9">
        <w:rPr>
          <w:sz w:val="22"/>
          <w:szCs w:val="22"/>
        </w:rPr>
        <w:t xml:space="preserve">, </w:t>
      </w:r>
      <w:r w:rsidR="00667636" w:rsidRPr="00FA01A9">
        <w:rPr>
          <w:sz w:val="22"/>
          <w:szCs w:val="22"/>
        </w:rPr>
        <w:t xml:space="preserve">по наименованию, количеству и ассортименту в соответствии со </w:t>
      </w:r>
      <w:hyperlink r:id="rId12" w:history="1">
        <w:r w:rsidR="00667636" w:rsidRPr="00FA01A9">
          <w:rPr>
            <w:rStyle w:val="afa"/>
            <w:color w:val="auto"/>
            <w:sz w:val="22"/>
            <w:szCs w:val="22"/>
            <w:u w:val="none"/>
          </w:rPr>
          <w:t>Спецификацией</w:t>
        </w:r>
      </w:hyperlink>
      <w:r w:rsidR="00261C74" w:rsidRPr="00FA01A9">
        <w:rPr>
          <w:sz w:val="22"/>
          <w:szCs w:val="22"/>
        </w:rPr>
        <w:t xml:space="preserve"> (Приложение №1 к настоящему</w:t>
      </w:r>
      <w:r w:rsidR="00261C74" w:rsidRPr="00A47E8A">
        <w:rPr>
          <w:sz w:val="22"/>
          <w:szCs w:val="22"/>
        </w:rPr>
        <w:t xml:space="preserve"> Договору)</w:t>
      </w:r>
      <w:r w:rsidR="00667636" w:rsidRPr="00A47E8A">
        <w:rPr>
          <w:sz w:val="22"/>
          <w:szCs w:val="22"/>
        </w:rPr>
        <w:t>.</w:t>
      </w:r>
      <w:r w:rsidR="00A47E8A" w:rsidRPr="00A47E8A">
        <w:rPr>
          <w:sz w:val="22"/>
          <w:szCs w:val="22"/>
        </w:rPr>
        <w:t xml:space="preserve"> </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FF1FA9">
        <w:t>2</w:t>
      </w:r>
      <w:r w:rsidR="001F1334">
        <w:t xml:space="preserve">0 </w:t>
      </w:r>
      <w:r w:rsidR="001F1334" w:rsidRPr="007A3245">
        <w:t xml:space="preserve"> </w:t>
      </w:r>
      <w:r w:rsidR="00E83832" w:rsidRPr="007A3245">
        <w:t>(</w:t>
      </w:r>
      <w:r w:rsidR="00FF1FA9">
        <w:t>двадцати</w:t>
      </w:r>
      <w:r w:rsidR="00E83832" w:rsidRPr="007A3245">
        <w:t>)</w:t>
      </w:r>
      <w:r w:rsidR="00D13A16">
        <w:t xml:space="preserve"> </w:t>
      </w:r>
      <w:r w:rsidR="00FF1FA9">
        <w:t xml:space="preserve">рабочих </w:t>
      </w:r>
      <w:r w:rsidR="00D13A16">
        <w:t>дней</w:t>
      </w:r>
      <w:r w:rsidR="00E83832" w:rsidRPr="007A3245">
        <w:t xml:space="preserve"> </w:t>
      </w:r>
      <w:proofErr w:type="gramStart"/>
      <w:r w:rsidR="00EA1B6B" w:rsidRPr="00E83832">
        <w:rPr>
          <w:sz w:val="22"/>
          <w:szCs w:val="22"/>
        </w:rPr>
        <w:t>с даты перечисления</w:t>
      </w:r>
      <w:proofErr w:type="gramEnd"/>
      <w:r w:rsidR="00EA1B6B" w:rsidRPr="00E83832">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 xml:space="preserve">производится силами </w:t>
      </w:r>
      <w:r w:rsidR="00AA678A">
        <w:rPr>
          <w:color w:val="000000" w:themeColor="text1"/>
          <w:sz w:val="22"/>
          <w:szCs w:val="22"/>
        </w:rPr>
        <w:t>Покупателя</w:t>
      </w:r>
      <w:r w:rsidR="00A53A5E">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color w:val="000000" w:themeColor="text1"/>
          <w:sz w:val="22"/>
          <w:szCs w:val="22"/>
        </w:rPr>
        <w:tab/>
      </w:r>
      <w:r w:rsidRPr="00C042BB">
        <w:rPr>
          <w:i/>
          <w:color w:val="000000" w:themeColor="text1"/>
          <w:sz w:val="22"/>
          <w:szCs w:val="22"/>
        </w:rPr>
        <w:t>Поставщик обязан:</w:t>
      </w:r>
    </w:p>
    <w:p w:rsidR="002B2629" w:rsidRPr="001F1334"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04152" w:rsidRPr="00C042BB">
        <w:rPr>
          <w:color w:val="000000" w:themeColor="text1"/>
          <w:sz w:val="22"/>
          <w:szCs w:val="22"/>
        </w:rPr>
        <w:t>Не позднее, чем за 1 (Один) рабочий день до предполагаемой даты поставки Товара по</w:t>
      </w:r>
      <w:r w:rsidR="002B2629" w:rsidRPr="00C042BB">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1F1334">
        <w:rPr>
          <w:color w:val="000000" w:themeColor="text1"/>
          <w:sz w:val="22"/>
          <w:szCs w:val="22"/>
        </w:rPr>
        <w:t xml:space="preserve">Вышеназванное уведомление направляется Поставщиком Покупателю по электронной почте: </w:t>
      </w:r>
      <w:hyperlink r:id="rId13" w:history="1">
        <w:r w:rsidR="00FF1FA9" w:rsidRPr="00FF1FA9">
          <w:rPr>
            <w:rStyle w:val="afa"/>
            <w:sz w:val="22"/>
            <w:szCs w:val="22"/>
            <w:lang w:val="en-US"/>
          </w:rPr>
          <w:t>p</w:t>
        </w:r>
        <w:r w:rsidR="00FF1FA9" w:rsidRPr="00FF1FA9">
          <w:rPr>
            <w:rStyle w:val="afa"/>
            <w:sz w:val="22"/>
            <w:szCs w:val="22"/>
          </w:rPr>
          <w:t>.</w:t>
        </w:r>
        <w:r w:rsidR="00FF1FA9" w:rsidRPr="00FF1FA9">
          <w:rPr>
            <w:rStyle w:val="afa"/>
            <w:sz w:val="22"/>
            <w:szCs w:val="22"/>
            <w:lang w:val="en-US"/>
          </w:rPr>
          <w:t>formagin</w:t>
        </w:r>
        <w:r w:rsidR="00FF1FA9" w:rsidRPr="00FF1FA9">
          <w:rPr>
            <w:rStyle w:val="afa"/>
            <w:sz w:val="22"/>
            <w:szCs w:val="22"/>
          </w:rPr>
          <w:t>@</w:t>
        </w:r>
        <w:r w:rsidR="00FF1FA9" w:rsidRPr="00FF1FA9">
          <w:rPr>
            <w:rStyle w:val="afa"/>
            <w:sz w:val="22"/>
            <w:szCs w:val="22"/>
            <w:lang w:val="en-US"/>
          </w:rPr>
          <w:t>karousel</w:t>
        </w:r>
        <w:r w:rsidR="00FF1FA9" w:rsidRPr="00FF1FA9">
          <w:rPr>
            <w:rStyle w:val="afa"/>
            <w:sz w:val="22"/>
            <w:szCs w:val="22"/>
          </w:rPr>
          <w:t>.</w:t>
        </w:r>
        <w:proofErr w:type="spellStart"/>
        <w:r w:rsidR="00FF1FA9" w:rsidRPr="00FF1FA9">
          <w:rPr>
            <w:rStyle w:val="afa"/>
            <w:sz w:val="22"/>
            <w:szCs w:val="22"/>
            <w:lang w:val="en-US"/>
          </w:rPr>
          <w:t>ru</w:t>
        </w:r>
        <w:proofErr w:type="spellEnd"/>
      </w:hyperlink>
      <w:r w:rsidR="00173D65" w:rsidRPr="001F1334">
        <w:rPr>
          <w:color w:val="000000" w:themeColor="text1"/>
          <w:sz w:val="22"/>
          <w:szCs w:val="22"/>
        </w:rPr>
        <w:t>.</w:t>
      </w:r>
      <w:r w:rsidR="002B2629" w:rsidRPr="001F1334">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1F1334">
        <w:rPr>
          <w:color w:val="000000" w:themeColor="text1"/>
          <w:sz w:val="22"/>
          <w:szCs w:val="22"/>
        </w:rPr>
        <w:t>.</w:t>
      </w:r>
    </w:p>
    <w:p w:rsidR="008C7216" w:rsidRPr="00C042BB"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w:t>
      </w:r>
      <w:r w:rsidR="008C7216" w:rsidRPr="00C042BB">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C042BB">
        <w:rPr>
          <w:color w:val="000000" w:themeColor="text1"/>
          <w:sz w:val="22"/>
          <w:szCs w:val="22"/>
        </w:rPr>
        <w:t>.</w:t>
      </w:r>
    </w:p>
    <w:p w:rsidR="008C7216" w:rsidRPr="00C042BB" w:rsidRDefault="007226E3" w:rsidP="00293E1C">
      <w:pPr>
        <w:pStyle w:val="af7"/>
        <w:numPr>
          <w:ilvl w:val="2"/>
          <w:numId w:val="1"/>
        </w:numPr>
        <w:shd w:val="clear" w:color="auto" w:fill="FFFFFF"/>
        <w:tabs>
          <w:tab w:val="left" w:pos="1134"/>
        </w:tabs>
        <w:ind w:left="0" w:firstLine="567"/>
        <w:jc w:val="both"/>
        <w:rPr>
          <w:sz w:val="22"/>
          <w:szCs w:val="22"/>
        </w:rPr>
      </w:pPr>
      <w:r w:rsidRPr="00C042BB">
        <w:rPr>
          <w:color w:val="000000" w:themeColor="text1"/>
          <w:sz w:val="22"/>
          <w:szCs w:val="22"/>
        </w:rPr>
        <w:t xml:space="preserve"> </w:t>
      </w:r>
      <w:r w:rsidR="008C7216" w:rsidRPr="00C042BB">
        <w:rPr>
          <w:color w:val="000000" w:themeColor="text1"/>
          <w:sz w:val="22"/>
          <w:szCs w:val="22"/>
        </w:rPr>
        <w:t xml:space="preserve">При подписании товарной накладной представить Покупателю </w:t>
      </w:r>
      <w:r w:rsidR="00EA1B6B" w:rsidRPr="00C042BB">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C042BB">
        <w:rPr>
          <w:sz w:val="22"/>
          <w:szCs w:val="22"/>
        </w:rPr>
        <w:t>-</w:t>
      </w:r>
      <w:r w:rsidR="00F553E4" w:rsidRPr="00C042BB">
        <w:rPr>
          <w:color w:val="000000" w:themeColor="text1"/>
          <w:sz w:val="22"/>
          <w:szCs w:val="22"/>
        </w:rPr>
        <w:t>р</w:t>
      </w:r>
      <w:proofErr w:type="gramEnd"/>
      <w:r w:rsidR="00F553E4" w:rsidRPr="00C042BB">
        <w:rPr>
          <w:color w:val="000000" w:themeColor="text1"/>
          <w:sz w:val="22"/>
          <w:szCs w:val="22"/>
        </w:rPr>
        <w:t>егистрационные удостоверения</w:t>
      </w:r>
      <w:r w:rsidR="00EA1B6B" w:rsidRPr="00C042BB">
        <w:rPr>
          <w:color w:val="000000" w:themeColor="text1"/>
          <w:sz w:val="22"/>
          <w:szCs w:val="22"/>
        </w:rPr>
        <w:t xml:space="preserve"> </w:t>
      </w:r>
      <w:r w:rsidR="00EA1B6B" w:rsidRPr="00C042BB">
        <w:rPr>
          <w:sz w:val="22"/>
          <w:szCs w:val="22"/>
        </w:rPr>
        <w:t xml:space="preserve">техпаспорт, инструкция по эксплуатации и др., документация о качестве - </w:t>
      </w:r>
      <w:r w:rsidR="00F553E4" w:rsidRPr="00C042BB">
        <w:rPr>
          <w:color w:val="000000" w:themeColor="text1"/>
          <w:sz w:val="22"/>
          <w:szCs w:val="22"/>
        </w:rPr>
        <w:t>сертификаты соответствия, гигиенические сертификаты и т.п. и</w:t>
      </w:r>
      <w:r w:rsidR="008C7216" w:rsidRPr="00C042BB">
        <w:rPr>
          <w:color w:val="000000" w:themeColor="text1"/>
          <w:sz w:val="22"/>
          <w:szCs w:val="22"/>
        </w:rPr>
        <w:t xml:space="preserve">/или иные документы, </w:t>
      </w:r>
      <w:r w:rsidR="00356670" w:rsidRPr="00C042BB">
        <w:rPr>
          <w:sz w:val="22"/>
          <w:szCs w:val="22"/>
        </w:rPr>
        <w:t xml:space="preserve">подтверждающие качество Товара, гарантию, по </w:t>
      </w:r>
      <w:proofErr w:type="gramStart"/>
      <w:r w:rsidR="00356670" w:rsidRPr="00C042BB">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C042BB">
        <w:rPr>
          <w:sz w:val="22"/>
          <w:szCs w:val="22"/>
        </w:rPr>
        <w:t xml:space="preserve"> </w:t>
      </w:r>
      <w:proofErr w:type="gramStart"/>
      <w:r w:rsidR="00EA1B6B" w:rsidRPr="00C042BB">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C042BB">
        <w:rPr>
          <w:snapToGrid w:val="0"/>
          <w:sz w:val="22"/>
          <w:szCs w:val="22"/>
        </w:rPr>
        <w:t xml:space="preserve"> </w:t>
      </w:r>
      <w:proofErr w:type="gramStart"/>
      <w:r w:rsidR="00EA1B6B" w:rsidRPr="00C042BB">
        <w:rPr>
          <w:snapToGrid w:val="0"/>
          <w:sz w:val="22"/>
          <w:szCs w:val="22"/>
        </w:rPr>
        <w:t xml:space="preserve">Договора), </w:t>
      </w:r>
      <w:r w:rsidR="00EA1B6B" w:rsidRPr="00C042BB">
        <w:rPr>
          <w:sz w:val="22"/>
          <w:szCs w:val="22"/>
        </w:rPr>
        <w:t>при этом Поставщик обязан вернуть Покупателю авансовый платеж в порядке, предусмотренном в п.4.6.</w:t>
      </w:r>
      <w:proofErr w:type="gramEnd"/>
      <w:r w:rsidR="00EA1B6B" w:rsidRPr="00C042BB">
        <w:rPr>
          <w:sz w:val="22"/>
          <w:szCs w:val="22"/>
        </w:rPr>
        <w:t xml:space="preserve"> Договора.</w:t>
      </w:r>
    </w:p>
    <w:p w:rsidR="008C7216"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C042BB" w:rsidRDefault="00356670" w:rsidP="00293E1C">
      <w:pPr>
        <w:pStyle w:val="af7"/>
        <w:numPr>
          <w:ilvl w:val="2"/>
          <w:numId w:val="1"/>
        </w:numPr>
        <w:shd w:val="clear" w:color="auto" w:fill="FFFFFF"/>
        <w:tabs>
          <w:tab w:val="left" w:pos="1134"/>
        </w:tabs>
        <w:ind w:left="0" w:firstLine="567"/>
        <w:jc w:val="both"/>
        <w:rPr>
          <w:sz w:val="22"/>
          <w:szCs w:val="22"/>
        </w:rPr>
      </w:pPr>
      <w:r w:rsidRPr="00C042BB">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C042BB">
        <w:rPr>
          <w:sz w:val="22"/>
          <w:szCs w:val="22"/>
        </w:rPr>
        <w:t>Российской Федерации</w:t>
      </w:r>
      <w:r w:rsidRPr="00C042BB">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C042BB"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sz w:val="22"/>
          <w:szCs w:val="22"/>
        </w:rPr>
        <w:t xml:space="preserve">При исполнении Договора не допускается перемена </w:t>
      </w:r>
      <w:r w:rsidR="00EA1B6B" w:rsidRPr="00C042BB">
        <w:rPr>
          <w:sz w:val="22"/>
          <w:szCs w:val="22"/>
        </w:rPr>
        <w:t>П</w:t>
      </w:r>
      <w:r w:rsidRPr="00C042BB">
        <w:rPr>
          <w:sz w:val="22"/>
          <w:szCs w:val="22"/>
        </w:rPr>
        <w:t>оставщика, за исключением</w:t>
      </w:r>
      <w:r w:rsidR="008C7216" w:rsidRPr="00C042BB">
        <w:rPr>
          <w:color w:val="000000" w:themeColor="text1"/>
          <w:sz w:val="22"/>
          <w:szCs w:val="22"/>
        </w:rPr>
        <w:t xml:space="preserve"> случаев, если новый </w:t>
      </w:r>
      <w:r w:rsidR="00EA1B6B" w:rsidRPr="00C042BB">
        <w:rPr>
          <w:color w:val="000000" w:themeColor="text1"/>
          <w:sz w:val="22"/>
          <w:szCs w:val="22"/>
        </w:rPr>
        <w:t>П</w:t>
      </w:r>
      <w:r w:rsidR="008C7216" w:rsidRPr="00C042BB">
        <w:rPr>
          <w:color w:val="000000" w:themeColor="text1"/>
          <w:sz w:val="22"/>
          <w:szCs w:val="22"/>
        </w:rPr>
        <w:t xml:space="preserve">оставщик является правопреемником </w:t>
      </w:r>
      <w:r w:rsidR="005B3B22" w:rsidRPr="00C042BB">
        <w:rPr>
          <w:color w:val="000000" w:themeColor="text1"/>
          <w:sz w:val="22"/>
          <w:szCs w:val="22"/>
        </w:rPr>
        <w:t>П</w:t>
      </w:r>
      <w:r w:rsidR="008C7216" w:rsidRPr="00C042BB">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C042BB">
        <w:rPr>
          <w:i/>
          <w:color w:val="000000" w:themeColor="text1"/>
          <w:sz w:val="22"/>
          <w:szCs w:val="22"/>
        </w:rPr>
        <w:t>Покупатель обязан:</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C042BB"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C042BB">
        <w:rPr>
          <w:color w:val="000000" w:themeColor="text1"/>
          <w:sz w:val="22"/>
          <w:szCs w:val="22"/>
        </w:rPr>
        <w:t xml:space="preserve"> Оплатить Товар в порядке, предусмотренном настоящим Договором.</w:t>
      </w:r>
    </w:p>
    <w:p w:rsidR="008C7216" w:rsidRPr="00C042B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C042BB">
        <w:rPr>
          <w:color w:val="000000" w:themeColor="text1"/>
          <w:sz w:val="22"/>
          <w:szCs w:val="22"/>
        </w:rPr>
        <w:lastRenderedPageBreak/>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C042BB">
        <w:rPr>
          <w:sz w:val="22"/>
          <w:szCs w:val="22"/>
        </w:rPr>
        <w:t xml:space="preserve">от Поставщика понесенных затрат и </w:t>
      </w:r>
      <w:r w:rsidRPr="00C042BB">
        <w:rPr>
          <w:color w:val="000000" w:themeColor="text1"/>
          <w:sz w:val="22"/>
          <w:szCs w:val="22"/>
        </w:rPr>
        <w:t>убытков.</w:t>
      </w:r>
    </w:p>
    <w:p w:rsidR="00EA1B6B" w:rsidRPr="00C042BB"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C042BB">
        <w:rPr>
          <w:sz w:val="22"/>
          <w:szCs w:val="22"/>
        </w:rPr>
        <w:t xml:space="preserve">В </w:t>
      </w:r>
      <w:proofErr w:type="gramStart"/>
      <w:r w:rsidRPr="00C042BB">
        <w:rPr>
          <w:sz w:val="22"/>
          <w:szCs w:val="22"/>
        </w:rPr>
        <w:t>случае</w:t>
      </w:r>
      <w:proofErr w:type="gramEnd"/>
      <w:r w:rsidRPr="00C042BB">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C042BB"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1F1334" w:rsidRDefault="006D7B2D" w:rsidP="001F1334">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w:t>
      </w:r>
      <w:r w:rsidR="00FA01A9" w:rsidRPr="00FA01A9">
        <w:rPr>
          <w:b/>
          <w:color w:val="000000"/>
          <w:sz w:val="22"/>
          <w:szCs w:val="22"/>
        </w:rPr>
        <w:t>______________</w:t>
      </w:r>
      <w:r w:rsidR="00C042BB">
        <w:rPr>
          <w:b/>
          <w:color w:val="000000"/>
          <w:sz w:val="22"/>
          <w:szCs w:val="22"/>
        </w:rPr>
        <w:t xml:space="preserve"> </w:t>
      </w:r>
      <w:r w:rsidR="00C042BB" w:rsidRPr="00C042BB">
        <w:rPr>
          <w:b/>
          <w:color w:val="000000"/>
          <w:sz w:val="22"/>
          <w:szCs w:val="22"/>
        </w:rPr>
        <w:t>(</w:t>
      </w:r>
      <w:r w:rsidR="00FA01A9" w:rsidRPr="00FA01A9">
        <w:rPr>
          <w:b/>
          <w:color w:val="000000"/>
          <w:sz w:val="22"/>
          <w:szCs w:val="22"/>
        </w:rPr>
        <w:t>__________________</w:t>
      </w:r>
      <w:r w:rsidR="00C042BB" w:rsidRPr="00C042BB">
        <w:rPr>
          <w:b/>
          <w:color w:val="000000"/>
          <w:sz w:val="22"/>
          <w:szCs w:val="22"/>
        </w:rPr>
        <w:t>)</w:t>
      </w:r>
      <w:r w:rsidR="00C042BB" w:rsidRPr="00C042BB">
        <w:rPr>
          <w:color w:val="000000" w:themeColor="text1"/>
          <w:sz w:val="22"/>
          <w:szCs w:val="22"/>
        </w:rPr>
        <w:t xml:space="preserve"> </w:t>
      </w:r>
      <w:proofErr w:type="gramEnd"/>
      <w:r w:rsidRPr="00C042BB">
        <w:rPr>
          <w:color w:val="000000" w:themeColor="text1"/>
          <w:sz w:val="22"/>
          <w:szCs w:val="22"/>
        </w:rPr>
        <w:t>р</w:t>
      </w:r>
      <w:r w:rsidR="00C042BB">
        <w:rPr>
          <w:color w:val="000000" w:themeColor="text1"/>
          <w:sz w:val="22"/>
          <w:szCs w:val="22"/>
        </w:rPr>
        <w:t>убля</w:t>
      </w:r>
      <w:r w:rsidRPr="00C042BB">
        <w:rPr>
          <w:color w:val="000000" w:themeColor="text1"/>
          <w:sz w:val="22"/>
          <w:szCs w:val="22"/>
        </w:rPr>
        <w:t xml:space="preserve"> </w:t>
      </w:r>
      <w:r w:rsidR="00FA01A9" w:rsidRPr="00FA01A9">
        <w:rPr>
          <w:color w:val="000000" w:themeColor="text1"/>
          <w:sz w:val="22"/>
          <w:szCs w:val="22"/>
        </w:rPr>
        <w:t>__</w:t>
      </w:r>
      <w:r w:rsidR="00FA01A9" w:rsidRPr="00C042BB">
        <w:rPr>
          <w:color w:val="000000" w:themeColor="text1"/>
          <w:sz w:val="22"/>
          <w:szCs w:val="22"/>
        </w:rPr>
        <w:t xml:space="preserve"> </w:t>
      </w:r>
      <w:r w:rsidRPr="00C042BB">
        <w:rPr>
          <w:color w:val="000000" w:themeColor="text1"/>
          <w:sz w:val="22"/>
          <w:szCs w:val="22"/>
        </w:rPr>
        <w:t xml:space="preserve">копеек, </w:t>
      </w:r>
      <w:r w:rsidRPr="00C042BB">
        <w:rPr>
          <w:i/>
          <w:color w:val="000000" w:themeColor="text1"/>
          <w:sz w:val="22"/>
          <w:szCs w:val="22"/>
        </w:rPr>
        <w:t xml:space="preserve">в </w:t>
      </w:r>
      <w:proofErr w:type="spellStart"/>
      <w:r w:rsidRPr="00C042BB">
        <w:rPr>
          <w:i/>
          <w:color w:val="000000" w:themeColor="text1"/>
          <w:sz w:val="22"/>
          <w:szCs w:val="22"/>
        </w:rPr>
        <w:t>т.ч</w:t>
      </w:r>
      <w:proofErr w:type="spellEnd"/>
      <w:r w:rsidRPr="00C042BB">
        <w:rPr>
          <w:i/>
          <w:color w:val="000000" w:themeColor="text1"/>
          <w:sz w:val="22"/>
          <w:szCs w:val="22"/>
        </w:rPr>
        <w:t>. НДС 18%</w:t>
      </w:r>
      <w:r w:rsidR="00FA01A9" w:rsidRPr="00FA01A9">
        <w:rPr>
          <w:i/>
          <w:color w:val="000000" w:themeColor="text1"/>
          <w:sz w:val="22"/>
          <w:szCs w:val="22"/>
        </w:rPr>
        <w:t xml:space="preserve"> - __________</w:t>
      </w:r>
      <w:r w:rsidR="00C042BB" w:rsidRPr="00C042BB">
        <w:rPr>
          <w:i/>
          <w:color w:val="000000"/>
          <w:sz w:val="22"/>
          <w:szCs w:val="22"/>
        </w:rPr>
        <w:t xml:space="preserve"> (</w:t>
      </w:r>
      <w:r w:rsidR="00FA01A9" w:rsidRPr="00FA01A9">
        <w:rPr>
          <w:i/>
          <w:color w:val="000000"/>
          <w:sz w:val="22"/>
          <w:szCs w:val="22"/>
        </w:rPr>
        <w:t>______________</w:t>
      </w:r>
      <w:r w:rsidR="00C042BB" w:rsidRPr="00C042BB">
        <w:rPr>
          <w:i/>
          <w:color w:val="000000"/>
          <w:sz w:val="22"/>
          <w:szCs w:val="22"/>
        </w:rPr>
        <w:t xml:space="preserve">) </w:t>
      </w:r>
      <w:r w:rsidRPr="00C042BB">
        <w:rPr>
          <w:i/>
          <w:color w:val="000000" w:themeColor="text1"/>
          <w:sz w:val="22"/>
          <w:szCs w:val="22"/>
        </w:rPr>
        <w:t xml:space="preserve">рублей </w:t>
      </w:r>
      <w:r w:rsidR="00FA01A9" w:rsidRPr="00FA01A9">
        <w:rPr>
          <w:i/>
          <w:color w:val="000000"/>
          <w:sz w:val="22"/>
          <w:szCs w:val="22"/>
        </w:rPr>
        <w:t>__</w:t>
      </w:r>
      <w:r w:rsidR="00FA01A9" w:rsidRPr="00C042BB">
        <w:rPr>
          <w:i/>
          <w:color w:val="000000"/>
          <w:sz w:val="22"/>
          <w:szCs w:val="22"/>
        </w:rPr>
        <w:t xml:space="preserve"> </w:t>
      </w:r>
      <w:r w:rsidR="00C042BB" w:rsidRPr="00C042BB">
        <w:rPr>
          <w:i/>
          <w:color w:val="000000" w:themeColor="text1"/>
          <w:sz w:val="22"/>
          <w:szCs w:val="22"/>
        </w:rPr>
        <w:t>копеек</w:t>
      </w:r>
      <w:r w:rsidR="001F1334">
        <w:rPr>
          <w:i/>
          <w:color w:val="000000" w:themeColor="text1"/>
          <w:sz w:val="22"/>
          <w:szCs w:val="22"/>
        </w:rPr>
        <w:t xml:space="preserve">/  </w:t>
      </w:r>
      <w:r w:rsidR="001F1334" w:rsidRPr="006466FE">
        <w:rPr>
          <w:i/>
          <w:color w:val="000000" w:themeColor="text1"/>
          <w:sz w:val="22"/>
          <w:szCs w:val="22"/>
        </w:rPr>
        <w:t>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C042BB">
        <w:rPr>
          <w:color w:val="000000" w:themeColor="text1"/>
          <w:sz w:val="22"/>
          <w:szCs w:val="22"/>
        </w:rPr>
        <w:t>погрузочные</w:t>
      </w:r>
      <w:r w:rsidR="00EA1B6B" w:rsidRPr="00113014">
        <w:rPr>
          <w:color w:val="000000" w:themeColor="text1"/>
          <w:sz w:val="22"/>
          <w:szCs w:val="22"/>
        </w:rPr>
        <w:t xml:space="preserve">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F1334" w:rsidRDefault="00F90F06" w:rsidP="001F1334">
      <w:pPr>
        <w:pStyle w:val="af7"/>
        <w:shd w:val="clear" w:color="auto" w:fill="FFFFFF"/>
        <w:tabs>
          <w:tab w:val="left" w:pos="851"/>
          <w:tab w:val="left" w:pos="993"/>
          <w:tab w:val="left" w:pos="1134"/>
        </w:tabs>
        <w:ind w:left="0" w:firstLine="567"/>
        <w:jc w:val="both"/>
        <w:rPr>
          <w:color w:val="000000" w:themeColor="text1"/>
          <w:sz w:val="22"/>
          <w:szCs w:val="22"/>
        </w:rPr>
      </w:pPr>
      <w:r w:rsidRPr="00573979">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w:t>
      </w:r>
      <w:r w:rsidR="00FA01A9" w:rsidRPr="00FA01A9">
        <w:rPr>
          <w:color w:val="000000" w:themeColor="text1"/>
          <w:sz w:val="22"/>
          <w:szCs w:val="22"/>
        </w:rPr>
        <w:t>___________</w:t>
      </w:r>
      <w:r w:rsidR="00C042BB">
        <w:rPr>
          <w:color w:val="000000" w:themeColor="text1"/>
          <w:sz w:val="22"/>
          <w:szCs w:val="22"/>
        </w:rPr>
        <w:t xml:space="preserve"> (</w:t>
      </w:r>
      <w:r w:rsidR="00FA01A9" w:rsidRPr="00FA01A9">
        <w:rPr>
          <w:color w:val="000000" w:themeColor="text1"/>
          <w:sz w:val="22"/>
          <w:szCs w:val="22"/>
        </w:rPr>
        <w:t>_____________</w:t>
      </w:r>
      <w:r w:rsidR="00C042BB">
        <w:rPr>
          <w:color w:val="000000" w:themeColor="text1"/>
          <w:sz w:val="22"/>
          <w:szCs w:val="22"/>
        </w:rPr>
        <w:t xml:space="preserve">) </w:t>
      </w:r>
      <w:proofErr w:type="gramEnd"/>
      <w:r w:rsidR="00C042BB">
        <w:rPr>
          <w:color w:val="000000" w:themeColor="text1"/>
          <w:sz w:val="22"/>
          <w:szCs w:val="22"/>
        </w:rPr>
        <w:t>рубля</w:t>
      </w:r>
      <w:r w:rsidR="00116E1C" w:rsidRPr="00116E1C">
        <w:rPr>
          <w:color w:val="000000" w:themeColor="text1"/>
          <w:sz w:val="22"/>
          <w:szCs w:val="22"/>
        </w:rPr>
        <w:t xml:space="preserve"> </w:t>
      </w:r>
      <w:r w:rsidR="00FA01A9" w:rsidRPr="00FA01A9">
        <w:rPr>
          <w:color w:val="000000" w:themeColor="text1"/>
          <w:sz w:val="22"/>
          <w:szCs w:val="22"/>
        </w:rPr>
        <w:t>__</w:t>
      </w:r>
      <w:r w:rsidR="00FA01A9" w:rsidRPr="00116E1C">
        <w:rPr>
          <w:color w:val="000000" w:themeColor="text1"/>
          <w:sz w:val="22"/>
          <w:szCs w:val="22"/>
        </w:rPr>
        <w:t xml:space="preserve"> </w:t>
      </w:r>
      <w:r w:rsidR="00116E1C" w:rsidRPr="00116E1C">
        <w:rPr>
          <w:color w:val="000000" w:themeColor="text1"/>
          <w:sz w:val="22"/>
          <w:szCs w:val="22"/>
        </w:rPr>
        <w:t xml:space="preserve">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xml:space="preserve">. НДС 18% </w:t>
      </w:r>
      <w:r w:rsidR="00C042BB">
        <w:rPr>
          <w:i/>
          <w:color w:val="000000" w:themeColor="text1"/>
          <w:sz w:val="22"/>
          <w:szCs w:val="22"/>
        </w:rPr>
        <w:t xml:space="preserve">- </w:t>
      </w:r>
      <w:r w:rsidR="00FA01A9" w:rsidRPr="00FA01A9">
        <w:rPr>
          <w:i/>
          <w:color w:val="000000" w:themeColor="text1"/>
          <w:sz w:val="22"/>
          <w:szCs w:val="22"/>
        </w:rPr>
        <w:t>__________</w:t>
      </w:r>
      <w:r w:rsidR="00C042BB">
        <w:rPr>
          <w:i/>
          <w:color w:val="000000" w:themeColor="text1"/>
          <w:sz w:val="22"/>
          <w:szCs w:val="22"/>
        </w:rPr>
        <w:t xml:space="preserve"> (</w:t>
      </w:r>
      <w:r w:rsidR="00FA01A9" w:rsidRPr="00FA01A9">
        <w:rPr>
          <w:i/>
          <w:color w:val="000000" w:themeColor="text1"/>
          <w:sz w:val="22"/>
          <w:szCs w:val="22"/>
        </w:rPr>
        <w:t>________________</w:t>
      </w:r>
      <w:r w:rsidR="00116E1C" w:rsidRPr="00116E1C">
        <w:rPr>
          <w:i/>
          <w:color w:val="000000" w:themeColor="text1"/>
          <w:sz w:val="22"/>
          <w:szCs w:val="22"/>
        </w:rPr>
        <w:t xml:space="preserve">) рублей </w:t>
      </w:r>
      <w:r w:rsidR="00FA01A9" w:rsidRPr="00FA01A9">
        <w:rPr>
          <w:i/>
          <w:color w:val="000000" w:themeColor="text1"/>
          <w:sz w:val="22"/>
          <w:szCs w:val="22"/>
        </w:rPr>
        <w:t>__</w:t>
      </w:r>
      <w:r w:rsidR="00FA01A9">
        <w:rPr>
          <w:i/>
          <w:color w:val="000000" w:themeColor="text1"/>
          <w:sz w:val="22"/>
          <w:szCs w:val="22"/>
        </w:rPr>
        <w:t xml:space="preserve"> </w:t>
      </w:r>
      <w:r w:rsidR="001E3D5C">
        <w:rPr>
          <w:i/>
          <w:color w:val="000000" w:themeColor="text1"/>
          <w:sz w:val="22"/>
          <w:szCs w:val="22"/>
        </w:rPr>
        <w:t>копеек</w:t>
      </w:r>
      <w:r w:rsidR="001F1334">
        <w:rPr>
          <w:i/>
          <w:color w:val="000000" w:themeColor="text1"/>
          <w:sz w:val="22"/>
          <w:szCs w:val="22"/>
        </w:rPr>
        <w:t xml:space="preserve">/ </w:t>
      </w:r>
      <w:r w:rsidR="001F1334" w:rsidRPr="006466FE">
        <w:rPr>
          <w:i/>
          <w:color w:val="000000" w:themeColor="text1"/>
          <w:sz w:val="22"/>
          <w:szCs w:val="22"/>
        </w:rPr>
        <w:t>НДС не предусмотрен (порядок начисления НДС определяется по итогам проведения закупки)</w:t>
      </w:r>
      <w:r w:rsidR="00116E1C" w:rsidRPr="001F1334">
        <w:rPr>
          <w:color w:val="000000" w:themeColor="text1"/>
          <w:sz w:val="22"/>
          <w:szCs w:val="22"/>
        </w:rPr>
        <w:t xml:space="preserve">, в течение 10 (Десяти) </w:t>
      </w:r>
      <w:r w:rsidR="00BB60EF" w:rsidRPr="001F1334">
        <w:rPr>
          <w:color w:val="000000" w:themeColor="text1"/>
          <w:sz w:val="22"/>
          <w:szCs w:val="22"/>
        </w:rPr>
        <w:t xml:space="preserve">рабочих </w:t>
      </w:r>
      <w:r w:rsidR="00116E1C" w:rsidRPr="001F1334">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1F1334" w:rsidRDefault="00F90F06" w:rsidP="001F1334">
      <w:pPr>
        <w:pStyle w:val="af7"/>
        <w:shd w:val="clear" w:color="auto" w:fill="FFFFFF"/>
        <w:tabs>
          <w:tab w:val="left" w:pos="851"/>
          <w:tab w:val="left" w:pos="993"/>
          <w:tab w:val="left" w:pos="1134"/>
        </w:tabs>
        <w:ind w:left="0" w:firstLine="567"/>
        <w:jc w:val="both"/>
        <w:rPr>
          <w:color w:val="000000" w:themeColor="text1"/>
          <w:sz w:val="22"/>
          <w:szCs w:val="22"/>
        </w:rPr>
      </w:pPr>
      <w:r w:rsidRPr="00573979">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w:t>
      </w:r>
      <w:r w:rsidR="00FA01A9" w:rsidRPr="00FA01A9">
        <w:rPr>
          <w:sz w:val="22"/>
          <w:szCs w:val="22"/>
        </w:rPr>
        <w:t>___________</w:t>
      </w:r>
      <w:r w:rsidR="001E3D5C">
        <w:rPr>
          <w:sz w:val="22"/>
          <w:szCs w:val="22"/>
        </w:rPr>
        <w:t xml:space="preserve"> (</w:t>
      </w:r>
      <w:r w:rsidR="00FA01A9" w:rsidRPr="00FA01A9">
        <w:rPr>
          <w:sz w:val="22"/>
          <w:szCs w:val="22"/>
        </w:rPr>
        <w:t>_______________</w:t>
      </w:r>
      <w:r w:rsidR="00116E1C" w:rsidRPr="00116E1C">
        <w:rPr>
          <w:sz w:val="22"/>
          <w:szCs w:val="22"/>
        </w:rPr>
        <w:t xml:space="preserve">) рублей </w:t>
      </w:r>
      <w:r w:rsidR="00FA01A9" w:rsidRPr="00FA01A9">
        <w:rPr>
          <w:sz w:val="22"/>
          <w:szCs w:val="22"/>
        </w:rPr>
        <w:t>__</w:t>
      </w:r>
      <w:r w:rsidR="00FA01A9" w:rsidRPr="00116E1C">
        <w:rPr>
          <w:sz w:val="22"/>
          <w:szCs w:val="22"/>
        </w:rPr>
        <w:t xml:space="preserve"> </w:t>
      </w:r>
      <w:r w:rsidR="00116E1C" w:rsidRPr="00116E1C">
        <w:rPr>
          <w:sz w:val="22"/>
          <w:szCs w:val="22"/>
        </w:rPr>
        <w:t xml:space="preserve">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xml:space="preserve">. НДС 18% </w:t>
      </w:r>
      <w:r w:rsidR="001E3D5C">
        <w:rPr>
          <w:i/>
          <w:sz w:val="22"/>
          <w:szCs w:val="22"/>
        </w:rPr>
        <w:t xml:space="preserve">- </w:t>
      </w:r>
      <w:r w:rsidR="00FA01A9" w:rsidRPr="00FA01A9">
        <w:rPr>
          <w:i/>
          <w:sz w:val="22"/>
          <w:szCs w:val="22"/>
        </w:rPr>
        <w:t>____________</w:t>
      </w:r>
      <w:r w:rsidR="001E3D5C">
        <w:rPr>
          <w:i/>
          <w:sz w:val="22"/>
          <w:szCs w:val="22"/>
        </w:rPr>
        <w:t xml:space="preserve"> (</w:t>
      </w:r>
      <w:r w:rsidR="00FA01A9" w:rsidRPr="00FA01A9">
        <w:rPr>
          <w:i/>
          <w:sz w:val="22"/>
          <w:szCs w:val="22"/>
        </w:rPr>
        <w:t>________________</w:t>
      </w:r>
      <w:r w:rsidR="00116E1C" w:rsidRPr="00116E1C">
        <w:rPr>
          <w:i/>
          <w:sz w:val="22"/>
          <w:szCs w:val="22"/>
        </w:rPr>
        <w:t xml:space="preserve">) рублей </w:t>
      </w:r>
      <w:r w:rsidR="00FA01A9" w:rsidRPr="00FA01A9">
        <w:rPr>
          <w:i/>
          <w:sz w:val="22"/>
          <w:szCs w:val="22"/>
        </w:rPr>
        <w:t>__</w:t>
      </w:r>
      <w:r w:rsidR="00FA01A9">
        <w:rPr>
          <w:i/>
          <w:sz w:val="22"/>
          <w:szCs w:val="22"/>
        </w:rPr>
        <w:t xml:space="preserve"> </w:t>
      </w:r>
      <w:r w:rsidR="001E3D5C">
        <w:rPr>
          <w:i/>
          <w:sz w:val="22"/>
          <w:szCs w:val="22"/>
        </w:rPr>
        <w:t>копейки</w:t>
      </w:r>
      <w:r w:rsidR="001F1334">
        <w:rPr>
          <w:i/>
          <w:sz w:val="22"/>
          <w:szCs w:val="22"/>
        </w:rPr>
        <w:t xml:space="preserve">/ </w:t>
      </w:r>
      <w:r w:rsidR="001F1334" w:rsidRPr="006466FE">
        <w:rPr>
          <w:i/>
          <w:color w:val="000000" w:themeColor="text1"/>
          <w:sz w:val="22"/>
          <w:szCs w:val="22"/>
        </w:rPr>
        <w:t>НДС не предусмотрен (порядок начисления НДС определяется по итогам проведения закупки)</w:t>
      </w:r>
      <w:r w:rsidR="00116E1C" w:rsidRPr="001F1334">
        <w:rPr>
          <w:sz w:val="22"/>
          <w:szCs w:val="22"/>
        </w:rPr>
        <w:t xml:space="preserve">, Покупатель оплачивает </w:t>
      </w:r>
      <w:r w:rsidR="00EA1B6B" w:rsidRPr="001F1334">
        <w:rPr>
          <w:sz w:val="22"/>
          <w:szCs w:val="22"/>
        </w:rPr>
        <w:t>в течени</w:t>
      </w:r>
      <w:proofErr w:type="gramStart"/>
      <w:r w:rsidR="00EA1B6B" w:rsidRPr="001F1334">
        <w:rPr>
          <w:sz w:val="22"/>
          <w:szCs w:val="22"/>
        </w:rPr>
        <w:t>и</w:t>
      </w:r>
      <w:proofErr w:type="gramEnd"/>
      <w:r w:rsidR="00116E1C" w:rsidRPr="001F1334">
        <w:rPr>
          <w:sz w:val="22"/>
          <w:szCs w:val="22"/>
        </w:rPr>
        <w:t xml:space="preserve"> 10 (Десяти) </w:t>
      </w:r>
      <w:r w:rsidR="00BB60EF" w:rsidRPr="001F1334">
        <w:rPr>
          <w:sz w:val="22"/>
          <w:szCs w:val="22"/>
        </w:rPr>
        <w:t xml:space="preserve">рабочих </w:t>
      </w:r>
      <w:r w:rsidR="00116E1C" w:rsidRPr="001F1334">
        <w:rPr>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w:t>
      </w:r>
      <w:r w:rsidRPr="006466FE">
        <w:rPr>
          <w:rFonts w:ascii="Times New Roman" w:eastAsia="Times New Roman" w:hAnsi="Times New Roman"/>
          <w:snapToGrid w:val="0"/>
          <w:color w:val="000000" w:themeColor="text1"/>
        </w:rPr>
        <w:lastRenderedPageBreak/>
        <w:t>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w:t>
      </w:r>
      <w:r w:rsidRPr="00A343CB">
        <w:rPr>
          <w:color w:val="000000" w:themeColor="text1"/>
          <w:sz w:val="22"/>
          <w:szCs w:val="22"/>
        </w:rPr>
        <w:lastRenderedPageBreak/>
        <w:t xml:space="preserve">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6466FE">
        <w:rPr>
          <w:bCs/>
          <w:color w:val="000000" w:themeColor="text1"/>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w:t>
      </w:r>
      <w:r w:rsidRPr="001F1334">
        <w:rPr>
          <w:color w:val="000000" w:themeColor="text1"/>
          <w:sz w:val="22"/>
          <w:szCs w:val="22"/>
        </w:rPr>
        <w:t xml:space="preserve">посредством электронной почты </w:t>
      </w:r>
      <w:r w:rsidR="001E3D5C" w:rsidRPr="001F1334">
        <w:rPr>
          <w:color w:val="000000" w:themeColor="text1"/>
          <w:sz w:val="22"/>
          <w:szCs w:val="22"/>
        </w:rPr>
        <w:t xml:space="preserve">по следующим адресам: Поставщик </w:t>
      </w:r>
      <w:hyperlink r:id="rId14" w:history="1">
        <w:r w:rsidR="00FA01A9" w:rsidRPr="001F1334">
          <w:rPr>
            <w:rStyle w:val="afa"/>
            <w:sz w:val="22"/>
            <w:szCs w:val="22"/>
          </w:rPr>
          <w:t>___________</w:t>
        </w:r>
      </w:hyperlink>
      <w:r w:rsidRPr="001F1334">
        <w:rPr>
          <w:color w:val="000000" w:themeColor="text1"/>
          <w:sz w:val="22"/>
          <w:szCs w:val="22"/>
        </w:rPr>
        <w:t xml:space="preserve">, Покупатель </w:t>
      </w:r>
      <w:hyperlink r:id="rId15" w:history="1">
        <w:r w:rsidR="00921A25" w:rsidRPr="00FF1FA9">
          <w:rPr>
            <w:rStyle w:val="afa"/>
            <w:sz w:val="22"/>
            <w:szCs w:val="22"/>
            <w:lang w:val="en-US"/>
          </w:rPr>
          <w:t>p</w:t>
        </w:r>
        <w:r w:rsidR="00921A25" w:rsidRPr="00FF1FA9">
          <w:rPr>
            <w:rStyle w:val="afa"/>
            <w:sz w:val="22"/>
            <w:szCs w:val="22"/>
          </w:rPr>
          <w:t>.</w:t>
        </w:r>
        <w:r w:rsidR="00921A25" w:rsidRPr="00FF1FA9">
          <w:rPr>
            <w:rStyle w:val="afa"/>
            <w:sz w:val="22"/>
            <w:szCs w:val="22"/>
            <w:lang w:val="en-US"/>
          </w:rPr>
          <w:t>formagin</w:t>
        </w:r>
        <w:r w:rsidR="00921A25" w:rsidRPr="00FF1FA9">
          <w:rPr>
            <w:rStyle w:val="afa"/>
            <w:sz w:val="22"/>
            <w:szCs w:val="22"/>
          </w:rPr>
          <w:t>@</w:t>
        </w:r>
        <w:r w:rsidR="00921A25" w:rsidRPr="00FF1FA9">
          <w:rPr>
            <w:rStyle w:val="afa"/>
            <w:sz w:val="22"/>
            <w:szCs w:val="22"/>
            <w:lang w:val="en-US"/>
          </w:rPr>
          <w:t>karousel</w:t>
        </w:r>
        <w:r w:rsidR="00921A25" w:rsidRPr="00FF1FA9">
          <w:rPr>
            <w:rStyle w:val="afa"/>
            <w:sz w:val="22"/>
            <w:szCs w:val="22"/>
          </w:rPr>
          <w:t>.</w:t>
        </w:r>
        <w:proofErr w:type="spellStart"/>
        <w:r w:rsidR="00921A25" w:rsidRPr="00FF1FA9">
          <w:rPr>
            <w:rStyle w:val="afa"/>
            <w:sz w:val="22"/>
            <w:szCs w:val="22"/>
            <w:lang w:val="en-US"/>
          </w:rPr>
          <w:t>ru</w:t>
        </w:r>
        <w:proofErr w:type="spellEnd"/>
      </w:hyperlink>
      <w:r w:rsidRPr="001F1334">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w:t>
      </w:r>
      <w:r w:rsidRPr="00EC09C2">
        <w:rPr>
          <w:color w:val="000000" w:themeColor="text1"/>
          <w:sz w:val="22"/>
          <w:szCs w:val="22"/>
        </w:rPr>
        <w:t xml:space="preserve">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w:t>
      </w:r>
      <w:r w:rsidRPr="00EC09C2">
        <w:rPr>
          <w:color w:val="000000" w:themeColor="text1"/>
          <w:sz w:val="22"/>
          <w:szCs w:val="22"/>
        </w:rPr>
        <w:lastRenderedPageBreak/>
        <w:t>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712" w:type="dxa"/>
        <w:tblInd w:w="-106" w:type="dxa"/>
        <w:tblLayout w:type="fixed"/>
        <w:tblLook w:val="0000" w:firstRow="0" w:lastRow="0" w:firstColumn="0" w:lastColumn="0" w:noHBand="0" w:noVBand="0"/>
      </w:tblPr>
      <w:tblGrid>
        <w:gridCol w:w="4892"/>
        <w:gridCol w:w="4820"/>
      </w:tblGrid>
      <w:tr w:rsidR="00113014" w:rsidRPr="00EF1E7C" w:rsidTr="00EF1E7C">
        <w:trPr>
          <w:trHeight w:val="4113"/>
        </w:trPr>
        <w:tc>
          <w:tcPr>
            <w:tcW w:w="4892" w:type="dxa"/>
          </w:tcPr>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ПОКУПАТЕЛЬ:</w:t>
            </w:r>
          </w:p>
          <w:p w:rsidR="00113014" w:rsidRPr="00EF1E7C" w:rsidRDefault="00113014" w:rsidP="0065245B">
            <w:pPr>
              <w:snapToGrid w:val="0"/>
              <w:rPr>
                <w:b/>
                <w:color w:val="000000" w:themeColor="text1"/>
              </w:rPr>
            </w:pPr>
            <w:r w:rsidRPr="00EF1E7C">
              <w:rPr>
                <w:b/>
                <w:color w:val="000000" w:themeColor="text1"/>
                <w:sz w:val="22"/>
                <w:szCs w:val="22"/>
              </w:rPr>
              <w:t>НАО «Красная поляна»</w:t>
            </w:r>
          </w:p>
          <w:p w:rsidR="001E3D5C" w:rsidRPr="00EF1E7C" w:rsidRDefault="00113014" w:rsidP="0065245B">
            <w:pPr>
              <w:tabs>
                <w:tab w:val="left" w:pos="3324"/>
              </w:tabs>
              <w:contextualSpacing/>
              <w:rPr>
                <w:color w:val="000000" w:themeColor="text1"/>
              </w:rPr>
            </w:pPr>
            <w:r w:rsidRPr="00EF1E7C">
              <w:rPr>
                <w:color w:val="000000" w:themeColor="text1"/>
                <w:sz w:val="22"/>
                <w:szCs w:val="22"/>
              </w:rPr>
              <w:t xml:space="preserve">Юр. адрес: 354000, Краснодарский край, </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г. Сочи, ул. Северная, д.14А.</w:t>
            </w:r>
          </w:p>
          <w:p w:rsidR="00EF1E7C" w:rsidRPr="00EF1E7C" w:rsidRDefault="00EF1E7C" w:rsidP="0065245B">
            <w:pPr>
              <w:tabs>
                <w:tab w:val="left" w:pos="3324"/>
              </w:tabs>
              <w:contextualSpacing/>
              <w:rPr>
                <w:color w:val="000000" w:themeColor="text1"/>
              </w:rPr>
            </w:pPr>
            <w:r w:rsidRPr="00EF1E7C">
              <w:rPr>
                <w:color w:val="000000" w:themeColor="text1"/>
                <w:sz w:val="22"/>
                <w:szCs w:val="22"/>
              </w:rPr>
              <w:t>Почтовый адрес: 354000, г. Сочи, Главпочтамт, а/я 521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ИНН 2320102816</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КПП 232001001</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 xml:space="preserve">ОГРН 1022302937062 </w:t>
            </w:r>
          </w:p>
          <w:p w:rsidR="00113014" w:rsidRPr="00EF1E7C" w:rsidRDefault="00113014" w:rsidP="0065245B">
            <w:pPr>
              <w:tabs>
                <w:tab w:val="left" w:pos="3324"/>
              </w:tabs>
              <w:contextualSpacing/>
              <w:rPr>
                <w:color w:val="000000" w:themeColor="text1"/>
              </w:rPr>
            </w:pPr>
            <w:proofErr w:type="gramStart"/>
            <w:r w:rsidRPr="00EF1E7C">
              <w:rPr>
                <w:color w:val="000000" w:themeColor="text1"/>
                <w:sz w:val="22"/>
                <w:szCs w:val="22"/>
              </w:rPr>
              <w:t>р</w:t>
            </w:r>
            <w:proofErr w:type="gramEnd"/>
            <w:r w:rsidRPr="00EF1E7C">
              <w:rPr>
                <w:color w:val="000000" w:themeColor="text1"/>
                <w:sz w:val="22"/>
                <w:szCs w:val="22"/>
              </w:rPr>
              <w:t>/с 40702810912367031433</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 xml:space="preserve">в ГК «Банк развития и </w:t>
            </w:r>
            <w:proofErr w:type="gramStart"/>
            <w:r w:rsidRPr="00EF1E7C">
              <w:rPr>
                <w:color w:val="000000" w:themeColor="text1"/>
                <w:sz w:val="22"/>
                <w:szCs w:val="22"/>
              </w:rPr>
              <w:t>внешнеэкономической</w:t>
            </w:r>
            <w:proofErr w:type="gramEnd"/>
          </w:p>
          <w:p w:rsidR="00113014" w:rsidRPr="00EF1E7C" w:rsidRDefault="00113014" w:rsidP="0065245B">
            <w:pPr>
              <w:tabs>
                <w:tab w:val="left" w:pos="3324"/>
              </w:tabs>
              <w:contextualSpacing/>
              <w:rPr>
                <w:color w:val="000000" w:themeColor="text1"/>
              </w:rPr>
            </w:pPr>
            <w:r w:rsidRPr="00EF1E7C">
              <w:rPr>
                <w:color w:val="000000" w:themeColor="text1"/>
                <w:sz w:val="22"/>
                <w:szCs w:val="22"/>
              </w:rPr>
              <w:t>деятельности» (Внешэкономбанк).</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к/с 30101810500000000060</w:t>
            </w:r>
          </w:p>
          <w:p w:rsidR="00113014" w:rsidRPr="00EF1E7C" w:rsidRDefault="00113014" w:rsidP="0065245B">
            <w:pPr>
              <w:tabs>
                <w:tab w:val="left" w:pos="3324"/>
              </w:tabs>
              <w:contextualSpacing/>
              <w:rPr>
                <w:color w:val="000000" w:themeColor="text1"/>
              </w:rPr>
            </w:pPr>
            <w:r w:rsidRPr="00EF1E7C">
              <w:rPr>
                <w:color w:val="000000" w:themeColor="text1"/>
                <w:sz w:val="22"/>
                <w:szCs w:val="22"/>
              </w:rPr>
              <w:t>БИК 044525060</w:t>
            </w:r>
          </w:p>
          <w:p w:rsidR="00113014" w:rsidRPr="00EF1E7C" w:rsidRDefault="00113014" w:rsidP="0065245B">
            <w:pPr>
              <w:tabs>
                <w:tab w:val="left" w:pos="284"/>
                <w:tab w:val="left" w:pos="8364"/>
              </w:tabs>
              <w:rPr>
                <w:color w:val="000000" w:themeColor="text1"/>
              </w:rPr>
            </w:pPr>
            <w:r w:rsidRPr="00EF1E7C">
              <w:rPr>
                <w:color w:val="000000" w:themeColor="text1"/>
                <w:sz w:val="22"/>
                <w:szCs w:val="22"/>
              </w:rPr>
              <w:t>Тел.: 8(862) 243-91-10</w:t>
            </w:r>
          </w:p>
          <w:p w:rsidR="00113014" w:rsidRPr="00EF1E7C" w:rsidRDefault="00113014" w:rsidP="0065245B">
            <w:pPr>
              <w:tabs>
                <w:tab w:val="left" w:pos="284"/>
                <w:tab w:val="left" w:pos="8364"/>
              </w:tabs>
              <w:rPr>
                <w:color w:val="000000" w:themeColor="text1"/>
              </w:rPr>
            </w:pPr>
            <w:proofErr w:type="gramStart"/>
            <w:r w:rsidRPr="00EF1E7C">
              <w:rPr>
                <w:color w:val="000000" w:themeColor="text1"/>
                <w:sz w:val="22"/>
                <w:szCs w:val="22"/>
              </w:rPr>
              <w:t>Е</w:t>
            </w:r>
            <w:proofErr w:type="gramEnd"/>
            <w:r w:rsidRPr="00EF1E7C">
              <w:rPr>
                <w:color w:val="000000" w:themeColor="text1"/>
                <w:sz w:val="22"/>
                <w:szCs w:val="22"/>
              </w:rPr>
              <w:t>-</w:t>
            </w:r>
            <w:r w:rsidRPr="00EF1E7C">
              <w:rPr>
                <w:color w:val="000000" w:themeColor="text1"/>
                <w:sz w:val="22"/>
                <w:szCs w:val="22"/>
                <w:lang w:val="en-US"/>
              </w:rPr>
              <w:t>mail</w:t>
            </w:r>
            <w:r w:rsidRPr="00EF1E7C">
              <w:rPr>
                <w:color w:val="000000" w:themeColor="text1"/>
                <w:sz w:val="22"/>
                <w:szCs w:val="22"/>
              </w:rPr>
              <w:t xml:space="preserve">: </w:t>
            </w:r>
            <w:hyperlink r:id="rId16" w:history="1">
              <w:r w:rsidRPr="00EF1E7C">
                <w:rPr>
                  <w:rStyle w:val="afa"/>
                  <w:rFonts w:eastAsia="Calibri"/>
                  <w:sz w:val="22"/>
                  <w:szCs w:val="22"/>
                  <w:lang w:eastAsia="en-US"/>
                </w:rPr>
                <w:t>info@karousel.ru</w:t>
              </w:r>
            </w:hyperlink>
          </w:p>
          <w:p w:rsidR="00113014" w:rsidRPr="00EF1E7C" w:rsidRDefault="00113014" w:rsidP="0065245B">
            <w:pPr>
              <w:tabs>
                <w:tab w:val="left" w:pos="284"/>
                <w:tab w:val="left" w:pos="8364"/>
              </w:tabs>
              <w:rPr>
                <w:b/>
                <w:color w:val="000000" w:themeColor="text1"/>
              </w:rPr>
            </w:pPr>
          </w:p>
          <w:p w:rsidR="00EF1E7C" w:rsidRDefault="00EF1E7C" w:rsidP="0065245B">
            <w:pPr>
              <w:tabs>
                <w:tab w:val="left" w:pos="284"/>
                <w:tab w:val="left" w:pos="8364"/>
              </w:tabs>
              <w:rPr>
                <w:b/>
                <w:color w:val="000000" w:themeColor="text1"/>
              </w:rPr>
            </w:pPr>
            <w:r>
              <w:rPr>
                <w:b/>
                <w:color w:val="000000" w:themeColor="text1"/>
                <w:sz w:val="22"/>
                <w:szCs w:val="22"/>
              </w:rPr>
              <w:t xml:space="preserve">Первый заместитель </w:t>
            </w:r>
          </w:p>
          <w:p w:rsidR="00113014" w:rsidRDefault="00EF1E7C" w:rsidP="0065245B">
            <w:pPr>
              <w:tabs>
                <w:tab w:val="left" w:pos="284"/>
                <w:tab w:val="left" w:pos="8364"/>
              </w:tabs>
              <w:rPr>
                <w:b/>
                <w:color w:val="000000" w:themeColor="text1"/>
              </w:rPr>
            </w:pPr>
            <w:r>
              <w:rPr>
                <w:b/>
                <w:color w:val="000000" w:themeColor="text1"/>
                <w:sz w:val="22"/>
                <w:szCs w:val="22"/>
              </w:rPr>
              <w:t>генерального директора</w:t>
            </w:r>
          </w:p>
          <w:p w:rsidR="00EF1E7C" w:rsidRPr="00EF1E7C" w:rsidRDefault="00EF1E7C"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p>
          <w:p w:rsidR="00113014" w:rsidRPr="00EF1E7C" w:rsidRDefault="00113014" w:rsidP="0065245B">
            <w:pPr>
              <w:tabs>
                <w:tab w:val="left" w:pos="284"/>
                <w:tab w:val="left" w:pos="8364"/>
              </w:tabs>
              <w:rPr>
                <w:b/>
                <w:color w:val="000000" w:themeColor="text1"/>
              </w:rPr>
            </w:pPr>
            <w:r w:rsidRPr="00EF1E7C">
              <w:rPr>
                <w:b/>
                <w:color w:val="000000" w:themeColor="text1"/>
                <w:sz w:val="22"/>
                <w:szCs w:val="22"/>
              </w:rPr>
              <w:t>________________/</w:t>
            </w:r>
            <w:r w:rsidR="006C026D" w:rsidRPr="00EF1E7C">
              <w:rPr>
                <w:b/>
                <w:color w:val="000000" w:themeColor="text1"/>
                <w:sz w:val="22"/>
                <w:szCs w:val="22"/>
              </w:rPr>
              <w:t>Немцов А.В.</w:t>
            </w:r>
            <w:r w:rsidRPr="00EF1E7C">
              <w:rPr>
                <w:b/>
                <w:color w:val="000000" w:themeColor="text1"/>
                <w:sz w:val="22"/>
                <w:szCs w:val="22"/>
              </w:rPr>
              <w:t>/</w:t>
            </w:r>
          </w:p>
          <w:p w:rsidR="00113014" w:rsidRPr="00EF1E7C" w:rsidRDefault="005F3E4E" w:rsidP="005F3E4E">
            <w:pPr>
              <w:tabs>
                <w:tab w:val="left" w:pos="284"/>
              </w:tabs>
              <w:autoSpaceDE w:val="0"/>
              <w:autoSpaceDN w:val="0"/>
              <w:ind w:hanging="6"/>
              <w:jc w:val="both"/>
              <w:rPr>
                <w:b/>
                <w:color w:val="000000" w:themeColor="text1"/>
              </w:rPr>
            </w:pPr>
            <w:proofErr w:type="spellStart"/>
            <w:r w:rsidRPr="00EF1E7C">
              <w:rPr>
                <w:b/>
                <w:color w:val="000000" w:themeColor="text1"/>
                <w:sz w:val="22"/>
                <w:szCs w:val="22"/>
              </w:rPr>
              <w:t>м</w:t>
            </w:r>
            <w:r w:rsidR="00113014" w:rsidRPr="00EF1E7C">
              <w:rPr>
                <w:b/>
                <w:color w:val="000000" w:themeColor="text1"/>
                <w:sz w:val="22"/>
                <w:szCs w:val="22"/>
              </w:rPr>
              <w:t>.</w:t>
            </w:r>
            <w:r w:rsidRPr="00EF1E7C">
              <w:rPr>
                <w:b/>
                <w:color w:val="000000" w:themeColor="text1"/>
                <w:sz w:val="22"/>
                <w:szCs w:val="22"/>
              </w:rPr>
              <w:t>п</w:t>
            </w:r>
            <w:proofErr w:type="spellEnd"/>
            <w:r w:rsidR="00113014" w:rsidRPr="00EF1E7C">
              <w:rPr>
                <w:b/>
                <w:color w:val="000000" w:themeColor="text1"/>
                <w:sz w:val="22"/>
                <w:szCs w:val="22"/>
              </w:rPr>
              <w:t>.</w:t>
            </w:r>
          </w:p>
        </w:tc>
        <w:tc>
          <w:tcPr>
            <w:tcW w:w="4820" w:type="dxa"/>
          </w:tcPr>
          <w:p w:rsidR="00113014" w:rsidRPr="00EF1E7C" w:rsidRDefault="00113014" w:rsidP="007F3DC6">
            <w:pPr>
              <w:tabs>
                <w:tab w:val="left" w:pos="284"/>
                <w:tab w:val="left" w:pos="8364"/>
              </w:tabs>
              <w:rPr>
                <w:b/>
                <w:color w:val="000000" w:themeColor="text1"/>
              </w:rPr>
            </w:pPr>
            <w:r w:rsidRPr="00EF1E7C">
              <w:rPr>
                <w:b/>
                <w:color w:val="000000" w:themeColor="text1"/>
                <w:sz w:val="22"/>
                <w:szCs w:val="22"/>
              </w:rPr>
              <w:t>ПОСТАВЩИК:</w:t>
            </w: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FA01A9" w:rsidRDefault="00FA01A9" w:rsidP="00293E1C">
            <w:pPr>
              <w:tabs>
                <w:tab w:val="left" w:pos="284"/>
                <w:tab w:val="left" w:pos="8364"/>
              </w:tabs>
              <w:rPr>
                <w:b/>
                <w:color w:val="000000" w:themeColor="text1"/>
                <w:sz w:val="22"/>
                <w:szCs w:val="22"/>
                <w:lang w:val="en-US"/>
              </w:rPr>
            </w:pPr>
          </w:p>
          <w:p w:rsidR="005F3E4E" w:rsidRPr="00EF1E7C"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EF1E7C" w:rsidRPr="00EF1E7C" w:rsidRDefault="00EF1E7C" w:rsidP="00293E1C">
            <w:pPr>
              <w:tabs>
                <w:tab w:val="left" w:pos="284"/>
                <w:tab w:val="left" w:pos="8364"/>
              </w:tabs>
              <w:rPr>
                <w:color w:val="000000" w:themeColor="text1"/>
              </w:rPr>
            </w:pPr>
          </w:p>
          <w:p w:rsidR="00113014" w:rsidRPr="00EF1E7C" w:rsidRDefault="00113014" w:rsidP="00FA01A9">
            <w:pPr>
              <w:tabs>
                <w:tab w:val="left" w:pos="284"/>
                <w:tab w:val="left" w:pos="8364"/>
              </w:tabs>
              <w:rPr>
                <w:color w:val="000000" w:themeColor="text1"/>
              </w:rPr>
            </w:pPr>
            <w:r w:rsidRPr="00EF1E7C">
              <w:rPr>
                <w:color w:val="000000" w:themeColor="text1"/>
                <w:sz w:val="22"/>
                <w:szCs w:val="22"/>
              </w:rPr>
              <w:t>________________/</w:t>
            </w:r>
            <w:r w:rsidR="00EF1E7C" w:rsidRPr="00EF1E7C">
              <w:rPr>
                <w:b/>
                <w:color w:val="000000" w:themeColor="text1"/>
                <w:sz w:val="22"/>
                <w:szCs w:val="22"/>
              </w:rPr>
              <w:t xml:space="preserve"> </w:t>
            </w:r>
            <w:r w:rsidR="00FA01A9">
              <w:rPr>
                <w:b/>
                <w:color w:val="000000" w:themeColor="text1"/>
                <w:sz w:val="22"/>
                <w:szCs w:val="22"/>
                <w:lang w:val="en-US"/>
              </w:rPr>
              <w:t>_____________</w:t>
            </w:r>
            <w:r w:rsidRPr="00EF1E7C">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7"/>
          <w:headerReference w:type="first" r:id="rId18"/>
          <w:pgSz w:w="11907" w:h="16840" w:code="9"/>
          <w:pgMar w:top="851" w:right="708" w:bottom="567" w:left="1418" w:header="510" w:footer="686" w:gutter="0"/>
          <w:cols w:space="720"/>
          <w:noEndnote/>
          <w:docGrid w:linePitch="326"/>
        </w:sectPr>
      </w:pP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F57C3">
        <w:rPr>
          <w:rFonts w:ascii="Times New Roman" w:hAnsi="Times New Roman"/>
          <w:color w:val="000000" w:themeColor="text1"/>
        </w:rPr>
        <w:t>8</w:t>
      </w:r>
      <w:r w:rsidRPr="006466FE">
        <w:rPr>
          <w:rFonts w:ascii="Times New Roman" w:hAnsi="Times New Roman"/>
          <w:color w:val="000000" w:themeColor="text1"/>
        </w:rPr>
        <w:t xml:space="preserve"> г.</w:t>
      </w:r>
    </w:p>
    <w:p w:rsidR="000F57C3" w:rsidRDefault="000F57C3" w:rsidP="006C026D">
      <w:pPr>
        <w:tabs>
          <w:tab w:val="left" w:pos="284"/>
        </w:tabs>
        <w:ind w:firstLine="425"/>
        <w:jc w:val="center"/>
        <w:rPr>
          <w:b/>
          <w:sz w:val="22"/>
          <w:szCs w:val="22"/>
        </w:rPr>
      </w:pPr>
    </w:p>
    <w:p w:rsidR="00921A25" w:rsidRPr="006E355B" w:rsidRDefault="006C026D" w:rsidP="006E355B">
      <w:pPr>
        <w:tabs>
          <w:tab w:val="left" w:pos="284"/>
        </w:tabs>
        <w:ind w:firstLine="425"/>
        <w:jc w:val="center"/>
        <w:rPr>
          <w:sz w:val="22"/>
          <w:szCs w:val="22"/>
        </w:rPr>
      </w:pPr>
      <w:r w:rsidRPr="006E355B">
        <w:rPr>
          <w:b/>
          <w:sz w:val="22"/>
          <w:szCs w:val="22"/>
        </w:rPr>
        <w:t>СПЕЦИФИКАЦИЯ</w:t>
      </w:r>
    </w:p>
    <w:p w:rsidR="006E355B" w:rsidRPr="006E355B" w:rsidRDefault="006E355B" w:rsidP="006E355B">
      <w:pPr>
        <w:suppressAutoHyphens/>
        <w:jc w:val="center"/>
        <w:rPr>
          <w:rFonts w:eastAsiaTheme="minorEastAsia" w:cstheme="minorBidi"/>
          <w:color w:val="00000A"/>
          <w:sz w:val="22"/>
          <w:szCs w:val="22"/>
        </w:rPr>
      </w:pPr>
      <w:r w:rsidRPr="006E355B">
        <w:rPr>
          <w:color w:val="00000A"/>
          <w:sz w:val="22"/>
          <w:szCs w:val="22"/>
        </w:rPr>
        <w:t xml:space="preserve">на поставку спецодежды и </w:t>
      </w:r>
      <w:proofErr w:type="gramStart"/>
      <w:r w:rsidRPr="006E355B">
        <w:rPr>
          <w:color w:val="00000A"/>
          <w:sz w:val="22"/>
          <w:szCs w:val="22"/>
        </w:rPr>
        <w:t>СИЗ</w:t>
      </w:r>
      <w:proofErr w:type="gramEnd"/>
      <w:r w:rsidRPr="006E355B">
        <w:rPr>
          <w:color w:val="00000A"/>
          <w:sz w:val="22"/>
          <w:szCs w:val="22"/>
        </w:rPr>
        <w:t xml:space="preserve">  для нужд   отдела энергоснабжения</w:t>
      </w:r>
    </w:p>
    <w:p w:rsidR="006E355B" w:rsidRDefault="006E355B" w:rsidP="006E355B">
      <w:pPr>
        <w:tabs>
          <w:tab w:val="left" w:pos="284"/>
        </w:tabs>
        <w:ind w:firstLine="425"/>
        <w:jc w:val="center"/>
        <w:rPr>
          <w:sz w:val="22"/>
          <w:szCs w:val="22"/>
        </w:rPr>
      </w:pPr>
    </w:p>
    <w:tbl>
      <w:tblPr>
        <w:tblpPr w:leftFromText="180" w:rightFromText="180" w:vertAnchor="text" w:tblpXSpec="center" w:tblpY="1"/>
        <w:tblOverlap w:val="never"/>
        <w:tblW w:w="1435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49"/>
        <w:gridCol w:w="1559"/>
        <w:gridCol w:w="567"/>
        <w:gridCol w:w="3119"/>
        <w:gridCol w:w="1276"/>
        <w:gridCol w:w="1134"/>
        <w:gridCol w:w="1134"/>
        <w:gridCol w:w="992"/>
        <w:gridCol w:w="1276"/>
        <w:gridCol w:w="1276"/>
        <w:gridCol w:w="1276"/>
      </w:tblGrid>
      <w:tr w:rsidR="00994A51" w:rsidRPr="00994A51" w:rsidTr="00994A51">
        <w:trPr>
          <w:trHeight w:val="53"/>
          <w:jc w:val="center"/>
        </w:trPr>
        <w:tc>
          <w:tcPr>
            <w:tcW w:w="749" w:type="dxa"/>
            <w:vMerge w:val="restart"/>
            <w:vAlign w:val="center"/>
          </w:tcPr>
          <w:p w:rsidR="00994A51" w:rsidRPr="00994A51" w:rsidRDefault="00994A51" w:rsidP="00994A51">
            <w:pPr>
              <w:pStyle w:val="ConsPlusNonformat"/>
              <w:jc w:val="center"/>
              <w:rPr>
                <w:rFonts w:ascii="Times New Roman" w:hAnsi="Times New Roman" w:cs="Times New Roman"/>
                <w:b/>
                <w:sz w:val="18"/>
                <w:szCs w:val="18"/>
              </w:rPr>
            </w:pPr>
            <w:r w:rsidRPr="00994A51">
              <w:rPr>
                <w:rFonts w:ascii="Times New Roman" w:hAnsi="Times New Roman" w:cs="Times New Roman"/>
                <w:b/>
                <w:sz w:val="18"/>
                <w:szCs w:val="18"/>
              </w:rPr>
              <w:t xml:space="preserve">№ </w:t>
            </w:r>
            <w:proofErr w:type="gramStart"/>
            <w:r w:rsidRPr="00994A51">
              <w:rPr>
                <w:rFonts w:ascii="Times New Roman" w:hAnsi="Times New Roman" w:cs="Times New Roman"/>
                <w:b/>
                <w:sz w:val="18"/>
                <w:szCs w:val="18"/>
              </w:rPr>
              <w:t>п</w:t>
            </w:r>
            <w:proofErr w:type="gramEnd"/>
            <w:r w:rsidRPr="00994A51">
              <w:rPr>
                <w:rFonts w:ascii="Times New Roman" w:hAnsi="Times New Roman" w:cs="Times New Roman"/>
                <w:b/>
                <w:sz w:val="18"/>
                <w:szCs w:val="18"/>
              </w:rPr>
              <w:t>/п</w:t>
            </w:r>
          </w:p>
        </w:tc>
        <w:tc>
          <w:tcPr>
            <w:tcW w:w="1559" w:type="dxa"/>
            <w:vMerge w:val="restart"/>
            <w:vAlign w:val="center"/>
          </w:tcPr>
          <w:p w:rsidR="00994A51" w:rsidRPr="00994A51" w:rsidRDefault="00994A51" w:rsidP="00994A51">
            <w:pPr>
              <w:pStyle w:val="ConsPlusNonformat"/>
              <w:jc w:val="center"/>
              <w:rPr>
                <w:rFonts w:ascii="Times New Roman" w:hAnsi="Times New Roman" w:cs="Times New Roman"/>
                <w:b/>
                <w:sz w:val="18"/>
                <w:szCs w:val="18"/>
              </w:rPr>
            </w:pPr>
            <w:r w:rsidRPr="00994A51">
              <w:rPr>
                <w:rFonts w:ascii="Times New Roman" w:hAnsi="Times New Roman" w:cs="Times New Roman"/>
                <w:b/>
                <w:sz w:val="18"/>
                <w:szCs w:val="18"/>
              </w:rPr>
              <w:t>Наименование</w:t>
            </w:r>
          </w:p>
          <w:p w:rsidR="00994A51" w:rsidRPr="00994A51" w:rsidRDefault="00994A51" w:rsidP="00994A51">
            <w:pPr>
              <w:pStyle w:val="ConsPlusNonformat"/>
              <w:jc w:val="center"/>
              <w:rPr>
                <w:rFonts w:ascii="Times New Roman" w:hAnsi="Times New Roman" w:cs="Times New Roman"/>
                <w:b/>
                <w:sz w:val="18"/>
                <w:szCs w:val="18"/>
              </w:rPr>
            </w:pPr>
            <w:r w:rsidRPr="00994A51">
              <w:rPr>
                <w:rFonts w:ascii="Times New Roman" w:hAnsi="Times New Roman" w:cs="Times New Roman"/>
                <w:b/>
                <w:sz w:val="18"/>
                <w:szCs w:val="18"/>
              </w:rPr>
              <w:t>Товара и его эскиз</w:t>
            </w:r>
          </w:p>
        </w:tc>
        <w:tc>
          <w:tcPr>
            <w:tcW w:w="567" w:type="dxa"/>
            <w:vMerge w:val="restart"/>
            <w:vAlign w:val="center"/>
          </w:tcPr>
          <w:p w:rsidR="00994A51" w:rsidRPr="00994A51" w:rsidRDefault="00994A51" w:rsidP="00994A51">
            <w:pPr>
              <w:pStyle w:val="ConsPlusNonformat"/>
              <w:jc w:val="center"/>
              <w:rPr>
                <w:rFonts w:ascii="Times New Roman" w:hAnsi="Times New Roman" w:cs="Times New Roman"/>
                <w:b/>
                <w:color w:val="000000" w:themeColor="text1"/>
                <w:sz w:val="18"/>
                <w:szCs w:val="18"/>
              </w:rPr>
            </w:pPr>
          </w:p>
          <w:p w:rsidR="00994A51" w:rsidRPr="00994A51" w:rsidRDefault="00994A51" w:rsidP="00994A51">
            <w:pPr>
              <w:pStyle w:val="ConsPlusNonformat"/>
              <w:jc w:val="center"/>
              <w:rPr>
                <w:rFonts w:ascii="Times New Roman" w:hAnsi="Times New Roman" w:cs="Times New Roman"/>
                <w:b/>
                <w:color w:val="000000" w:themeColor="text1"/>
                <w:sz w:val="18"/>
                <w:szCs w:val="18"/>
              </w:rPr>
            </w:pPr>
            <w:r w:rsidRPr="00994A51">
              <w:rPr>
                <w:rFonts w:ascii="Times New Roman" w:hAnsi="Times New Roman" w:cs="Times New Roman"/>
                <w:b/>
                <w:color w:val="000000" w:themeColor="text1"/>
                <w:sz w:val="18"/>
                <w:szCs w:val="18"/>
              </w:rPr>
              <w:t>Ед. изм.</w:t>
            </w:r>
          </w:p>
        </w:tc>
        <w:tc>
          <w:tcPr>
            <w:tcW w:w="3119" w:type="dxa"/>
            <w:vMerge w:val="restart"/>
            <w:vAlign w:val="center"/>
          </w:tcPr>
          <w:p w:rsidR="00994A51" w:rsidRPr="00994A51" w:rsidRDefault="00994A51" w:rsidP="00994A51">
            <w:pPr>
              <w:pStyle w:val="ConsPlusNonformat"/>
              <w:jc w:val="center"/>
              <w:rPr>
                <w:rFonts w:ascii="Times New Roman" w:hAnsi="Times New Roman" w:cs="Times New Roman"/>
                <w:b/>
                <w:sz w:val="18"/>
                <w:szCs w:val="18"/>
              </w:rPr>
            </w:pPr>
            <w:r w:rsidRPr="00994A51">
              <w:rPr>
                <w:rFonts w:ascii="Times New Roman" w:hAnsi="Times New Roman" w:cs="Times New Roman"/>
                <w:b/>
                <w:sz w:val="18"/>
                <w:szCs w:val="18"/>
              </w:rPr>
              <w:t>Технические, качественные и функциональные параметры товара и материала, потребительские свойства товара</w:t>
            </w:r>
          </w:p>
        </w:tc>
        <w:tc>
          <w:tcPr>
            <w:tcW w:w="1276" w:type="dxa"/>
            <w:vMerge w:val="restart"/>
            <w:vAlign w:val="center"/>
          </w:tcPr>
          <w:p w:rsidR="00994A51" w:rsidRPr="00994A51" w:rsidRDefault="00994A51" w:rsidP="00994A51">
            <w:pPr>
              <w:pStyle w:val="aff3"/>
              <w:widowControl w:val="0"/>
              <w:jc w:val="center"/>
              <w:rPr>
                <w:rFonts w:ascii="Times New Roman" w:hAnsi="Times New Roman"/>
                <w:b/>
                <w:color w:val="FF0000"/>
                <w:sz w:val="18"/>
                <w:szCs w:val="18"/>
              </w:rPr>
            </w:pPr>
            <w:r w:rsidRPr="00994A51">
              <w:rPr>
                <w:rFonts w:ascii="Times New Roman" w:hAnsi="Times New Roman"/>
                <w:b/>
                <w:sz w:val="18"/>
                <w:szCs w:val="18"/>
              </w:rPr>
              <w:t>Количество всего</w:t>
            </w:r>
          </w:p>
        </w:tc>
        <w:tc>
          <w:tcPr>
            <w:tcW w:w="3260" w:type="dxa"/>
            <w:gridSpan w:val="3"/>
            <w:tcBorders>
              <w:bottom w:val="single" w:sz="4" w:space="0" w:color="auto"/>
            </w:tcBorders>
            <w:vAlign w:val="center"/>
          </w:tcPr>
          <w:p w:rsidR="00994A51" w:rsidRPr="00994A51" w:rsidRDefault="00994A51" w:rsidP="00994A51">
            <w:pPr>
              <w:pStyle w:val="aff3"/>
              <w:widowControl w:val="0"/>
              <w:jc w:val="center"/>
              <w:rPr>
                <w:rFonts w:ascii="Times New Roman" w:hAnsi="Times New Roman"/>
                <w:b/>
                <w:sz w:val="18"/>
                <w:szCs w:val="18"/>
              </w:rPr>
            </w:pPr>
            <w:r w:rsidRPr="00994A51">
              <w:rPr>
                <w:rFonts w:ascii="Times New Roman" w:hAnsi="Times New Roman"/>
                <w:b/>
                <w:sz w:val="18"/>
                <w:szCs w:val="18"/>
              </w:rPr>
              <w:t>Кол-во с учетом размеров</w:t>
            </w:r>
          </w:p>
        </w:tc>
        <w:tc>
          <w:tcPr>
            <w:tcW w:w="1276" w:type="dxa"/>
            <w:vMerge w:val="restart"/>
          </w:tcPr>
          <w:p w:rsidR="00994A51" w:rsidRPr="00994A51" w:rsidRDefault="00994A51" w:rsidP="00994A51">
            <w:pPr>
              <w:pStyle w:val="aff3"/>
              <w:widowControl w:val="0"/>
              <w:jc w:val="center"/>
              <w:rPr>
                <w:rFonts w:ascii="Times New Roman" w:hAnsi="Times New Roman"/>
                <w:b/>
                <w:sz w:val="18"/>
                <w:szCs w:val="18"/>
              </w:rPr>
            </w:pPr>
            <w:r w:rsidRPr="00994A51">
              <w:rPr>
                <w:rFonts w:ascii="Times New Roman" w:hAnsi="Times New Roman"/>
                <w:b/>
                <w:sz w:val="18"/>
                <w:szCs w:val="18"/>
              </w:rPr>
              <w:t xml:space="preserve">Цена за ед. (с НДС), руб. </w:t>
            </w:r>
          </w:p>
        </w:tc>
        <w:tc>
          <w:tcPr>
            <w:tcW w:w="1276" w:type="dxa"/>
            <w:vMerge w:val="restart"/>
          </w:tcPr>
          <w:p w:rsidR="00994A51" w:rsidRPr="00994A51" w:rsidRDefault="00994A51" w:rsidP="00994A51">
            <w:pPr>
              <w:pStyle w:val="aff3"/>
              <w:widowControl w:val="0"/>
              <w:jc w:val="center"/>
              <w:rPr>
                <w:rFonts w:ascii="Times New Roman" w:hAnsi="Times New Roman"/>
                <w:b/>
                <w:sz w:val="18"/>
                <w:szCs w:val="18"/>
              </w:rPr>
            </w:pPr>
            <w:r w:rsidRPr="00994A51">
              <w:rPr>
                <w:rFonts w:ascii="Times New Roman" w:hAnsi="Times New Roman"/>
                <w:b/>
                <w:sz w:val="18"/>
                <w:szCs w:val="18"/>
              </w:rPr>
              <w:t xml:space="preserve">Стоимость </w:t>
            </w:r>
            <w:r w:rsidRPr="00994A51">
              <w:rPr>
                <w:rFonts w:ascii="Times New Roman" w:hAnsi="Times New Roman"/>
                <w:b/>
                <w:sz w:val="18"/>
                <w:szCs w:val="18"/>
                <w:lang w:val="en-US"/>
              </w:rPr>
              <w:t>(</w:t>
            </w:r>
            <w:r w:rsidRPr="00994A51">
              <w:rPr>
                <w:rFonts w:ascii="Times New Roman" w:hAnsi="Times New Roman"/>
                <w:b/>
                <w:sz w:val="18"/>
                <w:szCs w:val="18"/>
              </w:rPr>
              <w:t>с НДС 18%</w:t>
            </w:r>
            <w:r w:rsidRPr="00994A51">
              <w:rPr>
                <w:rFonts w:ascii="Times New Roman" w:hAnsi="Times New Roman"/>
                <w:b/>
                <w:sz w:val="18"/>
                <w:szCs w:val="18"/>
                <w:lang w:val="en-US"/>
              </w:rPr>
              <w:t>)</w:t>
            </w:r>
            <w:r w:rsidRPr="00994A51">
              <w:rPr>
                <w:rFonts w:ascii="Times New Roman" w:hAnsi="Times New Roman"/>
                <w:b/>
                <w:sz w:val="18"/>
                <w:szCs w:val="18"/>
              </w:rPr>
              <w:t>, руб.</w:t>
            </w:r>
          </w:p>
        </w:tc>
        <w:tc>
          <w:tcPr>
            <w:tcW w:w="1276" w:type="dxa"/>
            <w:vMerge w:val="restart"/>
          </w:tcPr>
          <w:p w:rsidR="00994A51" w:rsidRPr="00994A51" w:rsidRDefault="00994A51" w:rsidP="00994A51">
            <w:pPr>
              <w:pStyle w:val="aff3"/>
              <w:widowControl w:val="0"/>
              <w:jc w:val="center"/>
              <w:rPr>
                <w:rFonts w:ascii="Times New Roman" w:hAnsi="Times New Roman"/>
                <w:b/>
                <w:sz w:val="18"/>
                <w:szCs w:val="18"/>
              </w:rPr>
            </w:pPr>
            <w:r w:rsidRPr="00994A51">
              <w:rPr>
                <w:rFonts w:ascii="Times New Roman" w:hAnsi="Times New Roman"/>
                <w:b/>
                <w:sz w:val="18"/>
                <w:szCs w:val="18"/>
                <w:lang w:val="en-US"/>
              </w:rPr>
              <w:t>(</w:t>
            </w:r>
            <w:r w:rsidRPr="00994A51">
              <w:rPr>
                <w:rFonts w:ascii="Times New Roman" w:hAnsi="Times New Roman"/>
                <w:b/>
                <w:sz w:val="18"/>
                <w:szCs w:val="18"/>
              </w:rPr>
              <w:t>НДС 18%, руб.</w:t>
            </w:r>
            <w:r w:rsidRPr="00994A51">
              <w:rPr>
                <w:rFonts w:ascii="Times New Roman" w:hAnsi="Times New Roman"/>
                <w:b/>
                <w:sz w:val="18"/>
                <w:szCs w:val="18"/>
                <w:lang w:val="en-US"/>
              </w:rPr>
              <w:t>)</w:t>
            </w:r>
          </w:p>
        </w:tc>
      </w:tr>
      <w:tr w:rsidR="00994A51" w:rsidRPr="00994A51" w:rsidTr="00994A51">
        <w:trPr>
          <w:trHeight w:val="121"/>
          <w:jc w:val="center"/>
        </w:trPr>
        <w:tc>
          <w:tcPr>
            <w:tcW w:w="749" w:type="dxa"/>
            <w:vMerge/>
            <w:tcBorders>
              <w:bottom w:val="single" w:sz="4" w:space="0" w:color="auto"/>
            </w:tcBorders>
            <w:vAlign w:val="center"/>
          </w:tcPr>
          <w:p w:rsidR="00994A51" w:rsidRPr="00994A51" w:rsidRDefault="00994A51" w:rsidP="00994A51">
            <w:pPr>
              <w:pStyle w:val="ConsPlusNonformat"/>
              <w:jc w:val="center"/>
              <w:rPr>
                <w:rFonts w:ascii="Times New Roman" w:hAnsi="Times New Roman" w:cs="Times New Roman"/>
                <w:b/>
                <w:sz w:val="18"/>
                <w:szCs w:val="18"/>
              </w:rPr>
            </w:pPr>
          </w:p>
        </w:tc>
        <w:tc>
          <w:tcPr>
            <w:tcW w:w="1559" w:type="dxa"/>
            <w:vMerge/>
            <w:tcBorders>
              <w:bottom w:val="single" w:sz="4" w:space="0" w:color="auto"/>
            </w:tcBorders>
            <w:vAlign w:val="center"/>
          </w:tcPr>
          <w:p w:rsidR="00994A51" w:rsidRPr="00994A51" w:rsidRDefault="00994A51" w:rsidP="00994A51">
            <w:pPr>
              <w:pStyle w:val="ConsPlusNonformat"/>
              <w:jc w:val="center"/>
              <w:rPr>
                <w:rFonts w:ascii="Times New Roman" w:hAnsi="Times New Roman" w:cs="Times New Roman"/>
                <w:b/>
                <w:sz w:val="18"/>
                <w:szCs w:val="18"/>
              </w:rPr>
            </w:pPr>
          </w:p>
        </w:tc>
        <w:tc>
          <w:tcPr>
            <w:tcW w:w="567" w:type="dxa"/>
            <w:vMerge/>
            <w:tcBorders>
              <w:bottom w:val="single" w:sz="4" w:space="0" w:color="auto"/>
            </w:tcBorders>
            <w:vAlign w:val="center"/>
          </w:tcPr>
          <w:p w:rsidR="00994A51" w:rsidRPr="00994A51" w:rsidRDefault="00994A51" w:rsidP="00994A51">
            <w:pPr>
              <w:pStyle w:val="ConsPlusNonformat"/>
              <w:jc w:val="center"/>
              <w:rPr>
                <w:rFonts w:ascii="Times New Roman" w:hAnsi="Times New Roman" w:cs="Times New Roman"/>
                <w:b/>
                <w:color w:val="000000" w:themeColor="text1"/>
                <w:sz w:val="18"/>
                <w:szCs w:val="18"/>
              </w:rPr>
            </w:pPr>
          </w:p>
        </w:tc>
        <w:tc>
          <w:tcPr>
            <w:tcW w:w="3119" w:type="dxa"/>
            <w:vMerge/>
            <w:tcBorders>
              <w:bottom w:val="single" w:sz="4" w:space="0" w:color="auto"/>
            </w:tcBorders>
            <w:vAlign w:val="center"/>
          </w:tcPr>
          <w:p w:rsidR="00994A51" w:rsidRPr="00994A51" w:rsidRDefault="00994A51" w:rsidP="00994A51">
            <w:pPr>
              <w:pStyle w:val="ConsPlusNonformat"/>
              <w:jc w:val="center"/>
              <w:rPr>
                <w:rFonts w:ascii="Times New Roman" w:hAnsi="Times New Roman" w:cs="Times New Roman"/>
                <w:b/>
                <w:sz w:val="18"/>
                <w:szCs w:val="18"/>
              </w:rPr>
            </w:pPr>
          </w:p>
        </w:tc>
        <w:tc>
          <w:tcPr>
            <w:tcW w:w="1276" w:type="dxa"/>
            <w:vMerge/>
            <w:tcBorders>
              <w:bottom w:val="single" w:sz="4" w:space="0" w:color="auto"/>
            </w:tcBorders>
            <w:vAlign w:val="center"/>
          </w:tcPr>
          <w:p w:rsidR="00994A51" w:rsidRPr="00994A51" w:rsidRDefault="00994A51" w:rsidP="00994A51">
            <w:pPr>
              <w:pStyle w:val="aff3"/>
              <w:widowControl w:val="0"/>
              <w:jc w:val="center"/>
              <w:rPr>
                <w:rFonts w:ascii="Times New Roman" w:hAnsi="Times New Roman"/>
                <w:b/>
                <w:sz w:val="18"/>
                <w:szCs w:val="18"/>
              </w:rPr>
            </w:pPr>
          </w:p>
        </w:tc>
        <w:tc>
          <w:tcPr>
            <w:tcW w:w="1134" w:type="dxa"/>
            <w:tcBorders>
              <w:top w:val="single" w:sz="4" w:space="0" w:color="auto"/>
              <w:bottom w:val="single" w:sz="4" w:space="0" w:color="auto"/>
            </w:tcBorders>
            <w:vAlign w:val="center"/>
          </w:tcPr>
          <w:p w:rsidR="00994A51" w:rsidRPr="00994A51" w:rsidRDefault="00994A51" w:rsidP="00994A51">
            <w:pPr>
              <w:pStyle w:val="aff3"/>
              <w:widowControl w:val="0"/>
              <w:jc w:val="center"/>
              <w:rPr>
                <w:rFonts w:ascii="Times New Roman" w:hAnsi="Times New Roman"/>
                <w:b/>
                <w:sz w:val="18"/>
                <w:szCs w:val="18"/>
              </w:rPr>
            </w:pPr>
            <w:r w:rsidRPr="00994A51">
              <w:rPr>
                <w:rFonts w:ascii="Times New Roman" w:hAnsi="Times New Roman"/>
                <w:b/>
                <w:sz w:val="18"/>
                <w:szCs w:val="18"/>
              </w:rPr>
              <w:t>Размер</w:t>
            </w:r>
          </w:p>
        </w:tc>
        <w:tc>
          <w:tcPr>
            <w:tcW w:w="1134" w:type="dxa"/>
            <w:tcBorders>
              <w:top w:val="single" w:sz="4" w:space="0" w:color="auto"/>
              <w:bottom w:val="single" w:sz="4" w:space="0" w:color="auto"/>
            </w:tcBorders>
            <w:vAlign w:val="center"/>
          </w:tcPr>
          <w:p w:rsidR="00994A51" w:rsidRPr="00994A51" w:rsidRDefault="00994A51" w:rsidP="00994A51">
            <w:pPr>
              <w:pStyle w:val="aff3"/>
              <w:widowControl w:val="0"/>
              <w:jc w:val="center"/>
              <w:rPr>
                <w:rFonts w:ascii="Times New Roman" w:hAnsi="Times New Roman"/>
                <w:b/>
                <w:sz w:val="18"/>
                <w:szCs w:val="18"/>
              </w:rPr>
            </w:pPr>
            <w:r w:rsidRPr="00994A51">
              <w:rPr>
                <w:rFonts w:ascii="Times New Roman" w:hAnsi="Times New Roman"/>
                <w:b/>
                <w:sz w:val="18"/>
                <w:szCs w:val="18"/>
              </w:rPr>
              <w:t>Рост</w:t>
            </w:r>
          </w:p>
        </w:tc>
        <w:tc>
          <w:tcPr>
            <w:tcW w:w="992" w:type="dxa"/>
            <w:tcBorders>
              <w:top w:val="single" w:sz="4" w:space="0" w:color="auto"/>
              <w:bottom w:val="single" w:sz="4" w:space="0" w:color="auto"/>
            </w:tcBorders>
            <w:vAlign w:val="center"/>
          </w:tcPr>
          <w:p w:rsidR="00994A51" w:rsidRPr="00994A51" w:rsidRDefault="00994A51" w:rsidP="00994A51">
            <w:pPr>
              <w:pStyle w:val="aff3"/>
              <w:widowControl w:val="0"/>
              <w:jc w:val="center"/>
              <w:rPr>
                <w:rFonts w:ascii="Times New Roman" w:hAnsi="Times New Roman"/>
                <w:b/>
                <w:sz w:val="18"/>
                <w:szCs w:val="18"/>
              </w:rPr>
            </w:pPr>
            <w:r w:rsidRPr="00994A51">
              <w:rPr>
                <w:rFonts w:ascii="Times New Roman" w:hAnsi="Times New Roman"/>
                <w:b/>
                <w:sz w:val="18"/>
                <w:szCs w:val="18"/>
              </w:rPr>
              <w:t>Кол-во</w:t>
            </w:r>
          </w:p>
        </w:tc>
        <w:tc>
          <w:tcPr>
            <w:tcW w:w="1276" w:type="dxa"/>
            <w:vMerge/>
            <w:tcBorders>
              <w:bottom w:val="single" w:sz="4" w:space="0" w:color="auto"/>
            </w:tcBorders>
          </w:tcPr>
          <w:p w:rsidR="00994A51" w:rsidRPr="00994A51" w:rsidRDefault="00994A51" w:rsidP="00994A51">
            <w:pPr>
              <w:pStyle w:val="aff3"/>
              <w:widowControl w:val="0"/>
              <w:jc w:val="center"/>
              <w:rPr>
                <w:rFonts w:ascii="Times New Roman" w:hAnsi="Times New Roman"/>
                <w:b/>
                <w:sz w:val="18"/>
                <w:szCs w:val="18"/>
              </w:rPr>
            </w:pPr>
          </w:p>
        </w:tc>
        <w:tc>
          <w:tcPr>
            <w:tcW w:w="1276" w:type="dxa"/>
            <w:vMerge/>
            <w:tcBorders>
              <w:bottom w:val="single" w:sz="4" w:space="0" w:color="auto"/>
            </w:tcBorders>
          </w:tcPr>
          <w:p w:rsidR="00994A51" w:rsidRPr="00994A51" w:rsidRDefault="00994A51" w:rsidP="00994A51">
            <w:pPr>
              <w:pStyle w:val="aff3"/>
              <w:widowControl w:val="0"/>
              <w:jc w:val="center"/>
              <w:rPr>
                <w:rFonts w:ascii="Times New Roman" w:hAnsi="Times New Roman"/>
                <w:b/>
                <w:sz w:val="18"/>
                <w:szCs w:val="18"/>
              </w:rPr>
            </w:pPr>
          </w:p>
        </w:tc>
        <w:tc>
          <w:tcPr>
            <w:tcW w:w="1276" w:type="dxa"/>
            <w:vMerge/>
            <w:tcBorders>
              <w:bottom w:val="single" w:sz="4" w:space="0" w:color="auto"/>
            </w:tcBorders>
          </w:tcPr>
          <w:p w:rsidR="00994A51" w:rsidRPr="00994A51" w:rsidRDefault="00994A51" w:rsidP="00994A51">
            <w:pPr>
              <w:pStyle w:val="aff3"/>
              <w:widowControl w:val="0"/>
              <w:jc w:val="center"/>
              <w:rPr>
                <w:rFonts w:ascii="Times New Roman" w:hAnsi="Times New Roman"/>
                <w:b/>
                <w:sz w:val="18"/>
                <w:szCs w:val="18"/>
              </w:rPr>
            </w:pPr>
          </w:p>
        </w:tc>
      </w:tr>
      <w:tr w:rsidR="00994A51" w:rsidRPr="00994A51" w:rsidTr="00994A51">
        <w:trPr>
          <w:trHeight w:val="51"/>
          <w:jc w:val="center"/>
        </w:trPr>
        <w:tc>
          <w:tcPr>
            <w:tcW w:w="749"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jc w:val="center"/>
              <w:rPr>
                <w:rFonts w:ascii="Times New Roman" w:hAnsi="Times New Roman" w:cs="Times New Roman"/>
                <w:sz w:val="18"/>
                <w:szCs w:val="18"/>
              </w:rPr>
            </w:pPr>
            <w:r w:rsidRPr="00994A51">
              <w:rPr>
                <w:rFonts w:ascii="Times New Roman" w:hAnsi="Times New Roman" w:cs="Times New Roman"/>
                <w:sz w:val="18"/>
                <w:szCs w:val="18"/>
              </w:rPr>
              <w:t>1</w:t>
            </w:r>
          </w:p>
        </w:tc>
        <w:tc>
          <w:tcPr>
            <w:tcW w:w="1559"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jc w:val="center"/>
              <w:rPr>
                <w:rFonts w:ascii="Times New Roman" w:hAnsi="Times New Roman" w:cs="Times New Roman"/>
                <w:sz w:val="18"/>
                <w:szCs w:val="18"/>
              </w:rPr>
            </w:pPr>
            <w:r w:rsidRPr="00994A51">
              <w:rPr>
                <w:rFonts w:ascii="Times New Roman" w:hAnsi="Times New Roman" w:cs="Times New Roman"/>
                <w:sz w:val="18"/>
                <w:szCs w:val="18"/>
              </w:rPr>
              <w:t>2</w:t>
            </w:r>
          </w:p>
        </w:tc>
        <w:tc>
          <w:tcPr>
            <w:tcW w:w="567"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jc w:val="center"/>
              <w:rPr>
                <w:rFonts w:ascii="Times New Roman" w:hAnsi="Times New Roman" w:cs="Times New Roman"/>
                <w:color w:val="000000" w:themeColor="text1"/>
                <w:sz w:val="18"/>
                <w:szCs w:val="18"/>
              </w:rPr>
            </w:pPr>
            <w:r w:rsidRPr="00994A51">
              <w:rPr>
                <w:rFonts w:ascii="Times New Roman" w:hAnsi="Times New Roman" w:cs="Times New Roman"/>
                <w:color w:val="000000" w:themeColor="text1"/>
                <w:sz w:val="18"/>
                <w:szCs w:val="18"/>
              </w:rPr>
              <w:t>3</w:t>
            </w:r>
          </w:p>
        </w:tc>
        <w:tc>
          <w:tcPr>
            <w:tcW w:w="3119"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jc w:val="center"/>
              <w:rPr>
                <w:rFonts w:ascii="Times New Roman" w:hAnsi="Times New Roman" w:cs="Times New Roman"/>
                <w:sz w:val="18"/>
                <w:szCs w:val="18"/>
              </w:rPr>
            </w:pPr>
            <w:r w:rsidRPr="00994A51">
              <w:rPr>
                <w:rFonts w:ascii="Times New Roman" w:hAnsi="Times New Roman" w:cs="Times New Roman"/>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jc w:val="center"/>
              <w:rPr>
                <w:rFonts w:ascii="Times New Roman" w:hAnsi="Times New Roman" w:cs="Times New Roman"/>
                <w:sz w:val="18"/>
                <w:szCs w:val="18"/>
              </w:rPr>
            </w:pPr>
            <w:r w:rsidRPr="00994A51">
              <w:rPr>
                <w:rFonts w:ascii="Times New Roman" w:hAnsi="Times New Roman" w:cs="Times New Roman"/>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jc w:val="center"/>
              <w:rPr>
                <w:rFonts w:ascii="Times New Roman" w:hAnsi="Times New Roman" w:cs="Times New Roman"/>
                <w:sz w:val="18"/>
                <w:szCs w:val="18"/>
              </w:rPr>
            </w:pPr>
            <w:r w:rsidRPr="00994A51">
              <w:rPr>
                <w:rFonts w:ascii="Times New Roman" w:hAnsi="Times New Roman" w:cs="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jc w:val="center"/>
              <w:rPr>
                <w:rFonts w:ascii="Times New Roman" w:hAnsi="Times New Roman" w:cs="Times New Roman"/>
                <w:sz w:val="18"/>
                <w:szCs w:val="18"/>
              </w:rPr>
            </w:pPr>
            <w:r w:rsidRPr="00994A51">
              <w:rPr>
                <w:rFonts w:ascii="Times New Roman" w:hAnsi="Times New Roman" w:cs="Times New Roman"/>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jc w:val="center"/>
              <w:rPr>
                <w:rFonts w:ascii="Times New Roman" w:hAnsi="Times New Roman" w:cs="Times New Roman"/>
                <w:sz w:val="18"/>
                <w:szCs w:val="18"/>
              </w:rPr>
            </w:pPr>
            <w:r w:rsidRPr="00994A51">
              <w:rPr>
                <w:rFonts w:ascii="Times New Roman" w:hAnsi="Times New Roman" w:cs="Times New Roman"/>
                <w:sz w:val="18"/>
                <w:szCs w:val="18"/>
              </w:rPr>
              <w:t>8</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jc w:val="center"/>
              <w:rPr>
                <w:rFonts w:ascii="Times New Roman" w:hAnsi="Times New Roman" w:cs="Times New Roman"/>
                <w:sz w:val="18"/>
                <w:szCs w:val="18"/>
              </w:rPr>
            </w:pPr>
            <w:r>
              <w:rPr>
                <w:rFonts w:ascii="Times New Roman" w:hAnsi="Times New Roman" w:cs="Times New Roman"/>
                <w:sz w:val="18"/>
                <w:szCs w:val="18"/>
              </w:rPr>
              <w:t>9</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jc w:val="center"/>
              <w:rPr>
                <w:rFonts w:ascii="Times New Roman" w:hAnsi="Times New Roman" w:cs="Times New Roman"/>
                <w:sz w:val="18"/>
                <w:szCs w:val="18"/>
              </w:rPr>
            </w:pPr>
            <w:r>
              <w:rPr>
                <w:rFonts w:ascii="Times New Roman" w:hAnsi="Times New Roman" w:cs="Times New Roman"/>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jc w:val="center"/>
              <w:rPr>
                <w:rFonts w:ascii="Times New Roman" w:hAnsi="Times New Roman" w:cs="Times New Roman"/>
                <w:sz w:val="18"/>
                <w:szCs w:val="18"/>
              </w:rPr>
            </w:pPr>
            <w:r>
              <w:rPr>
                <w:rFonts w:ascii="Times New Roman" w:hAnsi="Times New Roman" w:cs="Times New Roman"/>
                <w:sz w:val="18"/>
                <w:szCs w:val="18"/>
              </w:rPr>
              <w:t>11</w:t>
            </w:r>
          </w:p>
        </w:tc>
      </w:tr>
      <w:tr w:rsidR="00994A51" w:rsidRPr="00994A51" w:rsidTr="006F50AC">
        <w:trPr>
          <w:trHeight w:val="533"/>
          <w:jc w:val="center"/>
        </w:trPr>
        <w:tc>
          <w:tcPr>
            <w:tcW w:w="749" w:type="dxa"/>
            <w:vMerge w:val="restart"/>
            <w:tcBorders>
              <w:top w:val="single" w:sz="4" w:space="0" w:color="auto"/>
              <w:left w:val="single" w:sz="4" w:space="0" w:color="auto"/>
              <w:right w:val="single" w:sz="4" w:space="0" w:color="auto"/>
            </w:tcBorders>
          </w:tcPr>
          <w:p w:rsidR="00994A51" w:rsidRPr="00994A51" w:rsidRDefault="00994A51" w:rsidP="00994A51">
            <w:pPr>
              <w:pStyle w:val="ConsPlusNonformat"/>
              <w:ind w:left="360"/>
              <w:jc w:val="center"/>
              <w:rPr>
                <w:rFonts w:ascii="Times New Roman" w:hAnsi="Times New Roman" w:cs="Times New Roman"/>
                <w:b/>
                <w:sz w:val="18"/>
                <w:szCs w:val="18"/>
              </w:rPr>
            </w:pPr>
            <w:r w:rsidRPr="00994A51">
              <w:rPr>
                <w:rFonts w:ascii="Times New Roman" w:hAnsi="Times New Roman" w:cs="Times New Roman"/>
                <w:b/>
                <w:sz w:val="18"/>
                <w:szCs w:val="18"/>
              </w:rPr>
              <w:t>1</w:t>
            </w:r>
          </w:p>
        </w:tc>
        <w:tc>
          <w:tcPr>
            <w:tcW w:w="1559" w:type="dxa"/>
            <w:vMerge w:val="restart"/>
            <w:tcBorders>
              <w:top w:val="single" w:sz="4" w:space="0" w:color="auto"/>
              <w:left w:val="single" w:sz="4" w:space="0" w:color="auto"/>
              <w:bottom w:val="single" w:sz="4" w:space="0" w:color="auto"/>
              <w:right w:val="single" w:sz="4" w:space="0" w:color="auto"/>
            </w:tcBorders>
          </w:tcPr>
          <w:p w:rsidR="00994A51" w:rsidRPr="00994A51" w:rsidRDefault="00994A51" w:rsidP="00994A51">
            <w:pPr>
              <w:shd w:val="clear" w:color="auto" w:fill="FFFFFF"/>
              <w:spacing w:line="270" w:lineRule="atLeast"/>
              <w:rPr>
                <w:color w:val="000000"/>
                <w:sz w:val="18"/>
                <w:szCs w:val="18"/>
              </w:rPr>
            </w:pPr>
            <w:r w:rsidRPr="00994A51">
              <w:rPr>
                <w:color w:val="000000"/>
                <w:sz w:val="18"/>
                <w:szCs w:val="18"/>
              </w:rPr>
              <w:t xml:space="preserve">Куртка </w:t>
            </w:r>
          </w:p>
          <w:p w:rsidR="00994A51" w:rsidRPr="00994A51" w:rsidRDefault="00994A51" w:rsidP="00994A51">
            <w:pPr>
              <w:shd w:val="clear" w:color="auto" w:fill="FFFFFF"/>
              <w:spacing w:line="270" w:lineRule="atLeast"/>
              <w:rPr>
                <w:b/>
                <w:color w:val="000000"/>
                <w:sz w:val="18"/>
                <w:szCs w:val="18"/>
                <w:lang w:val="en-US"/>
              </w:rPr>
            </w:pPr>
            <w:r w:rsidRPr="00994A51">
              <w:rPr>
                <w:b/>
                <w:color w:val="000000"/>
                <w:sz w:val="18"/>
                <w:szCs w:val="18"/>
              </w:rPr>
              <w:t>«CERVA ЭМЕРТОН»</w:t>
            </w:r>
          </w:p>
          <w:p w:rsidR="00994A51" w:rsidRPr="00994A51" w:rsidRDefault="00994A51" w:rsidP="00994A51">
            <w:pPr>
              <w:shd w:val="clear" w:color="auto" w:fill="FFFFFF"/>
              <w:spacing w:line="270" w:lineRule="atLeast"/>
              <w:rPr>
                <w:color w:val="000000"/>
                <w:sz w:val="18"/>
                <w:szCs w:val="18"/>
                <w:lang w:val="en-US"/>
              </w:rPr>
            </w:pPr>
          </w:p>
          <w:p w:rsidR="00994A51" w:rsidRPr="00994A51" w:rsidRDefault="00994A51" w:rsidP="00994A51">
            <w:pPr>
              <w:jc w:val="center"/>
              <w:rPr>
                <w:sz w:val="18"/>
                <w:szCs w:val="18"/>
              </w:rPr>
            </w:pPr>
          </w:p>
          <w:p w:rsidR="00994A51" w:rsidRPr="00994A51" w:rsidRDefault="00994A51" w:rsidP="00994A51">
            <w:pPr>
              <w:jc w:val="center"/>
              <w:rPr>
                <w:sz w:val="18"/>
                <w:szCs w:val="18"/>
              </w:rPr>
            </w:pPr>
            <w:r w:rsidRPr="00994A51">
              <w:rPr>
                <w:noProof/>
                <w:sz w:val="18"/>
                <w:szCs w:val="18"/>
              </w:rPr>
              <w:drawing>
                <wp:inline distT="0" distB="0" distL="0" distR="0" wp14:anchorId="1D30C854" wp14:editId="73820176">
                  <wp:extent cx="928990" cy="173355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932560" cy="1740211"/>
                          </a:xfrm>
                          <a:prstGeom prst="rect">
                            <a:avLst/>
                          </a:prstGeom>
                        </pic:spPr>
                      </pic:pic>
                    </a:graphicData>
                  </a:graphic>
                </wp:inline>
              </w:drawing>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r w:rsidRPr="00994A51">
              <w:rPr>
                <w:rFonts w:ascii="Times New Roman" w:hAnsi="Times New Roman" w:cs="Times New Roman"/>
                <w:color w:val="000000" w:themeColor="text1"/>
                <w:sz w:val="18"/>
                <w:szCs w:val="18"/>
              </w:rPr>
              <w:t>шт.</w:t>
            </w:r>
          </w:p>
        </w:tc>
        <w:tc>
          <w:tcPr>
            <w:tcW w:w="3119" w:type="dxa"/>
            <w:vMerge w:val="restart"/>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 xml:space="preserve">Изделие предназначено для защиты от общих производственных загрязнений и механических воздействий повышенной интенсивности. </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sz w:val="18"/>
                <w:szCs w:val="18"/>
              </w:rPr>
              <w:t>Не содержат металлических частей.</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 xml:space="preserve">Куртка прямого силуэта, с </w:t>
            </w:r>
            <w:proofErr w:type="spellStart"/>
            <w:r w:rsidRPr="00994A51">
              <w:rPr>
                <w:rFonts w:ascii="Times New Roman" w:hAnsi="Times New Roman"/>
                <w:bCs/>
                <w:sz w:val="18"/>
                <w:szCs w:val="18"/>
                <w:bdr w:val="none" w:sz="0" w:space="0" w:color="auto" w:frame="1"/>
              </w:rPr>
              <w:t>втачными</w:t>
            </w:r>
            <w:proofErr w:type="spellEnd"/>
            <w:r w:rsidRPr="00994A51">
              <w:rPr>
                <w:rFonts w:ascii="Times New Roman" w:hAnsi="Times New Roman"/>
                <w:bCs/>
                <w:sz w:val="18"/>
                <w:szCs w:val="18"/>
                <w:bdr w:val="none" w:sz="0" w:space="0" w:color="auto" w:frame="1"/>
              </w:rPr>
              <w:t xml:space="preserve"> рукавами и центральной застёжкой на тесьму молнию, закрытую ветрозащитной планкой на липучках.</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Ткань</w:t>
            </w:r>
            <w:r w:rsidRPr="00994A51">
              <w:rPr>
                <w:rFonts w:ascii="Times New Roman" w:hAnsi="Times New Roman"/>
                <w:sz w:val="18"/>
                <w:szCs w:val="18"/>
              </w:rPr>
              <w:t>: полиэфир - 65%, хлопок - 35%, 280 г/м²</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Ткань усилительных накладок</w:t>
            </w:r>
            <w:r w:rsidRPr="00994A51">
              <w:rPr>
                <w:rFonts w:ascii="Times New Roman" w:hAnsi="Times New Roman"/>
                <w:sz w:val="18"/>
                <w:szCs w:val="18"/>
              </w:rPr>
              <w:t>: полиэстер 600D, МВО, К50 («</w:t>
            </w:r>
            <w:proofErr w:type="spellStart"/>
            <w:r w:rsidRPr="00994A51">
              <w:rPr>
                <w:rFonts w:ascii="Times New Roman" w:hAnsi="Times New Roman"/>
                <w:sz w:val="18"/>
                <w:szCs w:val="18"/>
                <w:lang w:val="en-US"/>
              </w:rPr>
              <w:t>Cordura</w:t>
            </w:r>
            <w:proofErr w:type="spellEnd"/>
            <w:r w:rsidRPr="00994A51">
              <w:rPr>
                <w:rFonts w:ascii="Times New Roman" w:hAnsi="Times New Roman"/>
                <w:color w:val="545454"/>
                <w:sz w:val="18"/>
                <w:szCs w:val="18"/>
                <w:shd w:val="clear" w:color="auto" w:fill="FFFFFF"/>
              </w:rPr>
              <w:t>®</w:t>
            </w:r>
            <w:r w:rsidRPr="00994A51">
              <w:rPr>
                <w:rFonts w:ascii="Times New Roman" w:hAnsi="Times New Roman"/>
                <w:sz w:val="18"/>
                <w:szCs w:val="18"/>
              </w:rPr>
              <w:t xml:space="preserve">» - прочный синтетический материал, особо стойкий к истиранию и проколам) </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Воротник: стойка.</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Защитные элементы</w:t>
            </w:r>
            <w:r w:rsidRPr="00994A51">
              <w:rPr>
                <w:rFonts w:ascii="Times New Roman" w:hAnsi="Times New Roman"/>
                <w:sz w:val="18"/>
                <w:szCs w:val="18"/>
              </w:rPr>
              <w:t>: ветрозащитная планка на липучках, манжеты рукавов из мягкого эластичного трикотажа, верхние части передней и задней полочек выполнены из ткани усилительных накладок.</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lastRenderedPageBreak/>
              <w:t>Карманы</w:t>
            </w:r>
            <w:r w:rsidRPr="00994A51">
              <w:rPr>
                <w:rFonts w:ascii="Times New Roman" w:hAnsi="Times New Roman"/>
                <w:sz w:val="18"/>
                <w:szCs w:val="18"/>
              </w:rPr>
              <w:t xml:space="preserve">: </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w:t>
            </w:r>
            <w:proofErr w:type="gramStart"/>
            <w:r w:rsidRPr="00994A51">
              <w:rPr>
                <w:rFonts w:ascii="Times New Roman" w:hAnsi="Times New Roman"/>
                <w:sz w:val="18"/>
                <w:szCs w:val="18"/>
              </w:rPr>
              <w:t>объемный</w:t>
            </w:r>
            <w:proofErr w:type="gramEnd"/>
            <w:r w:rsidRPr="00994A51">
              <w:rPr>
                <w:rFonts w:ascii="Times New Roman" w:hAnsi="Times New Roman"/>
                <w:sz w:val="18"/>
                <w:szCs w:val="18"/>
              </w:rPr>
              <w:t xml:space="preserve">  с клапаном на липучке для мобильного телефона или рации; </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нагрудный накладной, объемный карман с клапаном на липучке; </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два нижних, </w:t>
            </w:r>
            <w:proofErr w:type="spellStart"/>
            <w:r w:rsidRPr="00994A51">
              <w:rPr>
                <w:rFonts w:ascii="Times New Roman" w:hAnsi="Times New Roman"/>
                <w:sz w:val="18"/>
                <w:szCs w:val="18"/>
              </w:rPr>
              <w:t>полуобъемных</w:t>
            </w:r>
            <w:proofErr w:type="spellEnd"/>
            <w:r w:rsidRPr="00994A51">
              <w:rPr>
                <w:rFonts w:ascii="Times New Roman" w:hAnsi="Times New Roman"/>
                <w:sz w:val="18"/>
                <w:szCs w:val="18"/>
              </w:rPr>
              <w:t xml:space="preserve"> боковых кармана с наклонными линиям и входа, с дополнительными отсеками для инструментов закрытыми на липучку, выполненных из ткани усилительных накладок. </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Вентиляционные элементы: выполнены в виде продолговатых прорезей в области пройм, со вставками из мягкого сетчатого материала, закрывающимися на молнии. </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Защитные элементы: усилительные накладки</w:t>
            </w:r>
            <w:r w:rsidRPr="00994A51">
              <w:rPr>
                <w:rFonts w:ascii="Times New Roman" w:hAnsi="Times New Roman"/>
                <w:sz w:val="18"/>
                <w:szCs w:val="18"/>
              </w:rPr>
              <w:t xml:space="preserve"> в области локтей.</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Цвет</w:t>
            </w:r>
            <w:r w:rsidRPr="00994A51">
              <w:rPr>
                <w:rFonts w:ascii="Times New Roman" w:hAnsi="Times New Roman"/>
                <w:sz w:val="18"/>
                <w:szCs w:val="18"/>
              </w:rPr>
              <w:t xml:space="preserve">: серо-черный со вставками ярко оранжевого цвета. </w:t>
            </w:r>
            <w:proofErr w:type="gramStart"/>
            <w:r w:rsidRPr="00994A51">
              <w:rPr>
                <w:rFonts w:ascii="Times New Roman" w:hAnsi="Times New Roman"/>
                <w:sz w:val="18"/>
                <w:szCs w:val="18"/>
              </w:rPr>
              <w:t>ТР</w:t>
            </w:r>
            <w:proofErr w:type="gramEnd"/>
            <w:r w:rsidRPr="00994A51">
              <w:rPr>
                <w:rFonts w:ascii="Times New Roman" w:hAnsi="Times New Roman"/>
                <w:sz w:val="18"/>
                <w:szCs w:val="18"/>
              </w:rPr>
              <w:t xml:space="preserve"> ТС 019/2011; ГОСТ 27575-87.</w:t>
            </w:r>
          </w:p>
        </w:tc>
        <w:tc>
          <w:tcPr>
            <w:tcW w:w="1276" w:type="dxa"/>
            <w:vMerge w:val="restart"/>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r w:rsidRPr="00994A51">
              <w:rPr>
                <w:color w:val="000000"/>
                <w:sz w:val="18"/>
                <w:szCs w:val="18"/>
              </w:rPr>
              <w:lastRenderedPageBreak/>
              <w:t>43</w:t>
            </w:r>
          </w:p>
        </w:tc>
        <w:tc>
          <w:tcPr>
            <w:tcW w:w="1134"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158-164</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417"/>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19</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683"/>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104-108</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523"/>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108-112</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532"/>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120-124</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1305"/>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180-188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1920"/>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104-108</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180-188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656"/>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112-116</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180-188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817"/>
          <w:jc w:val="center"/>
        </w:trPr>
        <w:tc>
          <w:tcPr>
            <w:tcW w:w="749" w:type="dxa"/>
            <w:vMerge/>
            <w:tcBorders>
              <w:left w:val="single" w:sz="4" w:space="0" w:color="auto"/>
              <w:bottom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190-194</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994A51">
        <w:trPr>
          <w:trHeight w:val="387"/>
          <w:jc w:val="center"/>
        </w:trPr>
        <w:tc>
          <w:tcPr>
            <w:tcW w:w="749" w:type="dxa"/>
            <w:vMerge/>
            <w:tcBorders>
              <w:left w:val="single" w:sz="4" w:space="0" w:color="auto"/>
              <w:bottom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120-124</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190-194</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w:t>
            </w:r>
          </w:p>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447"/>
          <w:jc w:val="center"/>
        </w:trPr>
        <w:tc>
          <w:tcPr>
            <w:tcW w:w="749" w:type="dxa"/>
            <w:vMerge w:val="restart"/>
            <w:tcBorders>
              <w:top w:val="single" w:sz="4" w:space="0" w:color="auto"/>
              <w:left w:val="single" w:sz="4" w:space="0" w:color="auto"/>
              <w:right w:val="single" w:sz="4" w:space="0" w:color="auto"/>
            </w:tcBorders>
          </w:tcPr>
          <w:p w:rsidR="00994A51" w:rsidRPr="00994A51" w:rsidRDefault="00994A51" w:rsidP="00994A51">
            <w:pPr>
              <w:pStyle w:val="ConsPlusNonformat"/>
              <w:ind w:left="360"/>
              <w:rPr>
                <w:rFonts w:ascii="Times New Roman" w:hAnsi="Times New Roman" w:cs="Times New Roman"/>
                <w:b/>
                <w:sz w:val="18"/>
                <w:szCs w:val="18"/>
              </w:rPr>
            </w:pPr>
            <w:r w:rsidRPr="00994A51">
              <w:rPr>
                <w:rFonts w:ascii="Times New Roman" w:hAnsi="Times New Roman" w:cs="Times New Roman"/>
                <w:b/>
                <w:sz w:val="18"/>
                <w:szCs w:val="18"/>
              </w:rPr>
              <w:t>2</w:t>
            </w:r>
          </w:p>
        </w:tc>
        <w:tc>
          <w:tcPr>
            <w:tcW w:w="1559" w:type="dxa"/>
            <w:vMerge w:val="restart"/>
            <w:tcBorders>
              <w:top w:val="single" w:sz="4" w:space="0" w:color="auto"/>
              <w:left w:val="single" w:sz="4" w:space="0" w:color="auto"/>
              <w:right w:val="single" w:sz="4" w:space="0" w:color="auto"/>
            </w:tcBorders>
          </w:tcPr>
          <w:p w:rsidR="00994A51" w:rsidRPr="00994A51" w:rsidRDefault="00994A51" w:rsidP="00994A51">
            <w:pPr>
              <w:shd w:val="clear" w:color="auto" w:fill="FFFFFF"/>
              <w:spacing w:line="270" w:lineRule="atLeast"/>
              <w:rPr>
                <w:color w:val="000000"/>
                <w:sz w:val="18"/>
                <w:szCs w:val="18"/>
              </w:rPr>
            </w:pPr>
            <w:r w:rsidRPr="00994A51">
              <w:rPr>
                <w:color w:val="000000"/>
                <w:sz w:val="18"/>
                <w:szCs w:val="18"/>
              </w:rPr>
              <w:t>Брюки</w:t>
            </w:r>
          </w:p>
          <w:p w:rsidR="00994A51" w:rsidRPr="00994A51" w:rsidRDefault="00994A51" w:rsidP="00994A51">
            <w:pPr>
              <w:shd w:val="clear" w:color="auto" w:fill="FFFFFF"/>
              <w:spacing w:line="270" w:lineRule="atLeast"/>
              <w:rPr>
                <w:b/>
                <w:color w:val="000000"/>
                <w:sz w:val="18"/>
                <w:szCs w:val="18"/>
              </w:rPr>
            </w:pPr>
            <w:r w:rsidRPr="00994A51">
              <w:rPr>
                <w:b/>
                <w:color w:val="000000"/>
                <w:sz w:val="18"/>
                <w:szCs w:val="18"/>
              </w:rPr>
              <w:t>«CERVA ЭМЕРТОН»</w:t>
            </w:r>
          </w:p>
          <w:p w:rsidR="00994A51" w:rsidRPr="00994A51" w:rsidRDefault="00994A51" w:rsidP="00994A51">
            <w:pPr>
              <w:shd w:val="clear" w:color="auto" w:fill="FFFFFF"/>
              <w:spacing w:line="270" w:lineRule="atLeast"/>
              <w:rPr>
                <w:color w:val="000000"/>
                <w:sz w:val="18"/>
                <w:szCs w:val="18"/>
              </w:rPr>
            </w:pPr>
          </w:p>
          <w:p w:rsidR="00994A51" w:rsidRPr="00994A51" w:rsidRDefault="00994A51" w:rsidP="00994A51">
            <w:pPr>
              <w:jc w:val="center"/>
              <w:rPr>
                <w:sz w:val="18"/>
                <w:szCs w:val="18"/>
              </w:rPr>
            </w:pPr>
            <w:r w:rsidRPr="00994A51">
              <w:rPr>
                <w:noProof/>
                <w:sz w:val="18"/>
                <w:szCs w:val="18"/>
              </w:rPr>
              <w:drawing>
                <wp:inline distT="0" distB="0" distL="0" distR="0" wp14:anchorId="4F47AC54" wp14:editId="0BAAFA85">
                  <wp:extent cx="887711" cy="1981200"/>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91989" cy="1990747"/>
                          </a:xfrm>
                          <a:prstGeom prst="rect">
                            <a:avLst/>
                          </a:prstGeom>
                        </pic:spPr>
                      </pic:pic>
                    </a:graphicData>
                  </a:graphic>
                </wp:inline>
              </w:drawing>
            </w:r>
          </w:p>
        </w:tc>
        <w:tc>
          <w:tcPr>
            <w:tcW w:w="567" w:type="dxa"/>
            <w:vMerge w:val="restart"/>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r w:rsidRPr="00994A51">
              <w:rPr>
                <w:rFonts w:ascii="Times New Roman" w:hAnsi="Times New Roman" w:cs="Times New Roman"/>
                <w:color w:val="000000" w:themeColor="text1"/>
                <w:sz w:val="18"/>
                <w:szCs w:val="18"/>
              </w:rPr>
              <w:t>пар</w:t>
            </w:r>
          </w:p>
        </w:tc>
        <w:tc>
          <w:tcPr>
            <w:tcW w:w="3119" w:type="dxa"/>
            <w:vMerge w:val="restart"/>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Изделие предназначено для защиты от общих производственных загрязнений и механических воздействий повышенной интенсивности.</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sz w:val="18"/>
                <w:szCs w:val="18"/>
              </w:rPr>
              <w:t>Не содержат металлических частей.</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 xml:space="preserve">Брюки прямые с притачным поясом, застежкой в среднем шве на тесьму молния. Для дополнительной регулировки по объему талии предусмотрены вставки из эластичной ленты в области боковых швов пояса.  </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Ткань</w:t>
            </w:r>
            <w:r w:rsidRPr="00994A51">
              <w:rPr>
                <w:rFonts w:ascii="Times New Roman" w:hAnsi="Times New Roman"/>
                <w:sz w:val="18"/>
                <w:szCs w:val="18"/>
              </w:rPr>
              <w:t>: полиэфир - 65%, хлопок - 35%, 280 г/м²</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Ткань усилительных накладок</w:t>
            </w:r>
            <w:r w:rsidRPr="00994A51">
              <w:rPr>
                <w:rFonts w:ascii="Times New Roman" w:hAnsi="Times New Roman"/>
                <w:sz w:val="18"/>
                <w:szCs w:val="18"/>
              </w:rPr>
              <w:t>: полиэстер 600D, МВО, К50 («</w:t>
            </w:r>
            <w:proofErr w:type="spellStart"/>
            <w:r w:rsidRPr="00994A51">
              <w:rPr>
                <w:rFonts w:ascii="Times New Roman" w:hAnsi="Times New Roman"/>
                <w:sz w:val="18"/>
                <w:szCs w:val="18"/>
                <w:lang w:val="en-US"/>
              </w:rPr>
              <w:t>Cordura</w:t>
            </w:r>
            <w:proofErr w:type="spellEnd"/>
            <w:r w:rsidRPr="00994A51">
              <w:rPr>
                <w:rFonts w:ascii="Times New Roman" w:hAnsi="Times New Roman"/>
                <w:color w:val="545454"/>
                <w:sz w:val="18"/>
                <w:szCs w:val="18"/>
                <w:shd w:val="clear" w:color="auto" w:fill="FFFFFF"/>
              </w:rPr>
              <w:t>®</w:t>
            </w:r>
            <w:r w:rsidRPr="00994A51">
              <w:rPr>
                <w:rFonts w:ascii="Times New Roman" w:hAnsi="Times New Roman"/>
                <w:sz w:val="18"/>
                <w:szCs w:val="18"/>
              </w:rPr>
              <w:t>» - прочный синтетический материал, особо стойкий к истиранию и проколам).</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Карманы</w:t>
            </w:r>
            <w:r w:rsidRPr="00994A51">
              <w:rPr>
                <w:rFonts w:ascii="Times New Roman" w:hAnsi="Times New Roman"/>
                <w:sz w:val="18"/>
                <w:szCs w:val="18"/>
              </w:rPr>
              <w:t xml:space="preserve">: </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два передних </w:t>
            </w:r>
            <w:proofErr w:type="spellStart"/>
            <w:r w:rsidRPr="00994A51">
              <w:rPr>
                <w:rFonts w:ascii="Times New Roman" w:hAnsi="Times New Roman"/>
                <w:sz w:val="18"/>
                <w:szCs w:val="18"/>
              </w:rPr>
              <w:t>полуобъемных</w:t>
            </w:r>
            <w:proofErr w:type="spellEnd"/>
            <w:r w:rsidRPr="00994A51">
              <w:rPr>
                <w:rFonts w:ascii="Times New Roman" w:hAnsi="Times New Roman"/>
                <w:sz w:val="18"/>
                <w:szCs w:val="18"/>
              </w:rPr>
              <w:t xml:space="preserve"> с наклонными линиями входа, с дополнительными отсеками для инструментов закрытыми на липучку, выполненных из ткани усилительных </w:t>
            </w:r>
            <w:r w:rsidRPr="00994A51">
              <w:rPr>
                <w:rFonts w:ascii="Times New Roman" w:hAnsi="Times New Roman"/>
                <w:sz w:val="18"/>
                <w:szCs w:val="18"/>
              </w:rPr>
              <w:lastRenderedPageBreak/>
              <w:t>накладок.</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дополнительный объемный карман с клапаном на липучке для рации или </w:t>
            </w:r>
            <w:proofErr w:type="spellStart"/>
            <w:r w:rsidRPr="00994A51">
              <w:rPr>
                <w:rFonts w:ascii="Times New Roman" w:hAnsi="Times New Roman"/>
                <w:sz w:val="18"/>
                <w:szCs w:val="18"/>
              </w:rPr>
              <w:t>моб</w:t>
            </w:r>
            <w:proofErr w:type="gramStart"/>
            <w:r w:rsidRPr="00994A51">
              <w:rPr>
                <w:rFonts w:ascii="Times New Roman" w:hAnsi="Times New Roman"/>
                <w:sz w:val="18"/>
                <w:szCs w:val="18"/>
              </w:rPr>
              <w:t>.т</w:t>
            </w:r>
            <w:proofErr w:type="gramEnd"/>
            <w:r w:rsidRPr="00994A51">
              <w:rPr>
                <w:rFonts w:ascii="Times New Roman" w:hAnsi="Times New Roman"/>
                <w:sz w:val="18"/>
                <w:szCs w:val="18"/>
              </w:rPr>
              <w:t>елефона</w:t>
            </w:r>
            <w:proofErr w:type="spellEnd"/>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два задних, накладных, </w:t>
            </w:r>
            <w:proofErr w:type="spellStart"/>
            <w:r w:rsidRPr="00994A51">
              <w:rPr>
                <w:rFonts w:ascii="Times New Roman" w:hAnsi="Times New Roman"/>
                <w:sz w:val="18"/>
                <w:szCs w:val="18"/>
              </w:rPr>
              <w:t>полуобъемных</w:t>
            </w:r>
            <w:proofErr w:type="spellEnd"/>
            <w:r w:rsidRPr="00994A51">
              <w:rPr>
                <w:rFonts w:ascii="Times New Roman" w:hAnsi="Times New Roman"/>
                <w:sz w:val="18"/>
                <w:szCs w:val="18"/>
              </w:rPr>
              <w:t xml:space="preserve"> кармана с клапанами на липучках, низ которых выполнен из ткани усилительных накладок.</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дополнительный вертикальный карман из ткани усилительных накладок для строительного ножа, отвертки или фонарика с верхней регулируемой петлей для возможности подвесить инструмент;</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левый боковой,  объемный карман, с клапаном на липучке;</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Усилительные накладки: в области коленей с входом для амортизационных вкладышей, на карманах в местах наибольшего истирания.</w:t>
            </w:r>
          </w:p>
          <w:p w:rsidR="00994A51" w:rsidRPr="00994A51" w:rsidRDefault="00994A51" w:rsidP="00994A51">
            <w:pPr>
              <w:pStyle w:val="aff3"/>
              <w:rPr>
                <w:rFonts w:ascii="Times New Roman" w:hAnsi="Times New Roman"/>
                <w:sz w:val="18"/>
                <w:szCs w:val="18"/>
                <w:lang w:val="en-US"/>
              </w:rPr>
            </w:pPr>
            <w:r w:rsidRPr="00994A51">
              <w:rPr>
                <w:rFonts w:ascii="Times New Roman" w:hAnsi="Times New Roman"/>
                <w:bCs/>
                <w:sz w:val="18"/>
                <w:szCs w:val="18"/>
                <w:bdr w:val="none" w:sz="0" w:space="0" w:color="auto" w:frame="1"/>
              </w:rPr>
              <w:t>Цвет</w:t>
            </w:r>
            <w:r w:rsidRPr="00994A51">
              <w:rPr>
                <w:rFonts w:ascii="Times New Roman" w:hAnsi="Times New Roman"/>
                <w:sz w:val="18"/>
                <w:szCs w:val="18"/>
              </w:rPr>
              <w:t xml:space="preserve">: серо-черный со вставками ярко оранжевого цвета. </w:t>
            </w:r>
            <w:proofErr w:type="gramStart"/>
            <w:r w:rsidRPr="00994A51">
              <w:rPr>
                <w:rFonts w:ascii="Times New Roman" w:hAnsi="Times New Roman"/>
                <w:sz w:val="18"/>
                <w:szCs w:val="18"/>
              </w:rPr>
              <w:t>ТР</w:t>
            </w:r>
            <w:proofErr w:type="gramEnd"/>
            <w:r w:rsidRPr="00994A51">
              <w:rPr>
                <w:rFonts w:ascii="Times New Roman" w:hAnsi="Times New Roman"/>
                <w:sz w:val="18"/>
                <w:szCs w:val="18"/>
              </w:rPr>
              <w:t xml:space="preserve"> ТС 019/2011; ГОСТ 27575-87.</w:t>
            </w:r>
          </w:p>
          <w:p w:rsidR="00994A51" w:rsidRPr="00994A51" w:rsidRDefault="00994A51" w:rsidP="00994A51">
            <w:pPr>
              <w:pStyle w:val="aff3"/>
              <w:rPr>
                <w:rFonts w:ascii="Times New Roman" w:hAnsi="Times New Roman"/>
                <w:sz w:val="18"/>
                <w:szCs w:val="18"/>
                <w:lang w:val="en-US"/>
              </w:rPr>
            </w:pPr>
          </w:p>
        </w:tc>
        <w:tc>
          <w:tcPr>
            <w:tcW w:w="1276" w:type="dxa"/>
            <w:vMerge w:val="restart"/>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r w:rsidRPr="00994A51">
              <w:rPr>
                <w:color w:val="000000"/>
                <w:sz w:val="18"/>
                <w:szCs w:val="18"/>
              </w:rPr>
              <w:lastRenderedPageBreak/>
              <w:t>43</w:t>
            </w:r>
          </w:p>
        </w:tc>
        <w:tc>
          <w:tcPr>
            <w:tcW w:w="1134"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158-164</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485"/>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19</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534"/>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104-108</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595"/>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108-112</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785"/>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120-124</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1400"/>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180-188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1873"/>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104-108</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180-188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697"/>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112-116</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180-188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827"/>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190-194</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965"/>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120-124</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190-194</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1</w:t>
            </w:r>
          </w:p>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sz w:val="18"/>
                <w:szCs w:val="18"/>
              </w:rPr>
            </w:pPr>
          </w:p>
        </w:tc>
      </w:tr>
      <w:tr w:rsidR="00994A51" w:rsidRPr="00994A51" w:rsidTr="006F50AC">
        <w:trPr>
          <w:trHeight w:val="527"/>
          <w:jc w:val="center"/>
        </w:trPr>
        <w:tc>
          <w:tcPr>
            <w:tcW w:w="749" w:type="dxa"/>
            <w:vMerge w:val="restart"/>
            <w:tcBorders>
              <w:top w:val="single" w:sz="4" w:space="0" w:color="auto"/>
              <w:left w:val="single" w:sz="4" w:space="0" w:color="auto"/>
              <w:right w:val="single" w:sz="4" w:space="0" w:color="auto"/>
            </w:tcBorders>
          </w:tcPr>
          <w:p w:rsidR="00994A51" w:rsidRPr="00994A51" w:rsidRDefault="00994A51" w:rsidP="00994A51">
            <w:pPr>
              <w:pStyle w:val="ConsPlusNonformat"/>
              <w:ind w:left="360"/>
              <w:rPr>
                <w:rFonts w:ascii="Times New Roman" w:hAnsi="Times New Roman" w:cs="Times New Roman"/>
                <w:b/>
                <w:sz w:val="18"/>
                <w:szCs w:val="18"/>
              </w:rPr>
            </w:pPr>
            <w:r w:rsidRPr="00994A51">
              <w:rPr>
                <w:rFonts w:ascii="Times New Roman" w:hAnsi="Times New Roman" w:cs="Times New Roman"/>
                <w:b/>
                <w:sz w:val="18"/>
                <w:szCs w:val="18"/>
              </w:rPr>
              <w:t>3</w:t>
            </w:r>
          </w:p>
        </w:tc>
        <w:tc>
          <w:tcPr>
            <w:tcW w:w="1559" w:type="dxa"/>
            <w:vMerge w:val="restart"/>
            <w:tcBorders>
              <w:top w:val="single" w:sz="4" w:space="0" w:color="auto"/>
              <w:left w:val="single" w:sz="4" w:space="0" w:color="auto"/>
              <w:right w:val="single" w:sz="4" w:space="0" w:color="auto"/>
            </w:tcBorders>
          </w:tcPr>
          <w:p w:rsidR="00994A51" w:rsidRPr="00994A51" w:rsidRDefault="00994A51" w:rsidP="00994A51">
            <w:pPr>
              <w:shd w:val="clear" w:color="auto" w:fill="FFFFFF"/>
              <w:spacing w:line="270" w:lineRule="atLeast"/>
              <w:rPr>
                <w:color w:val="000000"/>
                <w:sz w:val="18"/>
                <w:szCs w:val="18"/>
                <w:lang w:val="en-US"/>
              </w:rPr>
            </w:pPr>
            <w:r w:rsidRPr="00994A51">
              <w:rPr>
                <w:color w:val="000000"/>
                <w:sz w:val="18"/>
                <w:szCs w:val="18"/>
              </w:rPr>
              <w:t xml:space="preserve">Куртка </w:t>
            </w:r>
            <w:r w:rsidRPr="00994A51">
              <w:rPr>
                <w:b/>
                <w:color w:val="000000"/>
                <w:sz w:val="18"/>
                <w:szCs w:val="18"/>
              </w:rPr>
              <w:t>«CERVA ОЛЬЗА»</w:t>
            </w:r>
          </w:p>
          <w:p w:rsidR="00994A51" w:rsidRPr="00994A51" w:rsidRDefault="00994A51" w:rsidP="00994A51">
            <w:pPr>
              <w:jc w:val="center"/>
              <w:rPr>
                <w:color w:val="FF0000"/>
                <w:sz w:val="18"/>
                <w:szCs w:val="18"/>
              </w:rPr>
            </w:pPr>
            <w:r w:rsidRPr="00994A51">
              <w:rPr>
                <w:noProof/>
                <w:color w:val="FF0000"/>
                <w:sz w:val="18"/>
                <w:szCs w:val="18"/>
              </w:rPr>
              <w:lastRenderedPageBreak/>
              <w:drawing>
                <wp:inline distT="0" distB="0" distL="0" distR="0" wp14:anchorId="0085386F" wp14:editId="11D2AEED">
                  <wp:extent cx="910994" cy="2362200"/>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10031" cy="2359703"/>
                          </a:xfrm>
                          <a:prstGeom prst="rect">
                            <a:avLst/>
                          </a:prstGeom>
                        </pic:spPr>
                      </pic:pic>
                    </a:graphicData>
                  </a:graphic>
                </wp:inline>
              </w:drawing>
            </w:r>
          </w:p>
        </w:tc>
        <w:tc>
          <w:tcPr>
            <w:tcW w:w="567" w:type="dxa"/>
            <w:vMerge w:val="restart"/>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r w:rsidRPr="00994A51">
              <w:rPr>
                <w:rFonts w:ascii="Times New Roman" w:hAnsi="Times New Roman" w:cs="Times New Roman"/>
                <w:color w:val="000000" w:themeColor="text1"/>
                <w:sz w:val="18"/>
                <w:szCs w:val="18"/>
              </w:rPr>
              <w:lastRenderedPageBreak/>
              <w:t>шт.</w:t>
            </w:r>
          </w:p>
        </w:tc>
        <w:tc>
          <w:tcPr>
            <w:tcW w:w="3119" w:type="dxa"/>
            <w:vMerge w:val="restart"/>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 xml:space="preserve">Изделие предназначено для защиты от общих производственных загрязнений и механических воздействий повышенной интенсивности. </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sz w:val="18"/>
                <w:szCs w:val="18"/>
              </w:rPr>
              <w:t>Не содержат металлических частей.</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 xml:space="preserve">Куртка прямого силуэта, с </w:t>
            </w:r>
            <w:proofErr w:type="spellStart"/>
            <w:r w:rsidRPr="00994A51">
              <w:rPr>
                <w:rFonts w:ascii="Times New Roman" w:hAnsi="Times New Roman"/>
                <w:bCs/>
                <w:sz w:val="18"/>
                <w:szCs w:val="18"/>
                <w:bdr w:val="none" w:sz="0" w:space="0" w:color="auto" w:frame="1"/>
              </w:rPr>
              <w:t>втачными</w:t>
            </w:r>
            <w:proofErr w:type="spellEnd"/>
            <w:r w:rsidRPr="00994A51">
              <w:rPr>
                <w:rFonts w:ascii="Times New Roman" w:hAnsi="Times New Roman"/>
                <w:bCs/>
                <w:sz w:val="18"/>
                <w:szCs w:val="18"/>
                <w:bdr w:val="none" w:sz="0" w:space="0" w:color="auto" w:frame="1"/>
              </w:rPr>
              <w:t xml:space="preserve"> рукавами и центральной застёжкой на тесьму молнию, с внутренней ветрозащитной планкой. </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Воротник: стойка.</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Рекомендуется к применению в условиях повышенной влажности субтропического климата.</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lastRenderedPageBreak/>
              <w:t>Материал</w:t>
            </w:r>
            <w:r w:rsidRPr="00994A51">
              <w:rPr>
                <w:rFonts w:ascii="Times New Roman" w:hAnsi="Times New Roman"/>
                <w:sz w:val="18"/>
                <w:szCs w:val="18"/>
              </w:rPr>
              <w:t xml:space="preserve">: </w:t>
            </w:r>
            <w:r w:rsidRPr="00994A51">
              <w:rPr>
                <w:rFonts w:ascii="Times New Roman" w:hAnsi="Times New Roman"/>
                <w:bCs/>
                <w:sz w:val="18"/>
                <w:szCs w:val="18"/>
                <w:bdr w:val="none" w:sz="0" w:space="0" w:color="auto" w:frame="1"/>
              </w:rPr>
              <w:t xml:space="preserve"> </w:t>
            </w:r>
            <w:proofErr w:type="spellStart"/>
            <w:r w:rsidRPr="00994A51">
              <w:rPr>
                <w:rFonts w:ascii="Times New Roman" w:hAnsi="Times New Roman"/>
                <w:bCs/>
                <w:sz w:val="18"/>
                <w:szCs w:val="18"/>
                <w:bdr w:val="none" w:sz="0" w:space="0" w:color="auto" w:frame="1"/>
                <w:lang w:val="en-US"/>
              </w:rPr>
              <w:t>softshell</w:t>
            </w:r>
            <w:proofErr w:type="spellEnd"/>
            <w:r w:rsidRPr="00994A51">
              <w:rPr>
                <w:rFonts w:ascii="Times New Roman" w:hAnsi="Times New Roman"/>
                <w:sz w:val="18"/>
                <w:szCs w:val="18"/>
              </w:rPr>
              <w:t xml:space="preserve">,  «дышащий», полиэстер - 94%, </w:t>
            </w:r>
            <w:proofErr w:type="spellStart"/>
            <w:r w:rsidRPr="00994A51">
              <w:rPr>
                <w:rFonts w:ascii="Times New Roman" w:hAnsi="Times New Roman"/>
                <w:sz w:val="18"/>
                <w:szCs w:val="18"/>
              </w:rPr>
              <w:t>спандекс</w:t>
            </w:r>
            <w:proofErr w:type="spellEnd"/>
            <w:r w:rsidRPr="00994A51">
              <w:rPr>
                <w:rFonts w:ascii="Times New Roman" w:hAnsi="Times New Roman"/>
                <w:sz w:val="18"/>
                <w:szCs w:val="18"/>
              </w:rPr>
              <w:t xml:space="preserve"> - 6%, 320 г/м² </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sz w:val="18"/>
                <w:szCs w:val="18"/>
              </w:rPr>
              <w:t xml:space="preserve">Основные преимущества ткани </w:t>
            </w:r>
            <w:r w:rsidRPr="00994A51">
              <w:rPr>
                <w:rFonts w:ascii="Times New Roman" w:hAnsi="Times New Roman"/>
                <w:bCs/>
                <w:sz w:val="18"/>
                <w:szCs w:val="18"/>
                <w:bdr w:val="none" w:sz="0" w:space="0" w:color="auto" w:frame="1"/>
              </w:rPr>
              <w:t xml:space="preserve"> </w:t>
            </w:r>
            <w:proofErr w:type="spellStart"/>
            <w:r w:rsidRPr="00994A51">
              <w:rPr>
                <w:rFonts w:ascii="Times New Roman" w:hAnsi="Times New Roman"/>
                <w:bCs/>
                <w:sz w:val="18"/>
                <w:szCs w:val="18"/>
                <w:bdr w:val="none" w:sz="0" w:space="0" w:color="auto" w:frame="1"/>
                <w:lang w:val="en-US"/>
              </w:rPr>
              <w:t>softshell</w:t>
            </w:r>
            <w:proofErr w:type="spellEnd"/>
            <w:r w:rsidRPr="00994A51">
              <w:rPr>
                <w:rFonts w:ascii="Times New Roman" w:hAnsi="Times New Roman"/>
                <w:bCs/>
                <w:sz w:val="18"/>
                <w:szCs w:val="18"/>
                <w:bdr w:val="none" w:sz="0" w:space="0" w:color="auto" w:frame="1"/>
              </w:rPr>
              <w:t xml:space="preserve">: </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 водонепроницаемость верхнего слоя</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ветрозащита</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высокая </w:t>
            </w:r>
            <w:proofErr w:type="spellStart"/>
            <w:r w:rsidRPr="00994A51">
              <w:rPr>
                <w:rFonts w:ascii="Times New Roman" w:hAnsi="Times New Roman"/>
                <w:sz w:val="18"/>
                <w:szCs w:val="18"/>
              </w:rPr>
              <w:t>паропроницаемость</w:t>
            </w:r>
            <w:proofErr w:type="spellEnd"/>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w:t>
            </w:r>
            <w:proofErr w:type="spellStart"/>
            <w:r w:rsidRPr="00994A51">
              <w:rPr>
                <w:rFonts w:ascii="Times New Roman" w:hAnsi="Times New Roman"/>
                <w:sz w:val="18"/>
                <w:szCs w:val="18"/>
              </w:rPr>
              <w:t>стрейчевые</w:t>
            </w:r>
            <w:proofErr w:type="spellEnd"/>
            <w:r w:rsidRPr="00994A51">
              <w:rPr>
                <w:rFonts w:ascii="Times New Roman" w:hAnsi="Times New Roman"/>
                <w:sz w:val="18"/>
                <w:szCs w:val="18"/>
              </w:rPr>
              <w:t xml:space="preserve"> свойства</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малый вес</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теплоизоляционные свойства </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комфортный к коже, ворсистый изнаночный слой</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Вентиляционные элементы: выполнены в виде продолговатых прорезей в области пройм, со вставками из мягкого сетчатого материала, закрывающимися на молнии. </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Защитные элементы: усилительные накладки</w:t>
            </w:r>
            <w:r w:rsidRPr="00994A51">
              <w:rPr>
                <w:rFonts w:ascii="Times New Roman" w:hAnsi="Times New Roman"/>
                <w:sz w:val="18"/>
                <w:szCs w:val="18"/>
              </w:rPr>
              <w:t xml:space="preserve"> в области локтей, регулируемые манжеты рукавов.</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Регулировки по ширине</w:t>
            </w:r>
            <w:r w:rsidRPr="00994A51">
              <w:rPr>
                <w:rFonts w:ascii="Times New Roman" w:hAnsi="Times New Roman"/>
                <w:sz w:val="18"/>
                <w:szCs w:val="18"/>
              </w:rPr>
              <w:t>: по низу куртки шнур с фиксаторами.</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Карманы: </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w:t>
            </w:r>
            <w:proofErr w:type="gramStart"/>
            <w:r w:rsidRPr="00994A51">
              <w:rPr>
                <w:rFonts w:ascii="Times New Roman" w:hAnsi="Times New Roman"/>
                <w:sz w:val="18"/>
                <w:szCs w:val="18"/>
              </w:rPr>
              <w:t>нагрудный</w:t>
            </w:r>
            <w:proofErr w:type="gramEnd"/>
            <w:r w:rsidRPr="00994A51">
              <w:rPr>
                <w:rFonts w:ascii="Times New Roman" w:hAnsi="Times New Roman"/>
                <w:sz w:val="18"/>
                <w:szCs w:val="18"/>
              </w:rPr>
              <w:t xml:space="preserve"> прорезной, с вертикальной линией входа, закрытый на тесьму молния;</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два нижних боковых, прорезных кармана, с вертикальными линиями входа, закрытыми на молнии.</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Цвет</w:t>
            </w:r>
            <w:r w:rsidRPr="00994A51">
              <w:rPr>
                <w:rFonts w:ascii="Times New Roman" w:hAnsi="Times New Roman"/>
                <w:sz w:val="18"/>
                <w:szCs w:val="18"/>
              </w:rPr>
              <w:t xml:space="preserve">: серый с декоративными вставками из яркого флуоресцентного канта.  </w:t>
            </w:r>
            <w:proofErr w:type="gramStart"/>
            <w:r w:rsidRPr="00994A51">
              <w:rPr>
                <w:rFonts w:ascii="Times New Roman" w:hAnsi="Times New Roman"/>
                <w:sz w:val="18"/>
                <w:szCs w:val="18"/>
              </w:rPr>
              <w:t>ТР</w:t>
            </w:r>
            <w:proofErr w:type="gramEnd"/>
            <w:r w:rsidRPr="00994A51">
              <w:rPr>
                <w:rFonts w:ascii="Times New Roman" w:hAnsi="Times New Roman"/>
                <w:sz w:val="18"/>
                <w:szCs w:val="18"/>
              </w:rPr>
              <w:t xml:space="preserve"> ТС 019/2011;</w:t>
            </w:r>
          </w:p>
        </w:tc>
        <w:tc>
          <w:tcPr>
            <w:tcW w:w="1276" w:type="dxa"/>
            <w:vMerge w:val="restart"/>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r w:rsidRPr="00994A51">
              <w:rPr>
                <w:color w:val="000000"/>
                <w:sz w:val="18"/>
                <w:szCs w:val="18"/>
              </w:rPr>
              <w:lastRenderedPageBreak/>
              <w:t>21</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88-92</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color w:val="101010"/>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color w:val="101010"/>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r>
      <w:tr w:rsidR="00994A51" w:rsidRPr="00994A51" w:rsidTr="006F50AC">
        <w:trPr>
          <w:trHeight w:val="849"/>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color w:val="101010"/>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color w:val="101010"/>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r>
      <w:tr w:rsidR="00994A51" w:rsidRPr="00994A51" w:rsidTr="006F50AC">
        <w:trPr>
          <w:trHeight w:val="1180"/>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sz w:val="18"/>
                <w:szCs w:val="18"/>
              </w:rPr>
              <w:t>182-188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color w:val="101010"/>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r>
      <w:tr w:rsidR="00994A51" w:rsidRPr="00994A51" w:rsidTr="006F50AC">
        <w:trPr>
          <w:trHeight w:val="1525"/>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000000"/>
                <w:sz w:val="18"/>
                <w:szCs w:val="18"/>
              </w:rPr>
            </w:pPr>
            <w:r w:rsidRPr="00994A51">
              <w:rPr>
                <w:b/>
                <w:color w:val="000000"/>
                <w:sz w:val="18"/>
                <w:szCs w:val="18"/>
              </w:rPr>
              <w:t>104-108</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182-188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6F50AC">
        <w:trPr>
          <w:trHeight w:val="2322"/>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000000"/>
                <w:sz w:val="18"/>
                <w:szCs w:val="18"/>
              </w:rPr>
            </w:pPr>
            <w:r w:rsidRPr="00994A51">
              <w:rPr>
                <w:b/>
                <w:color w:val="000000"/>
                <w:sz w:val="18"/>
                <w:szCs w:val="18"/>
              </w:rPr>
              <w:t>112-116</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182-188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6F50AC">
        <w:trPr>
          <w:trHeight w:val="1819"/>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000000"/>
                <w:sz w:val="18"/>
                <w:szCs w:val="18"/>
              </w:rPr>
            </w:pPr>
            <w:r w:rsidRPr="00994A51">
              <w:rPr>
                <w:b/>
                <w:color w:val="000000"/>
                <w:sz w:val="18"/>
                <w:szCs w:val="18"/>
              </w:rPr>
              <w:t>104-108</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194-200</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000000"/>
                <w:sz w:val="18"/>
                <w:szCs w:val="18"/>
              </w:rPr>
            </w:pPr>
            <w:r w:rsidRPr="00994A51">
              <w:rPr>
                <w:b/>
                <w:color w:val="000000"/>
                <w:sz w:val="18"/>
                <w:szCs w:val="18"/>
              </w:rPr>
              <w:t>112-116</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194-200</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6F50AC">
        <w:trPr>
          <w:trHeight w:val="356"/>
          <w:jc w:val="center"/>
        </w:trPr>
        <w:tc>
          <w:tcPr>
            <w:tcW w:w="749" w:type="dxa"/>
            <w:vMerge w:val="restart"/>
            <w:tcBorders>
              <w:top w:val="single" w:sz="4" w:space="0" w:color="auto"/>
              <w:left w:val="single" w:sz="4" w:space="0" w:color="auto"/>
              <w:right w:val="single" w:sz="4" w:space="0" w:color="auto"/>
            </w:tcBorders>
          </w:tcPr>
          <w:p w:rsidR="00994A51" w:rsidRPr="00994A51" w:rsidRDefault="00994A51" w:rsidP="00994A51">
            <w:pPr>
              <w:pStyle w:val="ConsPlusNonformat"/>
              <w:ind w:left="360"/>
              <w:rPr>
                <w:rFonts w:ascii="Times New Roman" w:hAnsi="Times New Roman" w:cs="Times New Roman"/>
                <w:b/>
                <w:sz w:val="18"/>
                <w:szCs w:val="18"/>
              </w:rPr>
            </w:pPr>
            <w:r w:rsidRPr="00994A51">
              <w:rPr>
                <w:rFonts w:ascii="Times New Roman" w:hAnsi="Times New Roman" w:cs="Times New Roman"/>
                <w:b/>
                <w:sz w:val="18"/>
                <w:szCs w:val="18"/>
              </w:rPr>
              <w:t>4</w:t>
            </w:r>
          </w:p>
        </w:tc>
        <w:tc>
          <w:tcPr>
            <w:tcW w:w="1559" w:type="dxa"/>
            <w:vMerge w:val="restart"/>
            <w:tcBorders>
              <w:top w:val="single" w:sz="4" w:space="0" w:color="auto"/>
              <w:left w:val="single" w:sz="4" w:space="0" w:color="auto"/>
              <w:right w:val="single" w:sz="4" w:space="0" w:color="auto"/>
            </w:tcBorders>
          </w:tcPr>
          <w:p w:rsidR="00994A51" w:rsidRPr="00994A51" w:rsidRDefault="00994A51" w:rsidP="00994A51">
            <w:pPr>
              <w:rPr>
                <w:color w:val="000000"/>
                <w:sz w:val="18"/>
                <w:szCs w:val="18"/>
                <w:shd w:val="clear" w:color="auto" w:fill="FFFFFF"/>
                <w:lang w:val="en-US"/>
              </w:rPr>
            </w:pPr>
            <w:r w:rsidRPr="00994A51">
              <w:rPr>
                <w:color w:val="000000"/>
                <w:sz w:val="18"/>
                <w:szCs w:val="18"/>
                <w:shd w:val="clear" w:color="auto" w:fill="FFFFFF"/>
              </w:rPr>
              <w:t xml:space="preserve">Брюки </w:t>
            </w:r>
            <w:r w:rsidRPr="00994A51">
              <w:rPr>
                <w:b/>
                <w:color w:val="000000"/>
                <w:sz w:val="18"/>
                <w:szCs w:val="18"/>
                <w:shd w:val="clear" w:color="auto" w:fill="FFFFFF"/>
              </w:rPr>
              <w:t>«CERVA ОЛЬЗА»</w:t>
            </w:r>
          </w:p>
          <w:p w:rsidR="00994A51" w:rsidRPr="00994A51" w:rsidRDefault="00994A51" w:rsidP="00994A51">
            <w:pPr>
              <w:rPr>
                <w:color w:val="000000"/>
                <w:sz w:val="18"/>
                <w:szCs w:val="18"/>
                <w:shd w:val="clear" w:color="auto" w:fill="FFFFFF"/>
                <w:lang w:val="en-US"/>
              </w:rPr>
            </w:pPr>
          </w:p>
          <w:p w:rsidR="00994A51" w:rsidRPr="00994A51" w:rsidRDefault="00994A51" w:rsidP="00994A51">
            <w:pPr>
              <w:jc w:val="center"/>
              <w:rPr>
                <w:sz w:val="18"/>
                <w:szCs w:val="18"/>
              </w:rPr>
            </w:pPr>
            <w:r w:rsidRPr="00994A51">
              <w:rPr>
                <w:noProof/>
                <w:color w:val="FF0000"/>
                <w:sz w:val="18"/>
                <w:szCs w:val="18"/>
              </w:rPr>
              <w:lastRenderedPageBreak/>
              <w:drawing>
                <wp:inline distT="0" distB="0" distL="0" distR="0" wp14:anchorId="4C5D5082" wp14:editId="32E66238">
                  <wp:extent cx="925032" cy="2398601"/>
                  <wp:effectExtent l="0" t="0" r="889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926732" cy="2403010"/>
                          </a:xfrm>
                          <a:prstGeom prst="rect">
                            <a:avLst/>
                          </a:prstGeom>
                        </pic:spPr>
                      </pic:pic>
                    </a:graphicData>
                  </a:graphic>
                </wp:inline>
              </w:drawing>
            </w:r>
          </w:p>
        </w:tc>
        <w:tc>
          <w:tcPr>
            <w:tcW w:w="567" w:type="dxa"/>
            <w:vMerge w:val="restart"/>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r w:rsidRPr="00994A51">
              <w:rPr>
                <w:rFonts w:ascii="Times New Roman" w:hAnsi="Times New Roman" w:cs="Times New Roman"/>
                <w:color w:val="000000" w:themeColor="text1"/>
                <w:sz w:val="18"/>
                <w:szCs w:val="18"/>
              </w:rPr>
              <w:lastRenderedPageBreak/>
              <w:t>пар</w:t>
            </w:r>
          </w:p>
        </w:tc>
        <w:tc>
          <w:tcPr>
            <w:tcW w:w="3119" w:type="dxa"/>
            <w:vMerge w:val="restart"/>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 xml:space="preserve">Изделие предназначено для защиты от общих производственных загрязнений и механических воздействий повышенной интенсивности. </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sz w:val="18"/>
                <w:szCs w:val="18"/>
              </w:rPr>
              <w:t>Не содержат металлических частей.</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Брюки прямые с притачным поясом, застежкой в среднем шве на тесьму молния. Для дополнительной регулировки по объему талии предусмотрены вставки из эластичной ленты в области боковых швов пояса.</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lastRenderedPageBreak/>
              <w:t>Рекомендуется к применению в условиях повышенной влажности субтропического климата.</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Материал</w:t>
            </w:r>
            <w:r w:rsidRPr="00994A51">
              <w:rPr>
                <w:rFonts w:ascii="Times New Roman" w:hAnsi="Times New Roman"/>
                <w:sz w:val="18"/>
                <w:szCs w:val="18"/>
              </w:rPr>
              <w:t xml:space="preserve">: </w:t>
            </w:r>
            <w:r w:rsidRPr="00994A51">
              <w:rPr>
                <w:rFonts w:ascii="Times New Roman" w:hAnsi="Times New Roman"/>
                <w:bCs/>
                <w:sz w:val="18"/>
                <w:szCs w:val="18"/>
                <w:bdr w:val="none" w:sz="0" w:space="0" w:color="auto" w:frame="1"/>
              </w:rPr>
              <w:t xml:space="preserve"> </w:t>
            </w:r>
            <w:proofErr w:type="spellStart"/>
            <w:r w:rsidRPr="00994A51">
              <w:rPr>
                <w:rFonts w:ascii="Times New Roman" w:hAnsi="Times New Roman"/>
                <w:bCs/>
                <w:sz w:val="18"/>
                <w:szCs w:val="18"/>
                <w:bdr w:val="none" w:sz="0" w:space="0" w:color="auto" w:frame="1"/>
                <w:lang w:val="en-US"/>
              </w:rPr>
              <w:t>softshell</w:t>
            </w:r>
            <w:proofErr w:type="spellEnd"/>
            <w:r w:rsidRPr="00994A51">
              <w:rPr>
                <w:rFonts w:ascii="Times New Roman" w:hAnsi="Times New Roman"/>
                <w:sz w:val="18"/>
                <w:szCs w:val="18"/>
              </w:rPr>
              <w:t xml:space="preserve">,  «дышащий», полиэстер - 94%, </w:t>
            </w:r>
            <w:proofErr w:type="spellStart"/>
            <w:r w:rsidRPr="00994A51">
              <w:rPr>
                <w:rFonts w:ascii="Times New Roman" w:hAnsi="Times New Roman"/>
                <w:sz w:val="18"/>
                <w:szCs w:val="18"/>
              </w:rPr>
              <w:t>спандекс</w:t>
            </w:r>
            <w:proofErr w:type="spellEnd"/>
            <w:r w:rsidRPr="00994A51">
              <w:rPr>
                <w:rFonts w:ascii="Times New Roman" w:hAnsi="Times New Roman"/>
                <w:sz w:val="18"/>
                <w:szCs w:val="18"/>
              </w:rPr>
              <w:t xml:space="preserve"> - 6%, 320 г/м² </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sz w:val="18"/>
                <w:szCs w:val="18"/>
              </w:rPr>
              <w:t xml:space="preserve">Основные преимущества ткани </w:t>
            </w:r>
            <w:r w:rsidRPr="00994A51">
              <w:rPr>
                <w:rFonts w:ascii="Times New Roman" w:hAnsi="Times New Roman"/>
                <w:bCs/>
                <w:sz w:val="18"/>
                <w:szCs w:val="18"/>
                <w:bdr w:val="none" w:sz="0" w:space="0" w:color="auto" w:frame="1"/>
              </w:rPr>
              <w:t xml:space="preserve"> </w:t>
            </w:r>
            <w:proofErr w:type="spellStart"/>
            <w:r w:rsidRPr="00994A51">
              <w:rPr>
                <w:rFonts w:ascii="Times New Roman" w:hAnsi="Times New Roman"/>
                <w:bCs/>
                <w:sz w:val="18"/>
                <w:szCs w:val="18"/>
                <w:bdr w:val="none" w:sz="0" w:space="0" w:color="auto" w:frame="1"/>
                <w:lang w:val="en-US"/>
              </w:rPr>
              <w:t>softshell</w:t>
            </w:r>
            <w:proofErr w:type="spellEnd"/>
            <w:r w:rsidRPr="00994A51">
              <w:rPr>
                <w:rFonts w:ascii="Times New Roman" w:hAnsi="Times New Roman"/>
                <w:bCs/>
                <w:sz w:val="18"/>
                <w:szCs w:val="18"/>
                <w:bdr w:val="none" w:sz="0" w:space="0" w:color="auto" w:frame="1"/>
              </w:rPr>
              <w:t xml:space="preserve">: </w:t>
            </w:r>
          </w:p>
          <w:p w:rsidR="00994A51" w:rsidRPr="00994A51" w:rsidRDefault="00994A51" w:rsidP="00994A51">
            <w:pPr>
              <w:pStyle w:val="aff3"/>
              <w:rPr>
                <w:rFonts w:ascii="Times New Roman" w:hAnsi="Times New Roman"/>
                <w:bCs/>
                <w:sz w:val="18"/>
                <w:szCs w:val="18"/>
                <w:bdr w:val="none" w:sz="0" w:space="0" w:color="auto" w:frame="1"/>
              </w:rPr>
            </w:pPr>
            <w:r w:rsidRPr="00994A51">
              <w:rPr>
                <w:rFonts w:ascii="Times New Roman" w:hAnsi="Times New Roman"/>
                <w:bCs/>
                <w:sz w:val="18"/>
                <w:szCs w:val="18"/>
                <w:bdr w:val="none" w:sz="0" w:space="0" w:color="auto" w:frame="1"/>
              </w:rPr>
              <w:t>- водонепроницаемость верхнего слоя</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ветрозащита</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высокая </w:t>
            </w:r>
            <w:proofErr w:type="spellStart"/>
            <w:r w:rsidRPr="00994A51">
              <w:rPr>
                <w:rFonts w:ascii="Times New Roman" w:hAnsi="Times New Roman"/>
                <w:sz w:val="18"/>
                <w:szCs w:val="18"/>
              </w:rPr>
              <w:t>паропроницаемость</w:t>
            </w:r>
            <w:proofErr w:type="spellEnd"/>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w:t>
            </w:r>
            <w:proofErr w:type="spellStart"/>
            <w:r w:rsidRPr="00994A51">
              <w:rPr>
                <w:rFonts w:ascii="Times New Roman" w:hAnsi="Times New Roman"/>
                <w:sz w:val="18"/>
                <w:szCs w:val="18"/>
              </w:rPr>
              <w:t>стрейчевые</w:t>
            </w:r>
            <w:proofErr w:type="spellEnd"/>
            <w:r w:rsidRPr="00994A51">
              <w:rPr>
                <w:rFonts w:ascii="Times New Roman" w:hAnsi="Times New Roman"/>
                <w:sz w:val="18"/>
                <w:szCs w:val="18"/>
              </w:rPr>
              <w:t xml:space="preserve"> свойства</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малый вес</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 теплоизоляционные свойства </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комфортный к коже, ворсистый изнаночный слой</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Карманы:</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два передних, прорезных кармана с наклонными линиями входа, закрытыми на молнии;</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два задних, прорезных кармана с клапанами на кнопках.</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Цвет</w:t>
            </w:r>
            <w:r w:rsidRPr="00994A51">
              <w:rPr>
                <w:rFonts w:ascii="Times New Roman" w:hAnsi="Times New Roman"/>
                <w:sz w:val="18"/>
                <w:szCs w:val="18"/>
              </w:rPr>
              <w:t xml:space="preserve">: серый с декоративными вставками из яркого флуоресцентного канта.  </w:t>
            </w:r>
            <w:proofErr w:type="gramStart"/>
            <w:r w:rsidRPr="00994A51">
              <w:rPr>
                <w:rFonts w:ascii="Times New Roman" w:hAnsi="Times New Roman"/>
                <w:sz w:val="18"/>
                <w:szCs w:val="18"/>
              </w:rPr>
              <w:t>ТР</w:t>
            </w:r>
            <w:proofErr w:type="gramEnd"/>
            <w:r w:rsidRPr="00994A51">
              <w:rPr>
                <w:rFonts w:ascii="Times New Roman" w:hAnsi="Times New Roman"/>
                <w:sz w:val="18"/>
                <w:szCs w:val="18"/>
              </w:rPr>
              <w:t xml:space="preserve"> ТС 019/2011;</w:t>
            </w:r>
          </w:p>
        </w:tc>
        <w:tc>
          <w:tcPr>
            <w:tcW w:w="1276" w:type="dxa"/>
            <w:vMerge w:val="restart"/>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r w:rsidRPr="00994A51">
              <w:rPr>
                <w:color w:val="000000"/>
                <w:sz w:val="18"/>
                <w:szCs w:val="18"/>
              </w:rPr>
              <w:lastRenderedPageBreak/>
              <w:t>21</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88-92</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color w:val="101010"/>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color w:val="101010"/>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r>
      <w:tr w:rsidR="00994A51" w:rsidRPr="00994A51" w:rsidTr="006F50AC">
        <w:trPr>
          <w:trHeight w:val="691"/>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color w:val="101010"/>
                <w:sz w:val="18"/>
                <w:szCs w:val="18"/>
              </w:rPr>
              <w:t>170-176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color w:val="101010"/>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r>
      <w:tr w:rsidR="00994A51" w:rsidRPr="00994A51" w:rsidTr="006F50AC">
        <w:trPr>
          <w:trHeight w:val="1022"/>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sz w:val="18"/>
                <w:szCs w:val="18"/>
              </w:rPr>
            </w:pPr>
            <w:r w:rsidRPr="00994A51">
              <w:rPr>
                <w:rFonts w:ascii="Times New Roman" w:hAnsi="Times New Roman"/>
                <w:b/>
                <w:sz w:val="18"/>
                <w:szCs w:val="18"/>
              </w:rPr>
              <w:t>96-100</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sz w:val="18"/>
                <w:szCs w:val="18"/>
              </w:rPr>
              <w:t>182-188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pStyle w:val="aff3"/>
              <w:jc w:val="center"/>
              <w:rPr>
                <w:rFonts w:ascii="Times New Roman" w:hAnsi="Times New Roman"/>
                <w:b/>
                <w:color w:val="101010"/>
                <w:sz w:val="18"/>
                <w:szCs w:val="18"/>
              </w:rPr>
            </w:pPr>
            <w:r w:rsidRPr="00994A51">
              <w:rPr>
                <w:rFonts w:ascii="Times New Roman" w:hAnsi="Times New Roman"/>
                <w:b/>
                <w:color w:val="101010"/>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jc w:val="center"/>
              <w:rPr>
                <w:rFonts w:ascii="Times New Roman" w:hAnsi="Times New Roman"/>
                <w:b/>
                <w:color w:val="101010"/>
                <w:sz w:val="18"/>
                <w:szCs w:val="18"/>
              </w:rPr>
            </w:pPr>
          </w:p>
        </w:tc>
      </w:tr>
      <w:tr w:rsidR="00994A51" w:rsidRPr="00994A51" w:rsidTr="006F50AC">
        <w:trPr>
          <w:trHeight w:val="1354"/>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000000"/>
                <w:sz w:val="18"/>
                <w:szCs w:val="18"/>
              </w:rPr>
            </w:pPr>
            <w:r w:rsidRPr="00994A51">
              <w:rPr>
                <w:b/>
                <w:color w:val="000000"/>
                <w:sz w:val="18"/>
                <w:szCs w:val="18"/>
              </w:rPr>
              <w:t>104-108</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182-188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6F50AC">
        <w:trPr>
          <w:trHeight w:val="945"/>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000000"/>
                <w:sz w:val="18"/>
                <w:szCs w:val="18"/>
              </w:rPr>
            </w:pPr>
            <w:r w:rsidRPr="00994A51">
              <w:rPr>
                <w:b/>
                <w:color w:val="000000"/>
                <w:sz w:val="18"/>
                <w:szCs w:val="18"/>
              </w:rPr>
              <w:t>112-116</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182-188</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6F50AC">
        <w:trPr>
          <w:trHeight w:val="1701"/>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000000"/>
                <w:sz w:val="18"/>
                <w:szCs w:val="18"/>
              </w:rPr>
            </w:pPr>
            <w:r w:rsidRPr="00994A51">
              <w:rPr>
                <w:b/>
                <w:color w:val="000000"/>
                <w:sz w:val="18"/>
                <w:szCs w:val="18"/>
              </w:rPr>
              <w:t>104-108</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194-200</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000000"/>
                <w:sz w:val="18"/>
                <w:szCs w:val="18"/>
              </w:rPr>
            </w:pPr>
            <w:r w:rsidRPr="00994A51">
              <w:rPr>
                <w:b/>
                <w:color w:val="000000"/>
                <w:sz w:val="18"/>
                <w:szCs w:val="18"/>
              </w:rPr>
              <w:t>112-116</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194-200</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6E355B" w:rsidRPr="00994A51" w:rsidTr="006E355B">
        <w:trPr>
          <w:trHeight w:val="5165"/>
          <w:jc w:val="center"/>
        </w:trPr>
        <w:tc>
          <w:tcPr>
            <w:tcW w:w="749" w:type="dxa"/>
            <w:tcBorders>
              <w:top w:val="single" w:sz="4" w:space="0" w:color="auto"/>
              <w:left w:val="single" w:sz="4" w:space="0" w:color="auto"/>
              <w:right w:val="single" w:sz="4" w:space="0" w:color="auto"/>
            </w:tcBorders>
          </w:tcPr>
          <w:p w:rsidR="006E355B" w:rsidRPr="00994A51" w:rsidRDefault="006E355B" w:rsidP="00994A51">
            <w:pPr>
              <w:pStyle w:val="ConsPlusNonformat"/>
              <w:ind w:left="360"/>
              <w:rPr>
                <w:rFonts w:ascii="Times New Roman" w:hAnsi="Times New Roman" w:cs="Times New Roman"/>
                <w:b/>
                <w:sz w:val="18"/>
                <w:szCs w:val="18"/>
              </w:rPr>
            </w:pPr>
            <w:r w:rsidRPr="00994A51">
              <w:rPr>
                <w:rFonts w:ascii="Times New Roman" w:hAnsi="Times New Roman" w:cs="Times New Roman"/>
                <w:b/>
                <w:sz w:val="18"/>
                <w:szCs w:val="18"/>
              </w:rPr>
              <w:lastRenderedPageBreak/>
              <w:t>5</w:t>
            </w:r>
          </w:p>
        </w:tc>
        <w:tc>
          <w:tcPr>
            <w:tcW w:w="1559" w:type="dxa"/>
            <w:tcBorders>
              <w:top w:val="single" w:sz="4" w:space="0" w:color="auto"/>
              <w:left w:val="single" w:sz="4" w:space="0" w:color="auto"/>
              <w:right w:val="single" w:sz="4" w:space="0" w:color="auto"/>
            </w:tcBorders>
          </w:tcPr>
          <w:p w:rsidR="006E355B" w:rsidRPr="00994A51" w:rsidRDefault="006E355B" w:rsidP="00994A51">
            <w:pPr>
              <w:shd w:val="clear" w:color="auto" w:fill="FFFFFF"/>
              <w:spacing w:line="270" w:lineRule="atLeast"/>
              <w:rPr>
                <w:color w:val="000000"/>
                <w:sz w:val="18"/>
                <w:szCs w:val="18"/>
              </w:rPr>
            </w:pPr>
            <w:r w:rsidRPr="00994A51">
              <w:rPr>
                <w:color w:val="000000"/>
                <w:sz w:val="18"/>
                <w:szCs w:val="18"/>
              </w:rPr>
              <w:t xml:space="preserve">Перчатки </w:t>
            </w:r>
          </w:p>
          <w:p w:rsidR="006E355B" w:rsidRPr="00994A51" w:rsidRDefault="006E355B" w:rsidP="00994A51">
            <w:pPr>
              <w:shd w:val="clear" w:color="auto" w:fill="FFFFFF"/>
              <w:spacing w:line="270" w:lineRule="atLeast"/>
              <w:rPr>
                <w:b/>
                <w:color w:val="000000"/>
                <w:sz w:val="18"/>
                <w:szCs w:val="18"/>
                <w:lang w:val="en-US"/>
              </w:rPr>
            </w:pPr>
            <w:r w:rsidRPr="00994A51">
              <w:rPr>
                <w:b/>
                <w:color w:val="000000"/>
                <w:sz w:val="18"/>
                <w:szCs w:val="18"/>
              </w:rPr>
              <w:t>«ANSELL EDGE 48-126»</w:t>
            </w:r>
          </w:p>
          <w:p w:rsidR="006E355B" w:rsidRPr="00994A51" w:rsidRDefault="006E355B" w:rsidP="00994A51">
            <w:pPr>
              <w:shd w:val="clear" w:color="auto" w:fill="FFFFFF"/>
              <w:spacing w:line="270" w:lineRule="atLeast"/>
              <w:rPr>
                <w:color w:val="000000"/>
                <w:sz w:val="18"/>
                <w:szCs w:val="18"/>
                <w:lang w:val="en-US"/>
              </w:rPr>
            </w:pPr>
          </w:p>
          <w:p w:rsidR="006E355B" w:rsidRPr="00994A51" w:rsidRDefault="006E355B" w:rsidP="00994A51">
            <w:pPr>
              <w:rPr>
                <w:color w:val="FF0000"/>
                <w:sz w:val="18"/>
                <w:szCs w:val="18"/>
              </w:rPr>
            </w:pPr>
            <w:r w:rsidRPr="00994A51">
              <w:rPr>
                <w:noProof/>
                <w:color w:val="FF0000"/>
                <w:sz w:val="18"/>
                <w:szCs w:val="18"/>
              </w:rPr>
              <w:drawing>
                <wp:inline distT="0" distB="0" distL="0" distR="0" wp14:anchorId="2505533B" wp14:editId="5856C5FD">
                  <wp:extent cx="926892" cy="1200150"/>
                  <wp:effectExtent l="0" t="0" r="698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927054" cy="1200359"/>
                          </a:xfrm>
                          <a:prstGeom prst="rect">
                            <a:avLst/>
                          </a:prstGeom>
                        </pic:spPr>
                      </pic:pic>
                    </a:graphicData>
                  </a:graphic>
                </wp:inline>
              </w:drawing>
            </w:r>
          </w:p>
        </w:tc>
        <w:tc>
          <w:tcPr>
            <w:tcW w:w="567" w:type="dxa"/>
            <w:tcBorders>
              <w:top w:val="single" w:sz="4" w:space="0" w:color="auto"/>
              <w:left w:val="single" w:sz="4" w:space="0" w:color="auto"/>
              <w:right w:val="single" w:sz="4" w:space="0" w:color="auto"/>
            </w:tcBorders>
            <w:shd w:val="clear" w:color="auto" w:fill="auto"/>
          </w:tcPr>
          <w:p w:rsidR="006E355B" w:rsidRPr="00994A51" w:rsidRDefault="006E355B" w:rsidP="00994A51">
            <w:pPr>
              <w:pStyle w:val="ConsPlusNonformat"/>
              <w:jc w:val="center"/>
              <w:rPr>
                <w:rFonts w:ascii="Times New Roman" w:hAnsi="Times New Roman" w:cs="Times New Roman"/>
                <w:color w:val="000000" w:themeColor="text1"/>
                <w:sz w:val="18"/>
                <w:szCs w:val="18"/>
              </w:rPr>
            </w:pPr>
            <w:r w:rsidRPr="00994A51">
              <w:rPr>
                <w:rFonts w:ascii="Times New Roman" w:hAnsi="Times New Roman" w:cs="Times New Roman"/>
                <w:color w:val="000000" w:themeColor="text1"/>
                <w:sz w:val="18"/>
                <w:szCs w:val="18"/>
              </w:rPr>
              <w:t>пар</w:t>
            </w:r>
          </w:p>
        </w:tc>
        <w:tc>
          <w:tcPr>
            <w:tcW w:w="3119" w:type="dxa"/>
            <w:tcBorders>
              <w:top w:val="single" w:sz="4" w:space="0" w:color="auto"/>
              <w:left w:val="single" w:sz="4" w:space="0" w:color="auto"/>
              <w:right w:val="single" w:sz="4" w:space="0" w:color="auto"/>
            </w:tcBorders>
          </w:tcPr>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 xml:space="preserve">Универсальные вязанные защитные перчатки </w:t>
            </w:r>
            <w:r w:rsidRPr="00994A51">
              <w:rPr>
                <w:rFonts w:ascii="Times New Roman" w:hAnsi="Times New Roman"/>
                <w:sz w:val="18"/>
                <w:szCs w:val="18"/>
              </w:rPr>
              <w:t xml:space="preserve">для повышения безопасности труда. Хороший уровень стойкости к истиранию и разрывам, хороший захват, улучшенная производительность труда. Изготовлены с применением бесшовной технологии; обеспечивают комфортные ощущения при ношении. </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Материал основы</w:t>
            </w:r>
            <w:r w:rsidRPr="00994A51">
              <w:rPr>
                <w:rFonts w:ascii="Times New Roman" w:hAnsi="Times New Roman"/>
                <w:sz w:val="18"/>
                <w:szCs w:val="18"/>
              </w:rPr>
              <w:t>: Полиэфир -100%</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Материал покрытия</w:t>
            </w:r>
            <w:r w:rsidRPr="00994A51">
              <w:rPr>
                <w:rFonts w:ascii="Times New Roman" w:hAnsi="Times New Roman"/>
                <w:sz w:val="18"/>
                <w:szCs w:val="18"/>
              </w:rPr>
              <w:t>: Полиуретан</w:t>
            </w:r>
          </w:p>
          <w:p w:rsidR="006E355B" w:rsidRPr="00994A51" w:rsidRDefault="006E355B" w:rsidP="00994A51">
            <w:pPr>
              <w:pStyle w:val="aff3"/>
              <w:rPr>
                <w:rFonts w:ascii="Times New Roman" w:hAnsi="Times New Roman"/>
                <w:sz w:val="18"/>
                <w:szCs w:val="18"/>
              </w:rPr>
            </w:pPr>
            <w:r w:rsidRPr="00994A51">
              <w:rPr>
                <w:rFonts w:ascii="Times New Roman" w:hAnsi="Times New Roman"/>
                <w:sz w:val="18"/>
                <w:szCs w:val="18"/>
              </w:rPr>
              <w:t>Цвет Черный</w:t>
            </w:r>
          </w:p>
          <w:p w:rsidR="006E355B" w:rsidRPr="00994A51" w:rsidRDefault="006E355B" w:rsidP="00994A51">
            <w:pPr>
              <w:pStyle w:val="aff3"/>
              <w:rPr>
                <w:rFonts w:ascii="Times New Roman" w:hAnsi="Times New Roman"/>
                <w:sz w:val="18"/>
                <w:szCs w:val="18"/>
              </w:rPr>
            </w:pPr>
            <w:r w:rsidRPr="00994A51">
              <w:rPr>
                <w:rFonts w:ascii="Times New Roman" w:hAnsi="Times New Roman"/>
                <w:sz w:val="18"/>
                <w:szCs w:val="18"/>
              </w:rPr>
              <w:t>EN 388 3121</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Стойкость к истиранию - 3</w:t>
            </w:r>
            <w:r w:rsidRPr="00994A51">
              <w:rPr>
                <w:rFonts w:ascii="Times New Roman" w:hAnsi="Times New Roman"/>
                <w:sz w:val="18"/>
                <w:szCs w:val="18"/>
              </w:rPr>
              <w:t>: 2000 циклов</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Стойкость к порезам - 1</w:t>
            </w:r>
            <w:r w:rsidRPr="00994A51">
              <w:rPr>
                <w:rFonts w:ascii="Times New Roman" w:hAnsi="Times New Roman"/>
                <w:sz w:val="18"/>
                <w:szCs w:val="18"/>
              </w:rPr>
              <w:t>: 1,2 (показатель)</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 xml:space="preserve">Сопротивление </w:t>
            </w:r>
            <w:proofErr w:type="spellStart"/>
            <w:r w:rsidRPr="00994A51">
              <w:rPr>
                <w:rFonts w:ascii="Times New Roman" w:hAnsi="Times New Roman"/>
                <w:bCs/>
                <w:sz w:val="18"/>
                <w:szCs w:val="18"/>
                <w:bdr w:val="none" w:sz="0" w:space="0" w:color="auto" w:frame="1"/>
              </w:rPr>
              <w:t>раздиру</w:t>
            </w:r>
            <w:proofErr w:type="spellEnd"/>
            <w:r w:rsidRPr="00994A51">
              <w:rPr>
                <w:rFonts w:ascii="Times New Roman" w:hAnsi="Times New Roman"/>
                <w:bCs/>
                <w:sz w:val="18"/>
                <w:szCs w:val="18"/>
                <w:bdr w:val="none" w:sz="0" w:space="0" w:color="auto" w:frame="1"/>
              </w:rPr>
              <w:t xml:space="preserve"> - 2</w:t>
            </w:r>
            <w:r w:rsidRPr="00994A51">
              <w:rPr>
                <w:rFonts w:ascii="Times New Roman" w:hAnsi="Times New Roman"/>
                <w:sz w:val="18"/>
                <w:szCs w:val="18"/>
              </w:rPr>
              <w:t>: 25 Ньютонов</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Сопротивление проколу - 1</w:t>
            </w:r>
            <w:r w:rsidRPr="00994A51">
              <w:rPr>
                <w:rFonts w:ascii="Times New Roman" w:hAnsi="Times New Roman"/>
                <w:sz w:val="18"/>
                <w:szCs w:val="18"/>
              </w:rPr>
              <w:t>: 20 Ньютонов</w:t>
            </w:r>
          </w:p>
          <w:p w:rsidR="006E355B" w:rsidRPr="00994A51" w:rsidRDefault="006E355B" w:rsidP="00994A51">
            <w:pPr>
              <w:pStyle w:val="aff3"/>
              <w:rPr>
                <w:rFonts w:ascii="Times New Roman" w:hAnsi="Times New Roman"/>
                <w:sz w:val="18"/>
                <w:szCs w:val="18"/>
              </w:rPr>
            </w:pPr>
            <w:proofErr w:type="gramStart"/>
            <w:r w:rsidRPr="00994A51">
              <w:rPr>
                <w:rFonts w:ascii="Times New Roman" w:hAnsi="Times New Roman"/>
                <w:sz w:val="18"/>
                <w:szCs w:val="18"/>
              </w:rPr>
              <w:t>ТР</w:t>
            </w:r>
            <w:proofErr w:type="gramEnd"/>
            <w:r w:rsidRPr="00994A51">
              <w:rPr>
                <w:rFonts w:ascii="Times New Roman" w:hAnsi="Times New Roman"/>
                <w:sz w:val="18"/>
                <w:szCs w:val="18"/>
              </w:rPr>
              <w:t xml:space="preserve"> ТС 019/2011</w:t>
            </w:r>
          </w:p>
          <w:p w:rsidR="006E355B" w:rsidRPr="00994A51" w:rsidRDefault="006E355B" w:rsidP="00994A51">
            <w:pPr>
              <w:pStyle w:val="aff3"/>
              <w:rPr>
                <w:rFonts w:ascii="Times New Roman" w:hAnsi="Times New Roman"/>
                <w:sz w:val="18"/>
                <w:szCs w:val="18"/>
              </w:rPr>
            </w:pPr>
            <w:r w:rsidRPr="00994A51">
              <w:rPr>
                <w:rFonts w:ascii="Times New Roman" w:hAnsi="Times New Roman"/>
                <w:sz w:val="18"/>
                <w:szCs w:val="18"/>
              </w:rPr>
              <w:t>ГОСТ 12.4.252-2013;</w:t>
            </w:r>
          </w:p>
          <w:p w:rsidR="006E355B" w:rsidRPr="00994A51" w:rsidRDefault="006E355B" w:rsidP="00994A51">
            <w:pPr>
              <w:pStyle w:val="aff3"/>
              <w:rPr>
                <w:rFonts w:ascii="Times New Roman" w:hAnsi="Times New Roman"/>
                <w:sz w:val="18"/>
                <w:szCs w:val="18"/>
              </w:rPr>
            </w:pPr>
          </w:p>
          <w:p w:rsidR="006E355B" w:rsidRPr="00994A51" w:rsidRDefault="006E355B" w:rsidP="00994A51">
            <w:pPr>
              <w:pStyle w:val="aff3"/>
              <w:rPr>
                <w:rFonts w:ascii="Times New Roman" w:hAnsi="Times New Roman"/>
                <w:sz w:val="18"/>
                <w:szCs w:val="18"/>
              </w:rPr>
            </w:pPr>
          </w:p>
        </w:tc>
        <w:tc>
          <w:tcPr>
            <w:tcW w:w="1276" w:type="dxa"/>
            <w:tcBorders>
              <w:top w:val="single" w:sz="4" w:space="0" w:color="auto"/>
              <w:left w:val="single" w:sz="4" w:space="0" w:color="auto"/>
              <w:right w:val="single" w:sz="4" w:space="0" w:color="auto"/>
            </w:tcBorders>
            <w:vAlign w:val="center"/>
          </w:tcPr>
          <w:p w:rsidR="006E355B" w:rsidRPr="00994A51" w:rsidRDefault="006E355B" w:rsidP="00994A51">
            <w:pPr>
              <w:jc w:val="center"/>
              <w:rPr>
                <w:color w:val="000000"/>
                <w:sz w:val="18"/>
                <w:szCs w:val="18"/>
              </w:rPr>
            </w:pPr>
            <w:r w:rsidRPr="00994A51">
              <w:rPr>
                <w:color w:val="000000"/>
                <w:sz w:val="18"/>
                <w:szCs w:val="18"/>
              </w:rPr>
              <w:t>744</w:t>
            </w:r>
          </w:p>
        </w:tc>
        <w:tc>
          <w:tcPr>
            <w:tcW w:w="2268" w:type="dxa"/>
            <w:gridSpan w:val="2"/>
            <w:tcBorders>
              <w:top w:val="single" w:sz="4" w:space="0" w:color="auto"/>
              <w:left w:val="single" w:sz="4" w:space="0" w:color="auto"/>
              <w:right w:val="single" w:sz="4" w:space="0" w:color="auto"/>
            </w:tcBorders>
            <w:vAlign w:val="center"/>
          </w:tcPr>
          <w:p w:rsidR="006E355B" w:rsidRPr="00994A51" w:rsidRDefault="006E355B" w:rsidP="00994A51">
            <w:pPr>
              <w:jc w:val="center"/>
              <w:rPr>
                <w:b/>
                <w:color w:val="101010"/>
                <w:sz w:val="18"/>
                <w:szCs w:val="18"/>
              </w:rPr>
            </w:pPr>
            <w:r w:rsidRPr="00994A51">
              <w:rPr>
                <w:b/>
                <w:color w:val="101010"/>
                <w:sz w:val="18"/>
                <w:szCs w:val="18"/>
              </w:rPr>
              <w:t>Размер 9</w:t>
            </w:r>
          </w:p>
        </w:tc>
        <w:tc>
          <w:tcPr>
            <w:tcW w:w="992" w:type="dxa"/>
            <w:tcBorders>
              <w:top w:val="single" w:sz="4" w:space="0" w:color="auto"/>
              <w:left w:val="single" w:sz="4" w:space="0" w:color="auto"/>
              <w:right w:val="single" w:sz="4" w:space="0" w:color="auto"/>
            </w:tcBorders>
            <w:vAlign w:val="center"/>
          </w:tcPr>
          <w:p w:rsidR="006E355B" w:rsidRPr="00994A51" w:rsidRDefault="006E355B" w:rsidP="00994A51">
            <w:pPr>
              <w:jc w:val="center"/>
              <w:rPr>
                <w:b/>
                <w:color w:val="101010"/>
                <w:sz w:val="18"/>
                <w:szCs w:val="18"/>
              </w:rPr>
            </w:pPr>
            <w:r w:rsidRPr="00994A51">
              <w:rPr>
                <w:b/>
                <w:color w:val="101010"/>
                <w:sz w:val="18"/>
                <w:szCs w:val="18"/>
              </w:rPr>
              <w:t>744</w:t>
            </w:r>
          </w:p>
        </w:tc>
        <w:tc>
          <w:tcPr>
            <w:tcW w:w="1276" w:type="dxa"/>
            <w:tcBorders>
              <w:top w:val="single" w:sz="4" w:space="0" w:color="auto"/>
              <w:left w:val="single" w:sz="4" w:space="0" w:color="auto"/>
              <w:right w:val="single" w:sz="4" w:space="0" w:color="auto"/>
            </w:tcBorders>
          </w:tcPr>
          <w:p w:rsidR="006E355B" w:rsidRPr="00994A51" w:rsidRDefault="006E355B" w:rsidP="00994A51">
            <w:pPr>
              <w:jc w:val="center"/>
              <w:rPr>
                <w:b/>
                <w:color w:val="101010"/>
                <w:sz w:val="18"/>
                <w:szCs w:val="18"/>
              </w:rPr>
            </w:pPr>
          </w:p>
        </w:tc>
        <w:tc>
          <w:tcPr>
            <w:tcW w:w="1276" w:type="dxa"/>
            <w:tcBorders>
              <w:top w:val="single" w:sz="4" w:space="0" w:color="auto"/>
              <w:left w:val="single" w:sz="4" w:space="0" w:color="auto"/>
              <w:right w:val="single" w:sz="4" w:space="0" w:color="auto"/>
            </w:tcBorders>
          </w:tcPr>
          <w:p w:rsidR="006E355B" w:rsidRPr="00994A51" w:rsidRDefault="006E355B" w:rsidP="00994A51">
            <w:pPr>
              <w:jc w:val="center"/>
              <w:rPr>
                <w:b/>
                <w:color w:val="101010"/>
                <w:sz w:val="18"/>
                <w:szCs w:val="18"/>
              </w:rPr>
            </w:pPr>
          </w:p>
        </w:tc>
        <w:tc>
          <w:tcPr>
            <w:tcW w:w="1276" w:type="dxa"/>
            <w:tcBorders>
              <w:top w:val="single" w:sz="4" w:space="0" w:color="auto"/>
              <w:left w:val="single" w:sz="4" w:space="0" w:color="auto"/>
              <w:right w:val="single" w:sz="4" w:space="0" w:color="auto"/>
            </w:tcBorders>
          </w:tcPr>
          <w:p w:rsidR="006E355B" w:rsidRPr="00994A51" w:rsidRDefault="006E355B" w:rsidP="00994A51">
            <w:pPr>
              <w:jc w:val="center"/>
              <w:rPr>
                <w:b/>
                <w:color w:val="101010"/>
                <w:sz w:val="18"/>
                <w:szCs w:val="18"/>
              </w:rPr>
            </w:pPr>
          </w:p>
        </w:tc>
      </w:tr>
      <w:tr w:rsidR="006E355B" w:rsidRPr="00994A51" w:rsidTr="006E355B">
        <w:trPr>
          <w:trHeight w:val="5165"/>
          <w:jc w:val="center"/>
        </w:trPr>
        <w:tc>
          <w:tcPr>
            <w:tcW w:w="749" w:type="dxa"/>
            <w:tcBorders>
              <w:top w:val="single" w:sz="4" w:space="0" w:color="auto"/>
              <w:left w:val="single" w:sz="4" w:space="0" w:color="auto"/>
              <w:right w:val="single" w:sz="4" w:space="0" w:color="auto"/>
            </w:tcBorders>
          </w:tcPr>
          <w:p w:rsidR="006E355B" w:rsidRPr="00994A51" w:rsidRDefault="006E355B" w:rsidP="00994A51">
            <w:pPr>
              <w:pStyle w:val="ConsPlusNonformat"/>
              <w:ind w:left="360"/>
              <w:rPr>
                <w:rFonts w:ascii="Times New Roman" w:hAnsi="Times New Roman" w:cs="Times New Roman"/>
                <w:b/>
                <w:sz w:val="18"/>
                <w:szCs w:val="18"/>
              </w:rPr>
            </w:pPr>
            <w:r w:rsidRPr="00994A51">
              <w:rPr>
                <w:rFonts w:ascii="Times New Roman" w:hAnsi="Times New Roman" w:cs="Times New Roman"/>
                <w:b/>
                <w:sz w:val="18"/>
                <w:szCs w:val="18"/>
              </w:rPr>
              <w:lastRenderedPageBreak/>
              <w:t>6</w:t>
            </w:r>
          </w:p>
        </w:tc>
        <w:tc>
          <w:tcPr>
            <w:tcW w:w="1559" w:type="dxa"/>
            <w:tcBorders>
              <w:top w:val="single" w:sz="4" w:space="0" w:color="auto"/>
              <w:left w:val="single" w:sz="4" w:space="0" w:color="auto"/>
              <w:right w:val="single" w:sz="4" w:space="0" w:color="auto"/>
            </w:tcBorders>
          </w:tcPr>
          <w:p w:rsidR="006E355B" w:rsidRPr="00994A51" w:rsidRDefault="006E355B" w:rsidP="00994A51">
            <w:pPr>
              <w:shd w:val="clear" w:color="auto" w:fill="FFFFFF"/>
              <w:spacing w:line="270" w:lineRule="atLeast"/>
              <w:rPr>
                <w:color w:val="000000"/>
                <w:sz w:val="18"/>
                <w:szCs w:val="18"/>
              </w:rPr>
            </w:pPr>
            <w:r w:rsidRPr="00994A51">
              <w:rPr>
                <w:color w:val="000000"/>
                <w:sz w:val="18"/>
                <w:szCs w:val="18"/>
              </w:rPr>
              <w:t xml:space="preserve">Очки </w:t>
            </w:r>
          </w:p>
          <w:p w:rsidR="006E355B" w:rsidRPr="00994A51" w:rsidRDefault="006E355B" w:rsidP="00994A51">
            <w:pPr>
              <w:shd w:val="clear" w:color="auto" w:fill="FFFFFF"/>
              <w:spacing w:line="270" w:lineRule="atLeast"/>
              <w:rPr>
                <w:b/>
                <w:color w:val="000000"/>
                <w:sz w:val="18"/>
                <w:szCs w:val="18"/>
              </w:rPr>
            </w:pPr>
            <w:r w:rsidRPr="00994A51">
              <w:rPr>
                <w:b/>
                <w:color w:val="000000"/>
                <w:sz w:val="18"/>
                <w:szCs w:val="18"/>
              </w:rPr>
              <w:t>«UVEX ФЕОС 9192 245»</w:t>
            </w:r>
          </w:p>
          <w:p w:rsidR="006E355B" w:rsidRPr="00994A51" w:rsidRDefault="006E355B" w:rsidP="00994A51">
            <w:pPr>
              <w:shd w:val="clear" w:color="auto" w:fill="FFFFFF"/>
              <w:spacing w:line="270" w:lineRule="atLeast"/>
              <w:rPr>
                <w:color w:val="000000"/>
                <w:sz w:val="18"/>
                <w:szCs w:val="18"/>
                <w:lang w:val="en-US"/>
              </w:rPr>
            </w:pPr>
          </w:p>
          <w:p w:rsidR="006E355B" w:rsidRPr="00994A51" w:rsidRDefault="006E355B" w:rsidP="00994A51">
            <w:pPr>
              <w:shd w:val="clear" w:color="auto" w:fill="FFFFFF"/>
              <w:spacing w:line="270" w:lineRule="atLeast"/>
              <w:rPr>
                <w:color w:val="000000"/>
                <w:sz w:val="18"/>
                <w:szCs w:val="18"/>
                <w:lang w:val="en-US"/>
              </w:rPr>
            </w:pPr>
          </w:p>
          <w:p w:rsidR="006E355B" w:rsidRPr="00994A51" w:rsidRDefault="006E355B" w:rsidP="00994A51">
            <w:pPr>
              <w:rPr>
                <w:sz w:val="18"/>
                <w:szCs w:val="18"/>
              </w:rPr>
            </w:pPr>
            <w:r w:rsidRPr="00994A51">
              <w:rPr>
                <w:noProof/>
                <w:sz w:val="18"/>
                <w:szCs w:val="18"/>
              </w:rPr>
              <w:drawing>
                <wp:inline distT="0" distB="0" distL="0" distR="0" wp14:anchorId="7908D1D7" wp14:editId="62670E87">
                  <wp:extent cx="952164" cy="400050"/>
                  <wp:effectExtent l="0" t="0" r="63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53694" cy="400693"/>
                          </a:xfrm>
                          <a:prstGeom prst="rect">
                            <a:avLst/>
                          </a:prstGeom>
                        </pic:spPr>
                      </pic:pic>
                    </a:graphicData>
                  </a:graphic>
                </wp:inline>
              </w:drawing>
            </w:r>
          </w:p>
        </w:tc>
        <w:tc>
          <w:tcPr>
            <w:tcW w:w="567" w:type="dxa"/>
            <w:tcBorders>
              <w:top w:val="single" w:sz="4" w:space="0" w:color="auto"/>
              <w:left w:val="single" w:sz="4" w:space="0" w:color="auto"/>
              <w:right w:val="single" w:sz="4" w:space="0" w:color="auto"/>
            </w:tcBorders>
            <w:shd w:val="clear" w:color="auto" w:fill="auto"/>
          </w:tcPr>
          <w:p w:rsidR="006E355B" w:rsidRPr="00994A51" w:rsidRDefault="006E355B" w:rsidP="00994A51">
            <w:pPr>
              <w:pStyle w:val="ConsPlusNonformat"/>
              <w:jc w:val="center"/>
              <w:rPr>
                <w:rFonts w:ascii="Times New Roman" w:hAnsi="Times New Roman" w:cs="Times New Roman"/>
                <w:color w:val="000000" w:themeColor="text1"/>
                <w:sz w:val="18"/>
                <w:szCs w:val="18"/>
              </w:rPr>
            </w:pPr>
            <w:r w:rsidRPr="00994A51">
              <w:rPr>
                <w:rFonts w:ascii="Times New Roman" w:hAnsi="Times New Roman" w:cs="Times New Roman"/>
                <w:color w:val="000000" w:themeColor="text1"/>
                <w:sz w:val="18"/>
                <w:szCs w:val="18"/>
              </w:rPr>
              <w:t>пар</w:t>
            </w:r>
          </w:p>
        </w:tc>
        <w:tc>
          <w:tcPr>
            <w:tcW w:w="3119" w:type="dxa"/>
            <w:tcBorders>
              <w:top w:val="single" w:sz="4" w:space="0" w:color="auto"/>
              <w:left w:val="single" w:sz="4" w:space="0" w:color="auto"/>
              <w:right w:val="single" w:sz="4" w:space="0" w:color="auto"/>
            </w:tcBorders>
          </w:tcPr>
          <w:p w:rsidR="006E355B" w:rsidRPr="00994A51" w:rsidRDefault="006E355B" w:rsidP="00994A51">
            <w:pPr>
              <w:pStyle w:val="aff3"/>
              <w:rPr>
                <w:rFonts w:ascii="Times New Roman" w:hAnsi="Times New Roman"/>
                <w:sz w:val="18"/>
                <w:szCs w:val="18"/>
              </w:rPr>
            </w:pPr>
            <w:r w:rsidRPr="00994A51">
              <w:rPr>
                <w:rFonts w:ascii="Times New Roman" w:hAnsi="Times New Roman"/>
                <w:sz w:val="18"/>
                <w:szCs w:val="18"/>
              </w:rPr>
              <w:t xml:space="preserve">Современный дизайн, улучшенная система вентиляции. Две </w:t>
            </w:r>
            <w:proofErr w:type="spellStart"/>
            <w:r w:rsidRPr="00994A51">
              <w:rPr>
                <w:rFonts w:ascii="Times New Roman" w:hAnsi="Times New Roman"/>
                <w:sz w:val="18"/>
                <w:szCs w:val="18"/>
              </w:rPr>
              <w:t>сферообразные</w:t>
            </w:r>
            <w:proofErr w:type="spellEnd"/>
            <w:r w:rsidRPr="00994A51">
              <w:rPr>
                <w:rFonts w:ascii="Times New Roman" w:hAnsi="Times New Roman"/>
                <w:sz w:val="18"/>
                <w:szCs w:val="18"/>
              </w:rPr>
              <w:t xml:space="preserve"> линзы обеспечивают панорамный обзор. Благодаря тонким дужкам возможно использование совместно</w:t>
            </w:r>
          </w:p>
          <w:p w:rsidR="006E355B" w:rsidRPr="00994A51" w:rsidRDefault="006E355B" w:rsidP="00994A51">
            <w:pPr>
              <w:pStyle w:val="aff3"/>
              <w:rPr>
                <w:rFonts w:ascii="Times New Roman" w:hAnsi="Times New Roman"/>
                <w:sz w:val="18"/>
                <w:szCs w:val="18"/>
              </w:rPr>
            </w:pPr>
            <w:r w:rsidRPr="00994A51">
              <w:rPr>
                <w:rFonts w:ascii="Times New Roman" w:hAnsi="Times New Roman"/>
                <w:sz w:val="18"/>
                <w:szCs w:val="18"/>
              </w:rPr>
              <w:t>с наушниками, касками, каскетками. Не содержат металлических частей.</w:t>
            </w:r>
          </w:p>
          <w:p w:rsidR="006E355B" w:rsidRPr="00994A51" w:rsidRDefault="006E355B" w:rsidP="00994A51">
            <w:pPr>
              <w:pStyle w:val="aff3"/>
              <w:rPr>
                <w:rFonts w:ascii="Times New Roman" w:hAnsi="Times New Roman"/>
                <w:sz w:val="18"/>
                <w:szCs w:val="18"/>
              </w:rPr>
            </w:pPr>
            <w:r w:rsidRPr="00994A51">
              <w:rPr>
                <w:rFonts w:ascii="Times New Roman" w:hAnsi="Times New Roman"/>
                <w:sz w:val="18"/>
                <w:szCs w:val="18"/>
              </w:rPr>
              <w:t>Модель 9192.225</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Цвет линзы</w:t>
            </w:r>
            <w:r w:rsidRPr="00994A51">
              <w:rPr>
                <w:rFonts w:ascii="Times New Roman" w:hAnsi="Times New Roman"/>
                <w:sz w:val="18"/>
                <w:szCs w:val="18"/>
              </w:rPr>
              <w:t>: серый</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Оптический класс</w:t>
            </w:r>
            <w:r w:rsidRPr="00994A51">
              <w:rPr>
                <w:rFonts w:ascii="Times New Roman" w:hAnsi="Times New Roman"/>
                <w:sz w:val="18"/>
                <w:szCs w:val="18"/>
              </w:rPr>
              <w:t>: №1 (не дает искажений, не имеет ограничений по длительности ношения)</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Материал линз</w:t>
            </w:r>
            <w:r w:rsidRPr="00994A51">
              <w:rPr>
                <w:rFonts w:ascii="Times New Roman" w:hAnsi="Times New Roman"/>
                <w:sz w:val="18"/>
                <w:szCs w:val="18"/>
              </w:rPr>
              <w:t>: поликарбонат</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Материал оправы</w:t>
            </w:r>
            <w:r w:rsidRPr="00994A51">
              <w:rPr>
                <w:rFonts w:ascii="Times New Roman" w:hAnsi="Times New Roman"/>
                <w:sz w:val="18"/>
                <w:szCs w:val="18"/>
              </w:rPr>
              <w:t>: полимер/TPE</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Защита</w:t>
            </w:r>
            <w:r w:rsidRPr="00994A51">
              <w:rPr>
                <w:rFonts w:ascii="Times New Roman" w:hAnsi="Times New Roman"/>
                <w:sz w:val="18"/>
                <w:szCs w:val="18"/>
              </w:rPr>
              <w:t>: от механических воздействий, УФ излучения</w:t>
            </w:r>
          </w:p>
          <w:p w:rsidR="006E355B" w:rsidRPr="00994A51" w:rsidRDefault="006E355B"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Покрытие</w:t>
            </w:r>
            <w:r w:rsidRPr="00994A51">
              <w:rPr>
                <w:rFonts w:ascii="Times New Roman" w:hAnsi="Times New Roman"/>
                <w:sz w:val="18"/>
                <w:szCs w:val="18"/>
              </w:rPr>
              <w:t xml:space="preserve">: против царапин, против запотевания и химикатов </w:t>
            </w:r>
            <w:proofErr w:type="spellStart"/>
            <w:r w:rsidRPr="00994A51">
              <w:rPr>
                <w:rFonts w:ascii="Times New Roman" w:hAnsi="Times New Roman"/>
                <w:sz w:val="18"/>
                <w:szCs w:val="18"/>
              </w:rPr>
              <w:t>uvex</w:t>
            </w:r>
            <w:proofErr w:type="spellEnd"/>
            <w:r w:rsidRPr="00994A51">
              <w:rPr>
                <w:rFonts w:ascii="Times New Roman" w:hAnsi="Times New Roman"/>
                <w:sz w:val="18"/>
                <w:szCs w:val="18"/>
              </w:rPr>
              <w:t xml:space="preserve"> </w:t>
            </w:r>
            <w:proofErr w:type="spellStart"/>
            <w:r w:rsidRPr="00994A51">
              <w:rPr>
                <w:rFonts w:ascii="Times New Roman" w:hAnsi="Times New Roman"/>
                <w:sz w:val="18"/>
                <w:szCs w:val="18"/>
              </w:rPr>
              <w:t>supravision</w:t>
            </w:r>
            <w:proofErr w:type="spellEnd"/>
            <w:r w:rsidRPr="00994A51">
              <w:rPr>
                <w:rFonts w:ascii="Times New Roman" w:hAnsi="Times New Roman"/>
                <w:sz w:val="18"/>
                <w:szCs w:val="18"/>
              </w:rPr>
              <w:t xml:space="preserve"> </w:t>
            </w:r>
            <w:proofErr w:type="spellStart"/>
            <w:r w:rsidRPr="00994A51">
              <w:rPr>
                <w:rFonts w:ascii="Times New Roman" w:hAnsi="Times New Roman"/>
                <w:sz w:val="18"/>
                <w:szCs w:val="18"/>
              </w:rPr>
              <w:t>excellence</w:t>
            </w:r>
            <w:proofErr w:type="spellEnd"/>
          </w:p>
          <w:p w:rsidR="006E355B" w:rsidRPr="00994A51" w:rsidRDefault="006E355B" w:rsidP="00994A51">
            <w:pPr>
              <w:pStyle w:val="aff3"/>
              <w:rPr>
                <w:rFonts w:ascii="Times New Roman" w:hAnsi="Times New Roman"/>
                <w:sz w:val="18"/>
                <w:szCs w:val="18"/>
              </w:rPr>
            </w:pPr>
            <w:r w:rsidRPr="00994A51">
              <w:rPr>
                <w:rFonts w:ascii="Times New Roman" w:hAnsi="Times New Roman"/>
                <w:sz w:val="18"/>
                <w:szCs w:val="18"/>
              </w:rPr>
              <w:t xml:space="preserve">В </w:t>
            </w:r>
            <w:proofErr w:type="gramStart"/>
            <w:r w:rsidRPr="00994A51">
              <w:rPr>
                <w:rFonts w:ascii="Times New Roman" w:hAnsi="Times New Roman"/>
                <w:sz w:val="18"/>
                <w:szCs w:val="18"/>
              </w:rPr>
              <w:t>соответствии</w:t>
            </w:r>
            <w:proofErr w:type="gramEnd"/>
            <w:r w:rsidRPr="00994A51">
              <w:rPr>
                <w:rFonts w:ascii="Times New Roman" w:hAnsi="Times New Roman"/>
                <w:sz w:val="18"/>
                <w:szCs w:val="18"/>
              </w:rPr>
              <w:t xml:space="preserve"> с </w:t>
            </w:r>
            <w:r w:rsidRPr="00994A51">
              <w:rPr>
                <w:rFonts w:ascii="Times New Roman" w:hAnsi="Times New Roman"/>
                <w:sz w:val="18"/>
                <w:szCs w:val="18"/>
                <w:lang w:val="en-US"/>
              </w:rPr>
              <w:t>EN</w:t>
            </w:r>
            <w:r w:rsidRPr="00994A51">
              <w:rPr>
                <w:rFonts w:ascii="Times New Roman" w:hAnsi="Times New Roman"/>
                <w:sz w:val="18"/>
                <w:szCs w:val="18"/>
              </w:rPr>
              <w:t xml:space="preserve"> 170</w:t>
            </w:r>
          </w:p>
          <w:p w:rsidR="006E355B" w:rsidRPr="00994A51" w:rsidRDefault="006E355B" w:rsidP="00994A51">
            <w:pPr>
              <w:pStyle w:val="aff3"/>
              <w:rPr>
                <w:rFonts w:ascii="Times New Roman" w:hAnsi="Times New Roman"/>
                <w:sz w:val="18"/>
                <w:szCs w:val="18"/>
              </w:rPr>
            </w:pPr>
            <w:r w:rsidRPr="00994A51">
              <w:rPr>
                <w:rFonts w:ascii="Times New Roman" w:hAnsi="Times New Roman"/>
                <w:sz w:val="18"/>
                <w:szCs w:val="18"/>
              </w:rPr>
              <w:t xml:space="preserve">В </w:t>
            </w:r>
            <w:proofErr w:type="gramStart"/>
            <w:r w:rsidRPr="00994A51">
              <w:rPr>
                <w:rFonts w:ascii="Times New Roman" w:hAnsi="Times New Roman"/>
                <w:sz w:val="18"/>
                <w:szCs w:val="18"/>
              </w:rPr>
              <w:t>соответствии</w:t>
            </w:r>
            <w:proofErr w:type="gramEnd"/>
            <w:r w:rsidRPr="00994A51">
              <w:rPr>
                <w:rFonts w:ascii="Times New Roman" w:hAnsi="Times New Roman"/>
                <w:sz w:val="18"/>
                <w:szCs w:val="18"/>
              </w:rPr>
              <w:t xml:space="preserve"> с </w:t>
            </w:r>
            <w:r w:rsidRPr="00994A51">
              <w:rPr>
                <w:rFonts w:ascii="Times New Roman" w:hAnsi="Times New Roman"/>
                <w:sz w:val="18"/>
                <w:szCs w:val="18"/>
                <w:lang w:val="en-US"/>
              </w:rPr>
              <w:t>EN</w:t>
            </w:r>
            <w:r w:rsidRPr="00994A51">
              <w:rPr>
                <w:rFonts w:ascii="Times New Roman" w:hAnsi="Times New Roman"/>
                <w:sz w:val="18"/>
                <w:szCs w:val="18"/>
              </w:rPr>
              <w:t xml:space="preserve"> 168</w:t>
            </w:r>
          </w:p>
          <w:p w:rsidR="006E355B" w:rsidRPr="00994A51" w:rsidRDefault="006E355B" w:rsidP="00994A51">
            <w:pPr>
              <w:pStyle w:val="aff3"/>
              <w:rPr>
                <w:rFonts w:ascii="Times New Roman" w:hAnsi="Times New Roman"/>
                <w:sz w:val="18"/>
                <w:szCs w:val="18"/>
              </w:rPr>
            </w:pPr>
            <w:r w:rsidRPr="00994A51">
              <w:rPr>
                <w:rFonts w:ascii="Times New Roman" w:hAnsi="Times New Roman"/>
                <w:sz w:val="18"/>
                <w:szCs w:val="18"/>
              </w:rPr>
              <w:t xml:space="preserve">В </w:t>
            </w:r>
            <w:proofErr w:type="gramStart"/>
            <w:r w:rsidRPr="00994A51">
              <w:rPr>
                <w:rFonts w:ascii="Times New Roman" w:hAnsi="Times New Roman"/>
                <w:sz w:val="18"/>
                <w:szCs w:val="18"/>
              </w:rPr>
              <w:t>соответствии</w:t>
            </w:r>
            <w:proofErr w:type="gramEnd"/>
            <w:r w:rsidRPr="00994A51">
              <w:rPr>
                <w:rFonts w:ascii="Times New Roman" w:hAnsi="Times New Roman"/>
                <w:sz w:val="18"/>
                <w:szCs w:val="18"/>
              </w:rPr>
              <w:t xml:space="preserve"> с </w:t>
            </w:r>
            <w:r w:rsidRPr="00994A51">
              <w:rPr>
                <w:rFonts w:ascii="Times New Roman" w:hAnsi="Times New Roman"/>
                <w:sz w:val="18"/>
                <w:szCs w:val="18"/>
                <w:lang w:val="en-US"/>
              </w:rPr>
              <w:t>EN</w:t>
            </w:r>
            <w:r w:rsidRPr="00994A51">
              <w:rPr>
                <w:rFonts w:ascii="Times New Roman" w:hAnsi="Times New Roman"/>
                <w:sz w:val="18"/>
                <w:szCs w:val="18"/>
              </w:rPr>
              <w:t xml:space="preserve"> 167</w:t>
            </w:r>
          </w:p>
          <w:p w:rsidR="006E355B" w:rsidRPr="00994A51" w:rsidRDefault="006E355B" w:rsidP="00994A51">
            <w:pPr>
              <w:pStyle w:val="aff3"/>
              <w:rPr>
                <w:rFonts w:ascii="Times New Roman" w:hAnsi="Times New Roman"/>
                <w:sz w:val="18"/>
                <w:szCs w:val="18"/>
              </w:rPr>
            </w:pPr>
            <w:r w:rsidRPr="00994A51">
              <w:rPr>
                <w:rFonts w:ascii="Times New Roman" w:hAnsi="Times New Roman"/>
                <w:sz w:val="18"/>
                <w:szCs w:val="18"/>
              </w:rPr>
              <w:t xml:space="preserve">В </w:t>
            </w:r>
            <w:proofErr w:type="gramStart"/>
            <w:r w:rsidRPr="00994A51">
              <w:rPr>
                <w:rFonts w:ascii="Times New Roman" w:hAnsi="Times New Roman"/>
                <w:sz w:val="18"/>
                <w:szCs w:val="18"/>
              </w:rPr>
              <w:t>соответствии</w:t>
            </w:r>
            <w:proofErr w:type="gramEnd"/>
            <w:r w:rsidRPr="00994A51">
              <w:rPr>
                <w:rFonts w:ascii="Times New Roman" w:hAnsi="Times New Roman"/>
                <w:sz w:val="18"/>
                <w:szCs w:val="18"/>
              </w:rPr>
              <w:t xml:space="preserve"> с </w:t>
            </w:r>
            <w:r w:rsidRPr="00994A51">
              <w:rPr>
                <w:rFonts w:ascii="Times New Roman" w:hAnsi="Times New Roman"/>
                <w:sz w:val="18"/>
                <w:szCs w:val="18"/>
                <w:lang w:val="en-US"/>
              </w:rPr>
              <w:t>EN</w:t>
            </w:r>
            <w:r w:rsidRPr="00994A51">
              <w:rPr>
                <w:rFonts w:ascii="Times New Roman" w:hAnsi="Times New Roman"/>
                <w:sz w:val="18"/>
                <w:szCs w:val="18"/>
              </w:rPr>
              <w:t xml:space="preserve"> 166</w:t>
            </w:r>
          </w:p>
          <w:p w:rsidR="006E355B" w:rsidRPr="00994A51" w:rsidRDefault="006E355B" w:rsidP="00994A51">
            <w:pPr>
              <w:pStyle w:val="aff3"/>
              <w:rPr>
                <w:rFonts w:ascii="Times New Roman" w:hAnsi="Times New Roman"/>
                <w:sz w:val="18"/>
                <w:szCs w:val="18"/>
              </w:rPr>
            </w:pPr>
            <w:r w:rsidRPr="00994A51">
              <w:rPr>
                <w:rFonts w:ascii="Times New Roman" w:hAnsi="Times New Roman"/>
                <w:sz w:val="18"/>
                <w:szCs w:val="18"/>
              </w:rPr>
              <w:t xml:space="preserve">ГОСТ 12.4.230.1-2007 </w:t>
            </w:r>
            <w:proofErr w:type="gramStart"/>
            <w:r w:rsidRPr="00994A51">
              <w:rPr>
                <w:rFonts w:ascii="Times New Roman" w:hAnsi="Times New Roman"/>
                <w:sz w:val="18"/>
                <w:szCs w:val="18"/>
              </w:rPr>
              <w:t>ТР</w:t>
            </w:r>
            <w:proofErr w:type="gramEnd"/>
            <w:r w:rsidRPr="00994A51">
              <w:rPr>
                <w:rFonts w:ascii="Times New Roman" w:hAnsi="Times New Roman"/>
                <w:sz w:val="18"/>
                <w:szCs w:val="18"/>
              </w:rPr>
              <w:t xml:space="preserve"> ТС 019/2011</w:t>
            </w:r>
          </w:p>
        </w:tc>
        <w:tc>
          <w:tcPr>
            <w:tcW w:w="1276" w:type="dxa"/>
            <w:tcBorders>
              <w:top w:val="single" w:sz="4" w:space="0" w:color="auto"/>
              <w:left w:val="single" w:sz="4" w:space="0" w:color="auto"/>
              <w:right w:val="single" w:sz="4" w:space="0" w:color="auto"/>
            </w:tcBorders>
            <w:vAlign w:val="center"/>
          </w:tcPr>
          <w:p w:rsidR="006E355B" w:rsidRPr="00994A51" w:rsidRDefault="006E355B" w:rsidP="00994A51">
            <w:pPr>
              <w:jc w:val="center"/>
              <w:rPr>
                <w:color w:val="000000"/>
                <w:sz w:val="18"/>
                <w:szCs w:val="18"/>
              </w:rPr>
            </w:pPr>
            <w:r w:rsidRPr="00994A51">
              <w:rPr>
                <w:color w:val="000000"/>
                <w:sz w:val="18"/>
                <w:szCs w:val="18"/>
              </w:rPr>
              <w:t>43</w:t>
            </w:r>
          </w:p>
        </w:tc>
        <w:tc>
          <w:tcPr>
            <w:tcW w:w="2268" w:type="dxa"/>
            <w:gridSpan w:val="2"/>
            <w:tcBorders>
              <w:top w:val="single" w:sz="4" w:space="0" w:color="auto"/>
              <w:left w:val="single" w:sz="4" w:space="0" w:color="auto"/>
              <w:right w:val="single" w:sz="4" w:space="0" w:color="auto"/>
            </w:tcBorders>
            <w:vAlign w:val="center"/>
          </w:tcPr>
          <w:p w:rsidR="006E355B" w:rsidRPr="00994A51" w:rsidRDefault="006E355B" w:rsidP="00994A51">
            <w:pPr>
              <w:jc w:val="center"/>
              <w:rPr>
                <w:b/>
                <w:color w:val="101010"/>
                <w:sz w:val="18"/>
                <w:szCs w:val="18"/>
              </w:rPr>
            </w:pPr>
            <w:r w:rsidRPr="00994A51">
              <w:rPr>
                <w:b/>
                <w:color w:val="000000"/>
                <w:sz w:val="18"/>
                <w:szCs w:val="18"/>
              </w:rPr>
              <w:t>Размер универсальный</w:t>
            </w:r>
          </w:p>
        </w:tc>
        <w:tc>
          <w:tcPr>
            <w:tcW w:w="992" w:type="dxa"/>
            <w:tcBorders>
              <w:top w:val="single" w:sz="4" w:space="0" w:color="auto"/>
              <w:left w:val="single" w:sz="4" w:space="0" w:color="auto"/>
              <w:right w:val="single" w:sz="4" w:space="0" w:color="auto"/>
            </w:tcBorders>
            <w:vAlign w:val="center"/>
          </w:tcPr>
          <w:p w:rsidR="006E355B" w:rsidRPr="00994A51" w:rsidRDefault="006E355B" w:rsidP="00994A51">
            <w:pPr>
              <w:jc w:val="center"/>
              <w:rPr>
                <w:b/>
                <w:color w:val="101010"/>
                <w:sz w:val="18"/>
                <w:szCs w:val="18"/>
                <w:lang w:val="en-US"/>
              </w:rPr>
            </w:pPr>
            <w:r w:rsidRPr="00994A51">
              <w:rPr>
                <w:b/>
                <w:color w:val="101010"/>
                <w:sz w:val="18"/>
                <w:szCs w:val="18"/>
                <w:lang w:val="en-US"/>
              </w:rPr>
              <w:t>43</w:t>
            </w:r>
          </w:p>
        </w:tc>
        <w:tc>
          <w:tcPr>
            <w:tcW w:w="1276" w:type="dxa"/>
            <w:tcBorders>
              <w:top w:val="single" w:sz="4" w:space="0" w:color="auto"/>
              <w:left w:val="single" w:sz="4" w:space="0" w:color="auto"/>
              <w:right w:val="single" w:sz="4" w:space="0" w:color="auto"/>
            </w:tcBorders>
          </w:tcPr>
          <w:p w:rsidR="006E355B" w:rsidRPr="00994A51" w:rsidRDefault="006E355B" w:rsidP="00994A51">
            <w:pPr>
              <w:jc w:val="center"/>
              <w:rPr>
                <w:b/>
                <w:color w:val="101010"/>
                <w:sz w:val="18"/>
                <w:szCs w:val="18"/>
                <w:lang w:val="en-US"/>
              </w:rPr>
            </w:pPr>
          </w:p>
        </w:tc>
        <w:tc>
          <w:tcPr>
            <w:tcW w:w="1276" w:type="dxa"/>
            <w:tcBorders>
              <w:top w:val="single" w:sz="4" w:space="0" w:color="auto"/>
              <w:left w:val="single" w:sz="4" w:space="0" w:color="auto"/>
              <w:right w:val="single" w:sz="4" w:space="0" w:color="auto"/>
            </w:tcBorders>
          </w:tcPr>
          <w:p w:rsidR="006E355B" w:rsidRPr="00994A51" w:rsidRDefault="006E355B" w:rsidP="00994A51">
            <w:pPr>
              <w:jc w:val="center"/>
              <w:rPr>
                <w:b/>
                <w:color w:val="101010"/>
                <w:sz w:val="18"/>
                <w:szCs w:val="18"/>
                <w:lang w:val="en-US"/>
              </w:rPr>
            </w:pPr>
          </w:p>
        </w:tc>
        <w:tc>
          <w:tcPr>
            <w:tcW w:w="1276" w:type="dxa"/>
            <w:tcBorders>
              <w:top w:val="single" w:sz="4" w:space="0" w:color="auto"/>
              <w:left w:val="single" w:sz="4" w:space="0" w:color="auto"/>
              <w:right w:val="single" w:sz="4" w:space="0" w:color="auto"/>
            </w:tcBorders>
          </w:tcPr>
          <w:p w:rsidR="006E355B" w:rsidRPr="00994A51" w:rsidRDefault="006E355B" w:rsidP="00994A51">
            <w:pPr>
              <w:jc w:val="center"/>
              <w:rPr>
                <w:b/>
                <w:color w:val="101010"/>
                <w:sz w:val="18"/>
                <w:szCs w:val="18"/>
                <w:lang w:val="en-US"/>
              </w:rPr>
            </w:pPr>
          </w:p>
        </w:tc>
      </w:tr>
      <w:tr w:rsidR="00994A51" w:rsidRPr="00994A51" w:rsidTr="00994A51">
        <w:trPr>
          <w:trHeight w:val="765"/>
          <w:jc w:val="center"/>
        </w:trPr>
        <w:tc>
          <w:tcPr>
            <w:tcW w:w="749" w:type="dxa"/>
            <w:tcBorders>
              <w:top w:val="single" w:sz="4" w:space="0" w:color="auto"/>
              <w:left w:val="single" w:sz="4" w:space="0" w:color="auto"/>
              <w:right w:val="single" w:sz="4" w:space="0" w:color="auto"/>
            </w:tcBorders>
          </w:tcPr>
          <w:p w:rsidR="00994A51" w:rsidRPr="00994A51" w:rsidRDefault="00994A51" w:rsidP="00994A51">
            <w:pPr>
              <w:pStyle w:val="ConsPlusNonformat"/>
              <w:ind w:left="360"/>
              <w:rPr>
                <w:rFonts w:ascii="Times New Roman" w:hAnsi="Times New Roman" w:cs="Times New Roman"/>
                <w:b/>
                <w:sz w:val="18"/>
                <w:szCs w:val="18"/>
              </w:rPr>
            </w:pPr>
            <w:r w:rsidRPr="00994A51">
              <w:rPr>
                <w:rFonts w:ascii="Times New Roman" w:hAnsi="Times New Roman" w:cs="Times New Roman"/>
                <w:b/>
                <w:sz w:val="18"/>
                <w:szCs w:val="18"/>
              </w:rPr>
              <w:t>7</w:t>
            </w:r>
          </w:p>
        </w:tc>
        <w:tc>
          <w:tcPr>
            <w:tcW w:w="1559" w:type="dxa"/>
            <w:tcBorders>
              <w:top w:val="single" w:sz="4" w:space="0" w:color="auto"/>
              <w:left w:val="single" w:sz="4" w:space="0" w:color="auto"/>
              <w:right w:val="single" w:sz="4" w:space="0" w:color="auto"/>
            </w:tcBorders>
          </w:tcPr>
          <w:p w:rsidR="00994A51" w:rsidRPr="00994A51" w:rsidRDefault="00994A51" w:rsidP="00994A51">
            <w:pPr>
              <w:rPr>
                <w:color w:val="000000"/>
                <w:sz w:val="18"/>
                <w:szCs w:val="18"/>
                <w:shd w:val="clear" w:color="auto" w:fill="FFFFFF"/>
              </w:rPr>
            </w:pPr>
            <w:r w:rsidRPr="00994A51">
              <w:rPr>
                <w:color w:val="000000"/>
                <w:sz w:val="18"/>
                <w:szCs w:val="18"/>
                <w:shd w:val="clear" w:color="auto" w:fill="FFFFFF"/>
              </w:rPr>
              <w:t xml:space="preserve">Полумаска фильтрующая (респиратор) </w:t>
            </w:r>
          </w:p>
          <w:p w:rsidR="00994A51" w:rsidRPr="00994A51" w:rsidRDefault="00994A51" w:rsidP="00994A51">
            <w:pPr>
              <w:rPr>
                <w:b/>
                <w:color w:val="000000"/>
                <w:sz w:val="18"/>
                <w:szCs w:val="18"/>
                <w:shd w:val="clear" w:color="auto" w:fill="FFFFFF"/>
              </w:rPr>
            </w:pPr>
            <w:r w:rsidRPr="00994A51">
              <w:rPr>
                <w:color w:val="000000"/>
                <w:sz w:val="18"/>
                <w:szCs w:val="18"/>
                <w:shd w:val="clear" w:color="auto" w:fill="FFFFFF"/>
              </w:rPr>
              <w:t>«</w:t>
            </w:r>
            <w:r w:rsidRPr="00994A51">
              <w:rPr>
                <w:b/>
                <w:color w:val="000000"/>
                <w:sz w:val="18"/>
                <w:szCs w:val="18"/>
                <w:shd w:val="clear" w:color="auto" w:fill="FFFFFF"/>
              </w:rPr>
              <w:t>SPIROTEK VS 2200WV»</w:t>
            </w:r>
          </w:p>
          <w:p w:rsidR="00994A51" w:rsidRPr="00994A51" w:rsidRDefault="00994A51" w:rsidP="00994A51">
            <w:pPr>
              <w:rPr>
                <w:color w:val="000000"/>
                <w:sz w:val="18"/>
                <w:szCs w:val="18"/>
                <w:shd w:val="clear" w:color="auto" w:fill="FFFFFF"/>
              </w:rPr>
            </w:pPr>
          </w:p>
          <w:p w:rsidR="00994A51" w:rsidRPr="00994A51" w:rsidRDefault="00994A51" w:rsidP="00994A51">
            <w:pPr>
              <w:rPr>
                <w:color w:val="FF0000"/>
                <w:sz w:val="18"/>
                <w:szCs w:val="18"/>
                <w:lang w:val="en-US"/>
              </w:rPr>
            </w:pPr>
            <w:r w:rsidRPr="00994A51">
              <w:rPr>
                <w:noProof/>
                <w:color w:val="FF0000"/>
                <w:sz w:val="18"/>
                <w:szCs w:val="18"/>
              </w:rPr>
              <w:drawing>
                <wp:inline distT="0" distB="0" distL="0" distR="0" wp14:anchorId="73C6C893" wp14:editId="2C099588">
                  <wp:extent cx="904450" cy="7048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907268" cy="707046"/>
                          </a:xfrm>
                          <a:prstGeom prst="rect">
                            <a:avLst/>
                          </a:prstGeom>
                        </pic:spPr>
                      </pic:pic>
                    </a:graphicData>
                  </a:graphic>
                </wp:inline>
              </w:drawing>
            </w:r>
          </w:p>
          <w:p w:rsidR="00994A51" w:rsidRPr="00994A51" w:rsidRDefault="00994A51" w:rsidP="00994A51">
            <w:pPr>
              <w:rPr>
                <w:sz w:val="18"/>
                <w:szCs w:val="18"/>
                <w:lang w:val="en-US"/>
              </w:rPr>
            </w:pPr>
          </w:p>
          <w:p w:rsidR="00994A51" w:rsidRPr="00994A51" w:rsidRDefault="00994A51" w:rsidP="00994A51">
            <w:pPr>
              <w:rPr>
                <w:sz w:val="18"/>
                <w:szCs w:val="18"/>
                <w:lang w:val="en-US"/>
              </w:rPr>
            </w:pPr>
          </w:p>
          <w:p w:rsidR="00994A51" w:rsidRPr="00994A51" w:rsidRDefault="00994A51" w:rsidP="00994A51">
            <w:pPr>
              <w:tabs>
                <w:tab w:val="left" w:pos="2193"/>
              </w:tabs>
              <w:rPr>
                <w:sz w:val="18"/>
                <w:szCs w:val="18"/>
                <w:lang w:val="en-US"/>
              </w:rPr>
            </w:pPr>
            <w:r w:rsidRPr="00994A51">
              <w:rPr>
                <w:sz w:val="18"/>
                <w:szCs w:val="18"/>
                <w:lang w:val="en-US"/>
              </w:rPr>
              <w:tab/>
            </w:r>
          </w:p>
        </w:tc>
        <w:tc>
          <w:tcPr>
            <w:tcW w:w="567" w:type="dxa"/>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r w:rsidRPr="00994A51">
              <w:rPr>
                <w:rFonts w:ascii="Times New Roman" w:hAnsi="Times New Roman" w:cs="Times New Roman"/>
                <w:color w:val="000000" w:themeColor="text1"/>
                <w:sz w:val="18"/>
                <w:szCs w:val="18"/>
              </w:rPr>
              <w:t>шт.</w:t>
            </w:r>
          </w:p>
        </w:tc>
        <w:tc>
          <w:tcPr>
            <w:tcW w:w="3119" w:type="dxa"/>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roofErr w:type="spellStart"/>
            <w:r w:rsidRPr="00994A51">
              <w:rPr>
                <w:rFonts w:ascii="Times New Roman" w:hAnsi="Times New Roman"/>
                <w:sz w:val="18"/>
                <w:szCs w:val="18"/>
              </w:rPr>
              <w:t>Противоаэрозольная</w:t>
            </w:r>
            <w:proofErr w:type="spellEnd"/>
            <w:r w:rsidRPr="00994A51">
              <w:rPr>
                <w:rFonts w:ascii="Times New Roman" w:hAnsi="Times New Roman"/>
                <w:sz w:val="18"/>
                <w:szCs w:val="18"/>
              </w:rPr>
              <w:t xml:space="preserve"> полумаска </w:t>
            </w:r>
            <w:proofErr w:type="spellStart"/>
            <w:r w:rsidRPr="00994A51">
              <w:rPr>
                <w:rFonts w:ascii="Times New Roman" w:hAnsi="Times New Roman"/>
                <w:sz w:val="18"/>
                <w:szCs w:val="18"/>
              </w:rPr>
              <w:t>Spirotek</w:t>
            </w:r>
            <w:proofErr w:type="spellEnd"/>
            <w:r w:rsidRPr="00994A51">
              <w:rPr>
                <w:rFonts w:ascii="Times New Roman" w:hAnsi="Times New Roman"/>
                <w:sz w:val="18"/>
                <w:szCs w:val="18"/>
              </w:rPr>
              <w:t xml:space="preserve"> VS2200WV. Полумаска предназначена для защиты от аэрозолей в концентрации до 12 ПДК. Данный респиратор специально разработан для возможности использования при сварочных работах. Внешний защитный крупноячеистый слой препятствует деформации и загрязнению маски при ее снятии. Внутренний дополнительный слой фильтрующего материала обеспечивает дополнительную защиту от дымов металла, сварочных аэрозолей, пыли и туманов. Низкий профиль маски позволяет использовать ее совместно со сварочным щитком.</w:t>
            </w:r>
          </w:p>
          <w:p w:rsidR="00994A51" w:rsidRPr="00994A51" w:rsidRDefault="00994A51" w:rsidP="00994A51">
            <w:pPr>
              <w:pStyle w:val="aff3"/>
              <w:rPr>
                <w:rFonts w:ascii="Times New Roman" w:hAnsi="Times New Roman"/>
                <w:sz w:val="18"/>
                <w:szCs w:val="18"/>
              </w:rPr>
            </w:pPr>
            <w:proofErr w:type="gramStart"/>
            <w:r w:rsidRPr="00994A51">
              <w:rPr>
                <w:rFonts w:ascii="Times New Roman" w:hAnsi="Times New Roman"/>
                <w:sz w:val="18"/>
                <w:szCs w:val="18"/>
              </w:rPr>
              <w:t>Расстегивающееся</w:t>
            </w:r>
            <w:proofErr w:type="gramEnd"/>
            <w:r w:rsidRPr="00994A51">
              <w:rPr>
                <w:rFonts w:ascii="Times New Roman" w:hAnsi="Times New Roman"/>
                <w:sz w:val="18"/>
                <w:szCs w:val="18"/>
              </w:rPr>
              <w:t xml:space="preserve"> застежка на нижнем ремне предназначена для удобства одевания и снятия маски.</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Дополнительный слой фильтрующего материала с применением угольного </w:t>
            </w:r>
            <w:r w:rsidRPr="00994A51">
              <w:rPr>
                <w:rFonts w:ascii="Times New Roman" w:hAnsi="Times New Roman"/>
                <w:sz w:val="18"/>
                <w:szCs w:val="18"/>
              </w:rPr>
              <w:lastRenderedPageBreak/>
              <w:t>фильтра обеспечивает дополнительную защиту от сварочных аэрозолей и озона.</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Класс фильтрующей полумаски</w:t>
            </w:r>
            <w:r w:rsidRPr="00994A51">
              <w:rPr>
                <w:rFonts w:ascii="Times New Roman" w:hAnsi="Times New Roman"/>
                <w:sz w:val="18"/>
                <w:szCs w:val="18"/>
              </w:rPr>
              <w:t>: FFP2 (до 12 ПДК)</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D</w:t>
            </w:r>
            <w:r w:rsidRPr="00994A51">
              <w:rPr>
                <w:rFonts w:ascii="Times New Roman" w:hAnsi="Times New Roman"/>
                <w:sz w:val="18"/>
                <w:szCs w:val="18"/>
              </w:rPr>
              <w:t>: пройден тест на устойчивость к запылению с использованием мелкодисперсной пыли</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Способ фильтрации</w:t>
            </w:r>
            <w:r w:rsidRPr="00994A51">
              <w:rPr>
                <w:rFonts w:ascii="Times New Roman" w:hAnsi="Times New Roman"/>
                <w:sz w:val="18"/>
                <w:szCs w:val="18"/>
              </w:rPr>
              <w:t>: электростатический с дополнительным слоем от сварочных дымов</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Тип защиты</w:t>
            </w:r>
            <w:r w:rsidRPr="00994A51">
              <w:rPr>
                <w:rFonts w:ascii="Times New Roman" w:hAnsi="Times New Roman"/>
                <w:sz w:val="18"/>
                <w:szCs w:val="18"/>
              </w:rPr>
              <w:t xml:space="preserve">: </w:t>
            </w:r>
            <w:proofErr w:type="spellStart"/>
            <w:r w:rsidRPr="00994A51">
              <w:rPr>
                <w:rFonts w:ascii="Times New Roman" w:hAnsi="Times New Roman"/>
                <w:sz w:val="18"/>
                <w:szCs w:val="18"/>
              </w:rPr>
              <w:t>противоаэрозольная</w:t>
            </w:r>
            <w:proofErr w:type="spellEnd"/>
            <w:r w:rsidRPr="00994A51">
              <w:rPr>
                <w:rFonts w:ascii="Times New Roman" w:hAnsi="Times New Roman"/>
                <w:sz w:val="18"/>
                <w:szCs w:val="18"/>
              </w:rPr>
              <w:t xml:space="preserve"> (пыль, туман, дым)</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Форма</w:t>
            </w:r>
            <w:r w:rsidRPr="00994A51">
              <w:rPr>
                <w:rFonts w:ascii="Times New Roman" w:hAnsi="Times New Roman"/>
                <w:sz w:val="18"/>
                <w:szCs w:val="18"/>
              </w:rPr>
              <w:t>: чашеобразная</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Внешний слой</w:t>
            </w:r>
            <w:r w:rsidRPr="00994A51">
              <w:rPr>
                <w:rFonts w:ascii="Times New Roman" w:hAnsi="Times New Roman"/>
                <w:sz w:val="18"/>
                <w:szCs w:val="18"/>
              </w:rPr>
              <w:t>: внешний сетчатый крупноячеистый слой препятствует загрязнению и деформации маски</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Клапан выдоха</w:t>
            </w:r>
            <w:r w:rsidRPr="00994A51">
              <w:rPr>
                <w:rFonts w:ascii="Times New Roman" w:hAnsi="Times New Roman"/>
                <w:sz w:val="18"/>
                <w:szCs w:val="18"/>
              </w:rPr>
              <w:t>: есть</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Материал мембраны</w:t>
            </w:r>
            <w:r w:rsidRPr="00994A51">
              <w:rPr>
                <w:rFonts w:ascii="Times New Roman" w:hAnsi="Times New Roman"/>
                <w:sz w:val="18"/>
                <w:szCs w:val="18"/>
              </w:rPr>
              <w:t>: силикон</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Ремни оголовья</w:t>
            </w:r>
            <w:r w:rsidRPr="00994A51">
              <w:rPr>
                <w:rFonts w:ascii="Times New Roman" w:hAnsi="Times New Roman"/>
                <w:sz w:val="18"/>
                <w:szCs w:val="18"/>
              </w:rPr>
              <w:t>: 2 шт., регулируемые</w:t>
            </w:r>
          </w:p>
          <w:p w:rsidR="00994A51" w:rsidRPr="00994A51" w:rsidRDefault="00994A51" w:rsidP="00994A51">
            <w:pPr>
              <w:rPr>
                <w:sz w:val="18"/>
                <w:szCs w:val="18"/>
              </w:rPr>
            </w:pPr>
            <w:proofErr w:type="gramStart"/>
            <w:r w:rsidRPr="00994A51">
              <w:rPr>
                <w:sz w:val="18"/>
                <w:szCs w:val="18"/>
              </w:rPr>
              <w:t>ТР</w:t>
            </w:r>
            <w:proofErr w:type="gramEnd"/>
            <w:r w:rsidRPr="00994A51">
              <w:rPr>
                <w:sz w:val="18"/>
                <w:szCs w:val="18"/>
              </w:rPr>
              <w:t xml:space="preserve"> ТС  019-2011; ГОСТ Р 12.4.191-99</w:t>
            </w:r>
          </w:p>
        </w:tc>
        <w:tc>
          <w:tcPr>
            <w:tcW w:w="1276" w:type="dxa"/>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r w:rsidRPr="00994A51">
              <w:rPr>
                <w:color w:val="000000"/>
                <w:sz w:val="18"/>
                <w:szCs w:val="18"/>
              </w:rPr>
              <w:lastRenderedPageBreak/>
              <w:t>43</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101010"/>
                <w:sz w:val="18"/>
                <w:szCs w:val="18"/>
              </w:rPr>
            </w:pPr>
            <w:r w:rsidRPr="00994A51">
              <w:rPr>
                <w:color w:val="101010"/>
                <w:sz w:val="18"/>
                <w:szCs w:val="18"/>
              </w:rPr>
              <w:t>Размер универсальный</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101010"/>
                <w:sz w:val="18"/>
                <w:szCs w:val="18"/>
                <w:lang w:val="en-US"/>
              </w:rPr>
            </w:pPr>
            <w:r w:rsidRPr="00994A51">
              <w:rPr>
                <w:color w:val="101010"/>
                <w:sz w:val="18"/>
                <w:szCs w:val="18"/>
                <w:lang w:val="en-US"/>
              </w:rPr>
              <w:t>43</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color w:val="101010"/>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color w:val="101010"/>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color w:val="101010"/>
                <w:sz w:val="18"/>
                <w:szCs w:val="18"/>
                <w:lang w:val="en-US"/>
              </w:rPr>
            </w:pPr>
          </w:p>
        </w:tc>
      </w:tr>
      <w:tr w:rsidR="00994A51" w:rsidRPr="00994A51" w:rsidTr="00994A51">
        <w:trPr>
          <w:trHeight w:val="51"/>
          <w:jc w:val="center"/>
        </w:trPr>
        <w:tc>
          <w:tcPr>
            <w:tcW w:w="749" w:type="dxa"/>
            <w:vMerge w:val="restart"/>
            <w:tcBorders>
              <w:top w:val="single" w:sz="4" w:space="0" w:color="auto"/>
              <w:left w:val="single" w:sz="4" w:space="0" w:color="auto"/>
              <w:right w:val="single" w:sz="4" w:space="0" w:color="auto"/>
            </w:tcBorders>
          </w:tcPr>
          <w:p w:rsidR="00994A51" w:rsidRPr="00994A51" w:rsidRDefault="00994A51" w:rsidP="00994A51">
            <w:pPr>
              <w:pStyle w:val="ConsPlusNonformat"/>
              <w:ind w:left="360"/>
              <w:rPr>
                <w:rFonts w:ascii="Times New Roman" w:hAnsi="Times New Roman" w:cs="Times New Roman"/>
                <w:b/>
                <w:sz w:val="18"/>
                <w:szCs w:val="18"/>
              </w:rPr>
            </w:pPr>
            <w:r w:rsidRPr="00994A51">
              <w:rPr>
                <w:rFonts w:ascii="Times New Roman" w:hAnsi="Times New Roman" w:cs="Times New Roman"/>
                <w:b/>
                <w:sz w:val="18"/>
                <w:szCs w:val="18"/>
              </w:rPr>
              <w:lastRenderedPageBreak/>
              <w:t>8</w:t>
            </w:r>
          </w:p>
        </w:tc>
        <w:tc>
          <w:tcPr>
            <w:tcW w:w="1559" w:type="dxa"/>
            <w:vMerge w:val="restart"/>
            <w:tcBorders>
              <w:top w:val="single" w:sz="4" w:space="0" w:color="auto"/>
              <w:left w:val="single" w:sz="4" w:space="0" w:color="auto"/>
              <w:right w:val="single" w:sz="4" w:space="0" w:color="auto"/>
            </w:tcBorders>
          </w:tcPr>
          <w:p w:rsidR="00994A51" w:rsidRPr="00994A51" w:rsidRDefault="00994A51" w:rsidP="00994A51">
            <w:pPr>
              <w:shd w:val="clear" w:color="auto" w:fill="FFFFFF"/>
              <w:spacing w:line="270" w:lineRule="atLeast"/>
              <w:rPr>
                <w:color w:val="000000"/>
                <w:sz w:val="18"/>
                <w:szCs w:val="18"/>
              </w:rPr>
            </w:pPr>
            <w:r w:rsidRPr="00994A51">
              <w:rPr>
                <w:color w:val="000000"/>
                <w:sz w:val="18"/>
                <w:szCs w:val="18"/>
              </w:rPr>
              <w:t xml:space="preserve">Ботинки </w:t>
            </w:r>
            <w:r w:rsidRPr="00994A51">
              <w:rPr>
                <w:b/>
                <w:color w:val="000000"/>
                <w:sz w:val="18"/>
                <w:szCs w:val="18"/>
              </w:rPr>
              <w:t>«</w:t>
            </w:r>
            <w:proofErr w:type="spellStart"/>
            <w:r w:rsidRPr="00994A51">
              <w:rPr>
                <w:b/>
                <w:color w:val="000000"/>
                <w:sz w:val="18"/>
                <w:szCs w:val="18"/>
              </w:rPr>
              <w:t>Трейл</w:t>
            </w:r>
            <w:proofErr w:type="spellEnd"/>
            <w:r w:rsidRPr="00994A51">
              <w:rPr>
                <w:b/>
                <w:color w:val="000000"/>
                <w:sz w:val="18"/>
                <w:szCs w:val="18"/>
              </w:rPr>
              <w:t xml:space="preserve"> ИКС»</w:t>
            </w:r>
          </w:p>
          <w:p w:rsidR="00994A51" w:rsidRPr="00994A51" w:rsidRDefault="00994A51" w:rsidP="00994A51">
            <w:pPr>
              <w:shd w:val="clear" w:color="auto" w:fill="FFFFFF"/>
              <w:spacing w:line="270" w:lineRule="atLeast"/>
              <w:rPr>
                <w:color w:val="000000"/>
                <w:sz w:val="18"/>
                <w:szCs w:val="18"/>
              </w:rPr>
            </w:pPr>
          </w:p>
          <w:p w:rsidR="00994A51" w:rsidRPr="00994A51" w:rsidRDefault="00994A51" w:rsidP="00994A51">
            <w:pPr>
              <w:rPr>
                <w:sz w:val="18"/>
                <w:szCs w:val="18"/>
              </w:rPr>
            </w:pPr>
            <w:r w:rsidRPr="00994A51">
              <w:rPr>
                <w:noProof/>
                <w:sz w:val="18"/>
                <w:szCs w:val="18"/>
              </w:rPr>
              <w:drawing>
                <wp:inline distT="0" distB="0" distL="0" distR="0" wp14:anchorId="0FDD838A" wp14:editId="400C0233">
                  <wp:extent cx="911555" cy="723900"/>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18241" cy="729210"/>
                          </a:xfrm>
                          <a:prstGeom prst="rect">
                            <a:avLst/>
                          </a:prstGeom>
                        </pic:spPr>
                      </pic:pic>
                    </a:graphicData>
                  </a:graphic>
                </wp:inline>
              </w:drawing>
            </w:r>
          </w:p>
        </w:tc>
        <w:tc>
          <w:tcPr>
            <w:tcW w:w="567" w:type="dxa"/>
            <w:vMerge w:val="restart"/>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r w:rsidRPr="00994A51">
              <w:rPr>
                <w:rFonts w:ascii="Times New Roman" w:hAnsi="Times New Roman" w:cs="Times New Roman"/>
                <w:color w:val="000000" w:themeColor="text1"/>
                <w:sz w:val="18"/>
                <w:szCs w:val="18"/>
              </w:rPr>
              <w:t>пар</w:t>
            </w:r>
          </w:p>
        </w:tc>
        <w:tc>
          <w:tcPr>
            <w:tcW w:w="3119" w:type="dxa"/>
            <w:vMerge w:val="restart"/>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Верх обуви</w:t>
            </w:r>
            <w:r w:rsidRPr="00994A51">
              <w:rPr>
                <w:rFonts w:ascii="Times New Roman" w:hAnsi="Times New Roman"/>
                <w:sz w:val="18"/>
                <w:szCs w:val="18"/>
              </w:rPr>
              <w:t>: натуральная кожа</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Подкладка</w:t>
            </w:r>
            <w:r w:rsidRPr="00994A51">
              <w:rPr>
                <w:rFonts w:ascii="Times New Roman" w:hAnsi="Times New Roman"/>
                <w:sz w:val="18"/>
                <w:szCs w:val="18"/>
              </w:rPr>
              <w:t>: «дышащий» трикотажный материал, спилок подкладочный.</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Подносок</w:t>
            </w:r>
            <w:r w:rsidRPr="00994A51">
              <w:rPr>
                <w:rFonts w:ascii="Times New Roman" w:hAnsi="Times New Roman"/>
                <w:sz w:val="18"/>
                <w:szCs w:val="18"/>
              </w:rPr>
              <w:t>: сталь (200 Дж)</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Тип подошвы</w:t>
            </w:r>
            <w:r w:rsidRPr="00994A51">
              <w:rPr>
                <w:rFonts w:ascii="Times New Roman" w:hAnsi="Times New Roman"/>
                <w:sz w:val="18"/>
                <w:szCs w:val="18"/>
              </w:rPr>
              <w:t xml:space="preserve">: </w:t>
            </w:r>
            <w:proofErr w:type="gramStart"/>
            <w:r w:rsidRPr="00994A51">
              <w:rPr>
                <w:rFonts w:ascii="Times New Roman" w:hAnsi="Times New Roman"/>
                <w:sz w:val="18"/>
                <w:szCs w:val="18"/>
              </w:rPr>
              <w:t>двухслойная</w:t>
            </w:r>
            <w:proofErr w:type="gramEnd"/>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Подошва</w:t>
            </w:r>
            <w:r w:rsidRPr="00994A51">
              <w:rPr>
                <w:rFonts w:ascii="Times New Roman" w:hAnsi="Times New Roman"/>
                <w:sz w:val="18"/>
                <w:szCs w:val="18"/>
              </w:rPr>
              <w:t>: полиуретан/</w:t>
            </w:r>
            <w:proofErr w:type="spellStart"/>
            <w:r w:rsidRPr="00994A51">
              <w:rPr>
                <w:rFonts w:ascii="Times New Roman" w:hAnsi="Times New Roman"/>
                <w:sz w:val="18"/>
                <w:szCs w:val="18"/>
              </w:rPr>
              <w:t>термополиуретан</w:t>
            </w:r>
            <w:proofErr w:type="spellEnd"/>
            <w:r w:rsidRPr="00994A51">
              <w:rPr>
                <w:rFonts w:ascii="Times New Roman" w:hAnsi="Times New Roman"/>
                <w:sz w:val="18"/>
                <w:szCs w:val="18"/>
              </w:rPr>
              <w:t xml:space="preserve"> (от -35 °C до +120 °C)</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Метод крепления</w:t>
            </w:r>
            <w:r w:rsidRPr="00994A51">
              <w:rPr>
                <w:rFonts w:ascii="Times New Roman" w:hAnsi="Times New Roman"/>
                <w:sz w:val="18"/>
                <w:szCs w:val="18"/>
              </w:rPr>
              <w:t>: литьевой</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Цвет</w:t>
            </w:r>
            <w:r w:rsidRPr="00994A51">
              <w:rPr>
                <w:rFonts w:ascii="Times New Roman" w:hAnsi="Times New Roman"/>
                <w:sz w:val="18"/>
                <w:szCs w:val="18"/>
              </w:rPr>
              <w:t>: черный</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Особенности модели</w:t>
            </w:r>
            <w:r w:rsidRPr="00994A51">
              <w:rPr>
                <w:rFonts w:ascii="Times New Roman" w:hAnsi="Times New Roman"/>
                <w:sz w:val="18"/>
                <w:szCs w:val="18"/>
              </w:rPr>
              <w:t>:</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Гигроскопичная, стойкая к истиранию подкладка</w:t>
            </w:r>
          </w:p>
          <w:p w:rsidR="00994A51" w:rsidRPr="00994A51" w:rsidRDefault="00994A51" w:rsidP="00994A51">
            <w:pPr>
              <w:pStyle w:val="aff3"/>
              <w:rPr>
                <w:rFonts w:ascii="Times New Roman" w:hAnsi="Times New Roman"/>
                <w:sz w:val="18"/>
                <w:szCs w:val="18"/>
              </w:rPr>
            </w:pPr>
            <w:proofErr w:type="gramStart"/>
            <w:r w:rsidRPr="00994A51">
              <w:rPr>
                <w:rFonts w:ascii="Times New Roman" w:hAnsi="Times New Roman"/>
                <w:sz w:val="18"/>
                <w:szCs w:val="18"/>
              </w:rPr>
              <w:t>ТР</w:t>
            </w:r>
            <w:proofErr w:type="gramEnd"/>
            <w:r w:rsidRPr="00994A51">
              <w:rPr>
                <w:rFonts w:ascii="Times New Roman" w:hAnsi="Times New Roman"/>
                <w:sz w:val="18"/>
                <w:szCs w:val="18"/>
              </w:rPr>
              <w:t xml:space="preserve"> ТС  019-2011; ГОСТ 28507-90;</w:t>
            </w:r>
          </w:p>
        </w:tc>
        <w:tc>
          <w:tcPr>
            <w:tcW w:w="1276" w:type="dxa"/>
            <w:vMerge w:val="restart"/>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r w:rsidRPr="00994A51">
              <w:rPr>
                <w:color w:val="000000"/>
                <w:sz w:val="18"/>
                <w:szCs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40</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41</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42</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18</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43</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14</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44</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45</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left w:val="single" w:sz="4" w:space="0" w:color="auto"/>
              <w:right w:val="single" w:sz="4" w:space="0" w:color="auto"/>
            </w:tcBorders>
          </w:tcPr>
          <w:p w:rsidR="00994A51" w:rsidRPr="00994A51" w:rsidRDefault="00994A51" w:rsidP="00994A51">
            <w:pPr>
              <w:rPr>
                <w:sz w:val="18"/>
                <w:szCs w:val="18"/>
              </w:rPr>
            </w:pPr>
          </w:p>
        </w:tc>
        <w:tc>
          <w:tcPr>
            <w:tcW w:w="567" w:type="dxa"/>
            <w:vMerge/>
            <w:tcBorders>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bookmarkStart w:id="1" w:name="_GoBack"/>
            <w:bookmarkEnd w:id="1"/>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val="restart"/>
            <w:tcBorders>
              <w:top w:val="single" w:sz="4" w:space="0" w:color="auto"/>
              <w:left w:val="single" w:sz="4" w:space="0" w:color="auto"/>
              <w:right w:val="single" w:sz="4" w:space="0" w:color="auto"/>
            </w:tcBorders>
          </w:tcPr>
          <w:p w:rsidR="00994A51" w:rsidRPr="00994A51" w:rsidRDefault="00994A51" w:rsidP="00994A51">
            <w:pPr>
              <w:pStyle w:val="ConsPlusNonformat"/>
              <w:ind w:left="360"/>
              <w:rPr>
                <w:rFonts w:ascii="Times New Roman" w:hAnsi="Times New Roman" w:cs="Times New Roman"/>
                <w:b/>
                <w:sz w:val="18"/>
                <w:szCs w:val="18"/>
              </w:rPr>
            </w:pPr>
            <w:r w:rsidRPr="00994A51">
              <w:rPr>
                <w:rFonts w:ascii="Times New Roman" w:hAnsi="Times New Roman" w:cs="Times New Roman"/>
                <w:b/>
                <w:sz w:val="18"/>
                <w:szCs w:val="18"/>
              </w:rPr>
              <w:t>9</w:t>
            </w:r>
          </w:p>
          <w:p w:rsidR="00994A51" w:rsidRPr="00994A51" w:rsidRDefault="00994A51" w:rsidP="00994A51">
            <w:pPr>
              <w:pStyle w:val="ConsPlusNonformat"/>
              <w:ind w:left="360"/>
              <w:rPr>
                <w:rFonts w:ascii="Times New Roman" w:hAnsi="Times New Roman" w:cs="Times New Roman"/>
                <w:sz w:val="18"/>
                <w:szCs w:val="18"/>
                <w:lang w:val="en-US"/>
              </w:rPr>
            </w:pPr>
          </w:p>
        </w:tc>
        <w:tc>
          <w:tcPr>
            <w:tcW w:w="1559" w:type="dxa"/>
            <w:vMerge w:val="restart"/>
            <w:tcBorders>
              <w:top w:val="single" w:sz="4" w:space="0" w:color="auto"/>
              <w:left w:val="single" w:sz="4" w:space="0" w:color="auto"/>
              <w:right w:val="single" w:sz="4" w:space="0" w:color="auto"/>
            </w:tcBorders>
          </w:tcPr>
          <w:p w:rsidR="00994A51" w:rsidRPr="00994A51" w:rsidRDefault="00994A51" w:rsidP="00994A51">
            <w:pPr>
              <w:shd w:val="clear" w:color="auto" w:fill="FFFFFF"/>
              <w:spacing w:line="270" w:lineRule="atLeast"/>
              <w:rPr>
                <w:b/>
                <w:color w:val="000000"/>
                <w:sz w:val="18"/>
                <w:szCs w:val="18"/>
              </w:rPr>
            </w:pPr>
            <w:r w:rsidRPr="00994A51">
              <w:rPr>
                <w:color w:val="000000"/>
                <w:sz w:val="18"/>
                <w:szCs w:val="18"/>
              </w:rPr>
              <w:t xml:space="preserve">Ботинки </w:t>
            </w:r>
          </w:p>
          <w:p w:rsidR="00994A51" w:rsidRPr="00994A51" w:rsidRDefault="00994A51" w:rsidP="00994A51">
            <w:pPr>
              <w:shd w:val="clear" w:color="auto" w:fill="FFFFFF"/>
              <w:spacing w:line="270" w:lineRule="atLeast"/>
              <w:rPr>
                <w:b/>
                <w:color w:val="000000"/>
                <w:sz w:val="18"/>
                <w:szCs w:val="18"/>
              </w:rPr>
            </w:pPr>
            <w:r w:rsidRPr="00994A51">
              <w:rPr>
                <w:b/>
                <w:color w:val="000000"/>
                <w:sz w:val="18"/>
                <w:szCs w:val="18"/>
              </w:rPr>
              <w:t>«PANDA ТОП ТРЕККИНГ 89572 S3»</w:t>
            </w:r>
          </w:p>
          <w:p w:rsidR="00994A51" w:rsidRPr="00994A51" w:rsidRDefault="00994A51" w:rsidP="00994A51">
            <w:pPr>
              <w:shd w:val="clear" w:color="auto" w:fill="FFFFFF"/>
              <w:spacing w:line="270" w:lineRule="atLeast"/>
              <w:rPr>
                <w:color w:val="000000"/>
                <w:sz w:val="18"/>
                <w:szCs w:val="18"/>
              </w:rPr>
            </w:pPr>
          </w:p>
          <w:p w:rsidR="00994A51" w:rsidRPr="00994A51" w:rsidRDefault="00994A51" w:rsidP="00994A51">
            <w:pPr>
              <w:rPr>
                <w:sz w:val="18"/>
                <w:szCs w:val="18"/>
              </w:rPr>
            </w:pPr>
            <w:r w:rsidRPr="00994A51">
              <w:rPr>
                <w:noProof/>
                <w:sz w:val="18"/>
                <w:szCs w:val="18"/>
              </w:rPr>
              <w:lastRenderedPageBreak/>
              <w:drawing>
                <wp:inline distT="0" distB="0" distL="0" distR="0" wp14:anchorId="7C0D9479" wp14:editId="3005E0D7">
                  <wp:extent cx="889622" cy="771525"/>
                  <wp:effectExtent l="0" t="0" r="635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889390" cy="771324"/>
                          </a:xfrm>
                          <a:prstGeom prst="rect">
                            <a:avLst/>
                          </a:prstGeom>
                        </pic:spPr>
                      </pic:pic>
                    </a:graphicData>
                  </a:graphic>
                </wp:inline>
              </w:drawing>
            </w:r>
          </w:p>
        </w:tc>
        <w:tc>
          <w:tcPr>
            <w:tcW w:w="567" w:type="dxa"/>
            <w:vMerge w:val="restart"/>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r w:rsidRPr="00994A51">
              <w:rPr>
                <w:rFonts w:ascii="Times New Roman" w:hAnsi="Times New Roman" w:cs="Times New Roman"/>
                <w:color w:val="000000" w:themeColor="text1"/>
                <w:sz w:val="18"/>
                <w:szCs w:val="18"/>
              </w:rPr>
              <w:lastRenderedPageBreak/>
              <w:t>пар</w:t>
            </w:r>
          </w:p>
        </w:tc>
        <w:tc>
          <w:tcPr>
            <w:tcW w:w="3119" w:type="dxa"/>
            <w:vMerge w:val="restart"/>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roofErr w:type="spellStart"/>
            <w:r w:rsidRPr="00994A51">
              <w:rPr>
                <w:rFonts w:ascii="Times New Roman" w:hAnsi="Times New Roman"/>
                <w:sz w:val="18"/>
                <w:szCs w:val="18"/>
              </w:rPr>
              <w:t>Трекинговые</w:t>
            </w:r>
            <w:proofErr w:type="spellEnd"/>
            <w:r w:rsidRPr="00994A51">
              <w:rPr>
                <w:rFonts w:ascii="Times New Roman" w:hAnsi="Times New Roman"/>
                <w:sz w:val="18"/>
                <w:szCs w:val="18"/>
              </w:rPr>
              <w:t xml:space="preserve"> ботинки без металлических элементов.</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Верх обуви</w:t>
            </w:r>
            <w:r w:rsidRPr="00994A51">
              <w:rPr>
                <w:rFonts w:ascii="Times New Roman" w:hAnsi="Times New Roman"/>
                <w:sz w:val="18"/>
                <w:szCs w:val="18"/>
              </w:rPr>
              <w:t xml:space="preserve">: натуральная кожа/влагостойкий текстильный материал. </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Подкладка: текстильный материал.</w:t>
            </w:r>
          </w:p>
          <w:p w:rsidR="00994A51" w:rsidRPr="00994A51" w:rsidRDefault="00994A51" w:rsidP="00994A51">
            <w:pPr>
              <w:pStyle w:val="aff3"/>
              <w:rPr>
                <w:rFonts w:ascii="Times New Roman" w:hAnsi="Times New Roman"/>
                <w:sz w:val="18"/>
                <w:szCs w:val="18"/>
              </w:rPr>
            </w:pPr>
            <w:proofErr w:type="spellStart"/>
            <w:r w:rsidRPr="00994A51">
              <w:rPr>
                <w:rFonts w:ascii="Times New Roman" w:hAnsi="Times New Roman"/>
                <w:bCs/>
                <w:sz w:val="18"/>
                <w:szCs w:val="18"/>
                <w:bdr w:val="none" w:sz="0" w:space="0" w:color="auto" w:frame="1"/>
              </w:rPr>
              <w:t>Антипрокольная</w:t>
            </w:r>
            <w:proofErr w:type="spellEnd"/>
            <w:r w:rsidRPr="00994A51">
              <w:rPr>
                <w:rFonts w:ascii="Times New Roman" w:hAnsi="Times New Roman"/>
                <w:bCs/>
                <w:sz w:val="18"/>
                <w:szCs w:val="18"/>
                <w:bdr w:val="none" w:sz="0" w:space="0" w:color="auto" w:frame="1"/>
              </w:rPr>
              <w:t xml:space="preserve"> стелька</w:t>
            </w:r>
            <w:r w:rsidRPr="00994A51">
              <w:rPr>
                <w:rFonts w:ascii="Times New Roman" w:hAnsi="Times New Roman"/>
                <w:sz w:val="18"/>
                <w:szCs w:val="18"/>
              </w:rPr>
              <w:t xml:space="preserve">: </w:t>
            </w:r>
            <w:proofErr w:type="spellStart"/>
            <w:r w:rsidRPr="00994A51">
              <w:rPr>
                <w:rFonts w:ascii="Times New Roman" w:hAnsi="Times New Roman"/>
                <w:sz w:val="18"/>
                <w:szCs w:val="18"/>
              </w:rPr>
              <w:t>Кевлар</w:t>
            </w:r>
            <w:proofErr w:type="spellEnd"/>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Подносок</w:t>
            </w:r>
            <w:r w:rsidRPr="00994A51">
              <w:rPr>
                <w:rFonts w:ascii="Times New Roman" w:hAnsi="Times New Roman"/>
                <w:sz w:val="18"/>
                <w:szCs w:val="18"/>
              </w:rPr>
              <w:t>: композит (200 Дж)</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Тип подошвы</w:t>
            </w:r>
            <w:r w:rsidRPr="00994A51">
              <w:rPr>
                <w:rFonts w:ascii="Times New Roman" w:hAnsi="Times New Roman"/>
                <w:sz w:val="18"/>
                <w:szCs w:val="18"/>
              </w:rPr>
              <w:t xml:space="preserve">: </w:t>
            </w:r>
            <w:proofErr w:type="gramStart"/>
            <w:r w:rsidRPr="00994A51">
              <w:rPr>
                <w:rFonts w:ascii="Times New Roman" w:hAnsi="Times New Roman"/>
                <w:sz w:val="18"/>
                <w:szCs w:val="18"/>
              </w:rPr>
              <w:t>двухслойная</w:t>
            </w:r>
            <w:proofErr w:type="gramEnd"/>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lastRenderedPageBreak/>
              <w:t>Подошва</w:t>
            </w:r>
            <w:r w:rsidRPr="00994A51">
              <w:rPr>
                <w:rFonts w:ascii="Times New Roman" w:hAnsi="Times New Roman"/>
                <w:sz w:val="18"/>
                <w:szCs w:val="18"/>
              </w:rPr>
              <w:t>: полиуретан/</w:t>
            </w:r>
            <w:proofErr w:type="spellStart"/>
            <w:r w:rsidRPr="00994A51">
              <w:rPr>
                <w:rFonts w:ascii="Times New Roman" w:hAnsi="Times New Roman"/>
                <w:sz w:val="18"/>
                <w:szCs w:val="18"/>
              </w:rPr>
              <w:t>термополиуретан</w:t>
            </w:r>
            <w:proofErr w:type="spellEnd"/>
            <w:r w:rsidRPr="00994A51">
              <w:rPr>
                <w:rFonts w:ascii="Times New Roman" w:hAnsi="Times New Roman"/>
                <w:sz w:val="18"/>
                <w:szCs w:val="18"/>
              </w:rPr>
              <w:t xml:space="preserve"> (от -30</w:t>
            </w:r>
            <w:proofErr w:type="gramStart"/>
            <w:r w:rsidRPr="00994A51">
              <w:rPr>
                <w:rFonts w:ascii="Times New Roman" w:hAnsi="Times New Roman"/>
                <w:sz w:val="18"/>
                <w:szCs w:val="18"/>
              </w:rPr>
              <w:t>°С</w:t>
            </w:r>
            <w:proofErr w:type="gramEnd"/>
            <w:r w:rsidRPr="00994A51">
              <w:rPr>
                <w:rFonts w:ascii="Times New Roman" w:hAnsi="Times New Roman"/>
                <w:sz w:val="18"/>
                <w:szCs w:val="18"/>
              </w:rPr>
              <w:t xml:space="preserve"> до +120°С)</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Метод крепления</w:t>
            </w:r>
            <w:r w:rsidRPr="00994A51">
              <w:rPr>
                <w:rFonts w:ascii="Times New Roman" w:hAnsi="Times New Roman"/>
                <w:sz w:val="18"/>
                <w:szCs w:val="18"/>
              </w:rPr>
              <w:t>: литьевой</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Цвет</w:t>
            </w:r>
            <w:r w:rsidRPr="00994A51">
              <w:rPr>
                <w:rFonts w:ascii="Times New Roman" w:hAnsi="Times New Roman"/>
                <w:sz w:val="18"/>
                <w:szCs w:val="18"/>
              </w:rPr>
              <w:t>: черный</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Особенности модели</w:t>
            </w:r>
            <w:r w:rsidRPr="00994A51">
              <w:rPr>
                <w:rFonts w:ascii="Times New Roman" w:hAnsi="Times New Roman"/>
                <w:sz w:val="18"/>
                <w:szCs w:val="18"/>
              </w:rPr>
              <w:t>:</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Воздухообмен лучше, чем в полностью кожаных моделях. Самоочищающийся протектор.</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ГОСТ 28507-90; ГОСТ 12.4.137-84; </w:t>
            </w:r>
            <w:r w:rsidRPr="00994A51">
              <w:rPr>
                <w:rFonts w:ascii="Times New Roman" w:hAnsi="Times New Roman"/>
                <w:sz w:val="18"/>
                <w:szCs w:val="18"/>
                <w:lang w:val="en-US"/>
              </w:rPr>
              <w:t>EN</w:t>
            </w:r>
            <w:r w:rsidRPr="00994A51">
              <w:rPr>
                <w:rFonts w:ascii="Times New Roman" w:hAnsi="Times New Roman"/>
                <w:sz w:val="18"/>
                <w:szCs w:val="18"/>
              </w:rPr>
              <w:t xml:space="preserve"> </w:t>
            </w:r>
            <w:r w:rsidRPr="00994A51">
              <w:rPr>
                <w:rFonts w:ascii="Times New Roman" w:hAnsi="Times New Roman"/>
                <w:sz w:val="18"/>
                <w:szCs w:val="18"/>
                <w:lang w:val="en-US"/>
              </w:rPr>
              <w:t>ISO</w:t>
            </w:r>
            <w:r w:rsidRPr="00994A51">
              <w:rPr>
                <w:rFonts w:ascii="Times New Roman" w:hAnsi="Times New Roman"/>
                <w:sz w:val="18"/>
                <w:szCs w:val="18"/>
              </w:rPr>
              <w:t xml:space="preserve"> 20345:2008; </w:t>
            </w:r>
            <w:proofErr w:type="gramStart"/>
            <w:r w:rsidRPr="00994A51">
              <w:rPr>
                <w:rFonts w:ascii="Times New Roman" w:hAnsi="Times New Roman"/>
                <w:sz w:val="18"/>
                <w:szCs w:val="18"/>
              </w:rPr>
              <w:t>ТР</w:t>
            </w:r>
            <w:proofErr w:type="gramEnd"/>
            <w:r w:rsidRPr="00994A51">
              <w:rPr>
                <w:rFonts w:ascii="Times New Roman" w:hAnsi="Times New Roman"/>
                <w:sz w:val="18"/>
                <w:szCs w:val="18"/>
              </w:rPr>
              <w:t xml:space="preserve"> ТС  019-2011;</w:t>
            </w:r>
          </w:p>
        </w:tc>
        <w:tc>
          <w:tcPr>
            <w:tcW w:w="1276" w:type="dxa"/>
            <w:vMerge w:val="restart"/>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r w:rsidRPr="00994A51">
              <w:rPr>
                <w:color w:val="000000"/>
                <w:sz w:val="18"/>
                <w:szCs w:val="18"/>
              </w:rPr>
              <w:lastRenderedPageBreak/>
              <w:t>21</w:t>
            </w: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40</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top w:val="single" w:sz="4" w:space="0" w:color="auto"/>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right w:val="single" w:sz="4" w:space="0" w:color="auto"/>
            </w:tcBorders>
          </w:tcPr>
          <w:p w:rsidR="00994A51" w:rsidRPr="00994A51" w:rsidRDefault="00994A51" w:rsidP="00994A51">
            <w:pPr>
              <w:shd w:val="clear" w:color="auto" w:fill="FFFFFF"/>
              <w:spacing w:line="270" w:lineRule="atLeast"/>
              <w:rPr>
                <w:color w:val="000000"/>
                <w:sz w:val="18"/>
                <w:szCs w:val="18"/>
              </w:rPr>
            </w:pPr>
          </w:p>
        </w:tc>
        <w:tc>
          <w:tcPr>
            <w:tcW w:w="567" w:type="dxa"/>
            <w:vMerge/>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41</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top w:val="single" w:sz="4" w:space="0" w:color="auto"/>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right w:val="single" w:sz="4" w:space="0" w:color="auto"/>
            </w:tcBorders>
          </w:tcPr>
          <w:p w:rsidR="00994A51" w:rsidRPr="00994A51" w:rsidRDefault="00994A51" w:rsidP="00994A51">
            <w:pPr>
              <w:shd w:val="clear" w:color="auto" w:fill="FFFFFF"/>
              <w:spacing w:line="270" w:lineRule="atLeast"/>
              <w:rPr>
                <w:color w:val="000000"/>
                <w:sz w:val="18"/>
                <w:szCs w:val="18"/>
              </w:rPr>
            </w:pPr>
          </w:p>
        </w:tc>
        <w:tc>
          <w:tcPr>
            <w:tcW w:w="567" w:type="dxa"/>
            <w:vMerge/>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42</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top w:val="single" w:sz="4" w:space="0" w:color="auto"/>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right w:val="single" w:sz="4" w:space="0" w:color="auto"/>
            </w:tcBorders>
          </w:tcPr>
          <w:p w:rsidR="00994A51" w:rsidRPr="00994A51" w:rsidRDefault="00994A51" w:rsidP="00994A51">
            <w:pPr>
              <w:shd w:val="clear" w:color="auto" w:fill="FFFFFF"/>
              <w:spacing w:line="270" w:lineRule="atLeast"/>
              <w:rPr>
                <w:color w:val="000000"/>
                <w:sz w:val="18"/>
                <w:szCs w:val="18"/>
              </w:rPr>
            </w:pPr>
          </w:p>
        </w:tc>
        <w:tc>
          <w:tcPr>
            <w:tcW w:w="567" w:type="dxa"/>
            <w:vMerge/>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43</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top w:val="single" w:sz="4" w:space="0" w:color="auto"/>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right w:val="single" w:sz="4" w:space="0" w:color="auto"/>
            </w:tcBorders>
          </w:tcPr>
          <w:p w:rsidR="00994A51" w:rsidRPr="00994A51" w:rsidRDefault="00994A51" w:rsidP="00994A51">
            <w:pPr>
              <w:shd w:val="clear" w:color="auto" w:fill="FFFFFF"/>
              <w:spacing w:line="270" w:lineRule="atLeast"/>
              <w:rPr>
                <w:color w:val="000000"/>
                <w:sz w:val="18"/>
                <w:szCs w:val="18"/>
              </w:rPr>
            </w:pPr>
          </w:p>
        </w:tc>
        <w:tc>
          <w:tcPr>
            <w:tcW w:w="567" w:type="dxa"/>
            <w:vMerge/>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44</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top w:val="single" w:sz="4" w:space="0" w:color="auto"/>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right w:val="single" w:sz="4" w:space="0" w:color="auto"/>
            </w:tcBorders>
          </w:tcPr>
          <w:p w:rsidR="00994A51" w:rsidRPr="00994A51" w:rsidRDefault="00994A51" w:rsidP="00994A51">
            <w:pPr>
              <w:shd w:val="clear" w:color="auto" w:fill="FFFFFF"/>
              <w:spacing w:line="270" w:lineRule="atLeast"/>
              <w:rPr>
                <w:color w:val="000000"/>
                <w:sz w:val="18"/>
                <w:szCs w:val="18"/>
              </w:rPr>
            </w:pPr>
          </w:p>
        </w:tc>
        <w:tc>
          <w:tcPr>
            <w:tcW w:w="567" w:type="dxa"/>
            <w:vMerge/>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45</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51"/>
          <w:jc w:val="center"/>
        </w:trPr>
        <w:tc>
          <w:tcPr>
            <w:tcW w:w="749" w:type="dxa"/>
            <w:vMerge/>
            <w:tcBorders>
              <w:top w:val="single" w:sz="4" w:space="0" w:color="auto"/>
              <w:left w:val="single" w:sz="4" w:space="0" w:color="auto"/>
              <w:right w:val="single" w:sz="4" w:space="0" w:color="auto"/>
            </w:tcBorders>
            <w:vAlign w:val="center"/>
          </w:tcPr>
          <w:p w:rsidR="00994A51" w:rsidRPr="00994A51" w:rsidRDefault="00994A51" w:rsidP="00994A51">
            <w:pPr>
              <w:pStyle w:val="ConsPlusNonformat"/>
              <w:ind w:left="360"/>
              <w:jc w:val="center"/>
              <w:rPr>
                <w:rFonts w:ascii="Times New Roman" w:hAnsi="Times New Roman" w:cs="Times New Roman"/>
                <w:sz w:val="18"/>
                <w:szCs w:val="18"/>
              </w:rPr>
            </w:pPr>
          </w:p>
        </w:tc>
        <w:tc>
          <w:tcPr>
            <w:tcW w:w="1559" w:type="dxa"/>
            <w:vMerge/>
            <w:tcBorders>
              <w:top w:val="single" w:sz="4" w:space="0" w:color="auto"/>
              <w:left w:val="single" w:sz="4" w:space="0" w:color="auto"/>
              <w:right w:val="single" w:sz="4" w:space="0" w:color="auto"/>
            </w:tcBorders>
          </w:tcPr>
          <w:p w:rsidR="00994A51" w:rsidRPr="00994A51" w:rsidRDefault="00994A51" w:rsidP="00994A51">
            <w:pPr>
              <w:shd w:val="clear" w:color="auto" w:fill="FFFFFF"/>
              <w:spacing w:line="270" w:lineRule="atLeast"/>
              <w:rPr>
                <w:color w:val="000000"/>
                <w:sz w:val="18"/>
                <w:szCs w:val="18"/>
              </w:rPr>
            </w:pPr>
          </w:p>
        </w:tc>
        <w:tc>
          <w:tcPr>
            <w:tcW w:w="567" w:type="dxa"/>
            <w:vMerge/>
            <w:tcBorders>
              <w:top w:val="single" w:sz="4" w:space="0" w:color="auto"/>
              <w:left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p>
        </w:tc>
        <w:tc>
          <w:tcPr>
            <w:tcW w:w="3119" w:type="dxa"/>
            <w:vMerge/>
            <w:tcBorders>
              <w:top w:val="single" w:sz="4" w:space="0" w:color="auto"/>
              <w:left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p>
        </w:tc>
        <w:tc>
          <w:tcPr>
            <w:tcW w:w="1276" w:type="dxa"/>
            <w:vMerge/>
            <w:tcBorders>
              <w:top w:val="single" w:sz="4" w:space="0" w:color="auto"/>
              <w:left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46</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rPr>
            </w:pPr>
            <w:r w:rsidRPr="00994A51">
              <w:rPr>
                <w:b/>
                <w:color w:val="101010"/>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rPr>
            </w:pPr>
          </w:p>
        </w:tc>
      </w:tr>
      <w:tr w:rsidR="00994A51" w:rsidRPr="00994A51" w:rsidTr="00994A51">
        <w:trPr>
          <w:trHeight w:val="3512"/>
          <w:jc w:val="center"/>
        </w:trPr>
        <w:tc>
          <w:tcPr>
            <w:tcW w:w="749"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ConsPlusNonformat"/>
              <w:ind w:left="360"/>
              <w:rPr>
                <w:rFonts w:ascii="Times New Roman" w:hAnsi="Times New Roman" w:cs="Times New Roman"/>
                <w:b/>
                <w:sz w:val="18"/>
                <w:szCs w:val="18"/>
              </w:rPr>
            </w:pPr>
            <w:r w:rsidRPr="00994A51">
              <w:rPr>
                <w:rFonts w:ascii="Times New Roman" w:hAnsi="Times New Roman" w:cs="Times New Roman"/>
                <w:b/>
                <w:sz w:val="18"/>
                <w:szCs w:val="18"/>
              </w:rPr>
              <w:lastRenderedPageBreak/>
              <w:t>10</w:t>
            </w:r>
          </w:p>
        </w:tc>
        <w:tc>
          <w:tcPr>
            <w:tcW w:w="1559"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shd w:val="clear" w:color="auto" w:fill="FFFFFF"/>
              <w:spacing w:line="270" w:lineRule="atLeast"/>
              <w:rPr>
                <w:color w:val="000000"/>
                <w:sz w:val="18"/>
                <w:szCs w:val="18"/>
              </w:rPr>
            </w:pPr>
            <w:r w:rsidRPr="00994A51">
              <w:rPr>
                <w:color w:val="000000"/>
                <w:sz w:val="18"/>
                <w:szCs w:val="18"/>
              </w:rPr>
              <w:t xml:space="preserve">Привязь страховочная </w:t>
            </w:r>
            <w:r w:rsidRPr="00994A51">
              <w:rPr>
                <w:b/>
                <w:color w:val="000000"/>
                <w:sz w:val="18"/>
                <w:szCs w:val="18"/>
              </w:rPr>
              <w:t>«ARX PS-2»</w:t>
            </w:r>
          </w:p>
          <w:p w:rsidR="00994A51" w:rsidRPr="00994A51" w:rsidRDefault="00994A51" w:rsidP="00994A51">
            <w:pPr>
              <w:shd w:val="clear" w:color="auto" w:fill="FFFFFF"/>
              <w:spacing w:line="270" w:lineRule="atLeast"/>
              <w:rPr>
                <w:color w:val="000000"/>
                <w:sz w:val="18"/>
                <w:szCs w:val="18"/>
              </w:rPr>
            </w:pPr>
            <w:r w:rsidRPr="00994A51">
              <w:rPr>
                <w:noProof/>
                <w:color w:val="000000"/>
                <w:sz w:val="18"/>
                <w:szCs w:val="18"/>
              </w:rPr>
              <w:drawing>
                <wp:inline distT="0" distB="0" distL="0" distR="0" wp14:anchorId="58C3BCC6" wp14:editId="682DEAB8">
                  <wp:extent cx="962025" cy="96202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61377" cy="961377"/>
                          </a:xfrm>
                          <a:prstGeom prst="rect">
                            <a:avLst/>
                          </a:prstGeom>
                        </pic:spPr>
                      </pic:pic>
                    </a:graphicData>
                  </a:graphic>
                </wp:inline>
              </w:drawing>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994A51" w:rsidRPr="00994A51" w:rsidRDefault="00994A51" w:rsidP="00994A51">
            <w:pPr>
              <w:pStyle w:val="ConsPlusNonformat"/>
              <w:jc w:val="center"/>
              <w:rPr>
                <w:rFonts w:ascii="Times New Roman" w:hAnsi="Times New Roman" w:cs="Times New Roman"/>
                <w:color w:val="000000" w:themeColor="text1"/>
                <w:sz w:val="18"/>
                <w:szCs w:val="18"/>
              </w:rPr>
            </w:pPr>
            <w:r w:rsidRPr="00994A51">
              <w:rPr>
                <w:rFonts w:ascii="Times New Roman" w:hAnsi="Times New Roman" w:cs="Times New Roman"/>
                <w:color w:val="000000" w:themeColor="text1"/>
                <w:sz w:val="18"/>
                <w:szCs w:val="18"/>
              </w:rPr>
              <w:t>шт.</w:t>
            </w:r>
          </w:p>
        </w:tc>
        <w:tc>
          <w:tcPr>
            <w:tcW w:w="3119"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Универсальная модель с поясом. Дополнительная точка крепления на груди.</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Привязь обеспечивает правильное положение тела в случае срыва.</w:t>
            </w:r>
          </w:p>
          <w:p w:rsidR="00994A51" w:rsidRPr="00994A51" w:rsidRDefault="00994A51" w:rsidP="00994A51">
            <w:pPr>
              <w:pStyle w:val="aff3"/>
              <w:rPr>
                <w:rFonts w:ascii="Times New Roman" w:hAnsi="Times New Roman"/>
                <w:sz w:val="18"/>
                <w:szCs w:val="18"/>
              </w:rPr>
            </w:pPr>
            <w:r w:rsidRPr="00994A51">
              <w:rPr>
                <w:rFonts w:ascii="Times New Roman" w:hAnsi="Times New Roman"/>
                <w:bCs/>
                <w:sz w:val="18"/>
                <w:szCs w:val="18"/>
                <w:bdr w:val="none" w:sz="0" w:space="0" w:color="auto" w:frame="1"/>
              </w:rPr>
              <w:t>Назначение</w:t>
            </w:r>
            <w:r w:rsidRPr="00994A51">
              <w:rPr>
                <w:rFonts w:ascii="Times New Roman" w:hAnsi="Times New Roman"/>
                <w:sz w:val="18"/>
                <w:szCs w:val="18"/>
              </w:rPr>
              <w:t>: страховка от падения Количество точек крепления: 2 (на спине и груди)</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Количество D-образных колец: 2 </w:t>
            </w:r>
          </w:p>
          <w:p w:rsidR="00994A51" w:rsidRPr="00994A51" w:rsidRDefault="00994A51" w:rsidP="00994A51">
            <w:pPr>
              <w:pStyle w:val="aff3"/>
              <w:rPr>
                <w:rFonts w:ascii="Times New Roman" w:hAnsi="Times New Roman"/>
                <w:sz w:val="18"/>
                <w:szCs w:val="18"/>
              </w:rPr>
            </w:pPr>
            <w:r w:rsidRPr="00994A51">
              <w:rPr>
                <w:rFonts w:ascii="Times New Roman" w:hAnsi="Times New Roman"/>
                <w:sz w:val="18"/>
                <w:szCs w:val="18"/>
              </w:rPr>
              <w:t xml:space="preserve">Вес: 1,46 кг  </w:t>
            </w:r>
            <w:proofErr w:type="gramStart"/>
            <w:r w:rsidRPr="00994A51">
              <w:rPr>
                <w:rFonts w:ascii="Times New Roman" w:hAnsi="Times New Roman"/>
                <w:sz w:val="18"/>
                <w:szCs w:val="18"/>
              </w:rPr>
              <w:t>ТР</w:t>
            </w:r>
            <w:proofErr w:type="gramEnd"/>
            <w:r w:rsidRPr="00994A51">
              <w:rPr>
                <w:rFonts w:ascii="Times New Roman" w:hAnsi="Times New Roman"/>
                <w:sz w:val="18"/>
                <w:szCs w:val="18"/>
              </w:rPr>
              <w:t xml:space="preserve"> ТС 019/2011</w:t>
            </w:r>
          </w:p>
        </w:tc>
        <w:tc>
          <w:tcPr>
            <w:tcW w:w="1276"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color w:val="000000"/>
                <w:sz w:val="18"/>
                <w:szCs w:val="18"/>
              </w:rPr>
            </w:pPr>
            <w:r w:rsidRPr="00994A51">
              <w:rPr>
                <w:color w:val="000000"/>
                <w:sz w:val="18"/>
                <w:szCs w:val="18"/>
              </w:rPr>
              <w:t>10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lang w:val="en-US"/>
              </w:rPr>
            </w:pPr>
            <w:r w:rsidRPr="00994A51">
              <w:rPr>
                <w:b/>
                <w:color w:val="101010"/>
                <w:sz w:val="18"/>
                <w:szCs w:val="18"/>
              </w:rPr>
              <w:t xml:space="preserve">Размер </w:t>
            </w:r>
            <w:r w:rsidRPr="00994A51">
              <w:rPr>
                <w:b/>
                <w:color w:val="101010"/>
                <w:sz w:val="18"/>
                <w:szCs w:val="18"/>
                <w:lang w:val="en-US"/>
              </w:rPr>
              <w:t>XXL</w:t>
            </w:r>
          </w:p>
        </w:tc>
        <w:tc>
          <w:tcPr>
            <w:tcW w:w="992" w:type="dxa"/>
            <w:tcBorders>
              <w:top w:val="single" w:sz="4" w:space="0" w:color="auto"/>
              <w:left w:val="single" w:sz="4" w:space="0" w:color="auto"/>
              <w:bottom w:val="single" w:sz="4" w:space="0" w:color="auto"/>
              <w:right w:val="single" w:sz="4" w:space="0" w:color="auto"/>
            </w:tcBorders>
            <w:vAlign w:val="center"/>
          </w:tcPr>
          <w:p w:rsidR="00994A51" w:rsidRPr="00994A51" w:rsidRDefault="00994A51" w:rsidP="00994A51">
            <w:pPr>
              <w:jc w:val="center"/>
              <w:rPr>
                <w:b/>
                <w:color w:val="101010"/>
                <w:sz w:val="18"/>
                <w:szCs w:val="18"/>
                <w:lang w:val="en-US"/>
              </w:rPr>
            </w:pPr>
            <w:r w:rsidRPr="00994A51">
              <w:rPr>
                <w:b/>
                <w:color w:val="101010"/>
                <w:sz w:val="18"/>
                <w:szCs w:val="18"/>
                <w:lang w:val="en-US"/>
              </w:rPr>
              <w:t>10</w:t>
            </w: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lang w:val="en-US"/>
              </w:rPr>
            </w:pPr>
          </w:p>
        </w:tc>
        <w:tc>
          <w:tcPr>
            <w:tcW w:w="1276" w:type="dxa"/>
            <w:tcBorders>
              <w:top w:val="single" w:sz="4" w:space="0" w:color="auto"/>
              <w:left w:val="single" w:sz="4" w:space="0" w:color="auto"/>
              <w:bottom w:val="single" w:sz="4" w:space="0" w:color="auto"/>
              <w:right w:val="single" w:sz="4" w:space="0" w:color="auto"/>
            </w:tcBorders>
          </w:tcPr>
          <w:p w:rsidR="00994A51" w:rsidRPr="00994A51" w:rsidRDefault="00994A51" w:rsidP="00994A51">
            <w:pPr>
              <w:jc w:val="center"/>
              <w:rPr>
                <w:b/>
                <w:color w:val="101010"/>
                <w:sz w:val="18"/>
                <w:szCs w:val="18"/>
                <w:lang w:val="en-US"/>
              </w:rPr>
            </w:pPr>
          </w:p>
        </w:tc>
      </w:tr>
      <w:tr w:rsidR="00994A51" w:rsidRPr="00994A51" w:rsidTr="00994A51">
        <w:trPr>
          <w:trHeight w:val="361"/>
          <w:jc w:val="center"/>
        </w:trPr>
        <w:tc>
          <w:tcPr>
            <w:tcW w:w="11806" w:type="dxa"/>
            <w:gridSpan w:val="9"/>
            <w:tcBorders>
              <w:top w:val="single" w:sz="4" w:space="0" w:color="auto"/>
              <w:left w:val="single" w:sz="4" w:space="0" w:color="auto"/>
              <w:right w:val="single" w:sz="4" w:space="0" w:color="auto"/>
            </w:tcBorders>
            <w:vAlign w:val="center"/>
          </w:tcPr>
          <w:p w:rsidR="00994A51" w:rsidRPr="00994A51" w:rsidRDefault="00994A51" w:rsidP="00994A51">
            <w:pPr>
              <w:jc w:val="right"/>
              <w:rPr>
                <w:b/>
                <w:color w:val="101010"/>
                <w:sz w:val="18"/>
                <w:szCs w:val="18"/>
              </w:rPr>
            </w:pPr>
            <w:r>
              <w:rPr>
                <w:b/>
                <w:color w:val="101010"/>
                <w:sz w:val="18"/>
                <w:szCs w:val="18"/>
              </w:rPr>
              <w:t>ИТОГО:</w:t>
            </w:r>
          </w:p>
        </w:tc>
        <w:tc>
          <w:tcPr>
            <w:tcW w:w="1276" w:type="dxa"/>
            <w:tcBorders>
              <w:top w:val="single" w:sz="4" w:space="0" w:color="auto"/>
              <w:left w:val="single" w:sz="4" w:space="0" w:color="auto"/>
              <w:right w:val="single" w:sz="4" w:space="0" w:color="auto"/>
            </w:tcBorders>
            <w:vAlign w:val="center"/>
          </w:tcPr>
          <w:p w:rsidR="00994A51" w:rsidRPr="00994A51" w:rsidRDefault="00994A51" w:rsidP="00994A51">
            <w:pPr>
              <w:jc w:val="center"/>
              <w:rPr>
                <w:b/>
                <w:color w:val="101010"/>
                <w:sz w:val="18"/>
                <w:szCs w:val="18"/>
                <w:lang w:val="en-US"/>
              </w:rPr>
            </w:pPr>
          </w:p>
        </w:tc>
        <w:tc>
          <w:tcPr>
            <w:tcW w:w="1276" w:type="dxa"/>
            <w:tcBorders>
              <w:top w:val="single" w:sz="4" w:space="0" w:color="auto"/>
              <w:left w:val="single" w:sz="4" w:space="0" w:color="auto"/>
              <w:right w:val="single" w:sz="4" w:space="0" w:color="auto"/>
            </w:tcBorders>
            <w:vAlign w:val="center"/>
          </w:tcPr>
          <w:p w:rsidR="00994A51" w:rsidRPr="00994A51" w:rsidRDefault="00994A51" w:rsidP="00994A51">
            <w:pPr>
              <w:jc w:val="center"/>
              <w:rPr>
                <w:b/>
                <w:color w:val="101010"/>
                <w:sz w:val="18"/>
                <w:szCs w:val="18"/>
                <w:lang w:val="en-US"/>
              </w:rPr>
            </w:pPr>
          </w:p>
        </w:tc>
      </w:tr>
    </w:tbl>
    <w:p w:rsidR="00921A25" w:rsidRDefault="00921A25" w:rsidP="001F1334">
      <w:pPr>
        <w:tabs>
          <w:tab w:val="left" w:pos="347"/>
        </w:tabs>
        <w:rPr>
          <w:sz w:val="22"/>
          <w:szCs w:val="22"/>
        </w:rPr>
      </w:pPr>
    </w:p>
    <w:p w:rsidR="00921A25" w:rsidRDefault="00921A25" w:rsidP="001F1334">
      <w:pPr>
        <w:tabs>
          <w:tab w:val="left" w:pos="347"/>
        </w:tabs>
        <w:rPr>
          <w:sz w:val="22"/>
          <w:szCs w:val="22"/>
        </w:rPr>
      </w:pPr>
    </w:p>
    <w:p w:rsidR="00CE02E6" w:rsidRDefault="00CE02E6" w:rsidP="001F1334">
      <w:pPr>
        <w:tabs>
          <w:tab w:val="left" w:pos="347"/>
        </w:tabs>
        <w:rPr>
          <w:sz w:val="22"/>
          <w:szCs w:val="22"/>
        </w:rPr>
      </w:pPr>
    </w:p>
    <w:p w:rsidR="00921A25" w:rsidRPr="00842570" w:rsidRDefault="00921A25" w:rsidP="006F50AC">
      <w:pPr>
        <w:tabs>
          <w:tab w:val="left" w:pos="347"/>
        </w:tabs>
        <w:suppressAutoHyphens/>
        <w:spacing w:after="240" w:line="276" w:lineRule="auto"/>
        <w:rPr>
          <w:rFonts w:eastAsiaTheme="minorEastAsia" w:cstheme="minorBidi"/>
          <w:color w:val="00000A"/>
        </w:rPr>
      </w:pPr>
      <w:r w:rsidRPr="00842570">
        <w:rPr>
          <w:color w:val="00000A"/>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Pr="00842570">
        <w:rPr>
          <w:color w:val="00000A"/>
        </w:rPr>
        <w:tab/>
      </w:r>
      <w:r w:rsidRPr="00842570">
        <w:rPr>
          <w:color w:val="00000A"/>
        </w:rPr>
        <w:tab/>
      </w:r>
      <w:r w:rsidRPr="00842570">
        <w:rPr>
          <w:color w:val="00000A"/>
        </w:rPr>
        <w:tab/>
      </w:r>
      <w:r w:rsidRPr="00842570">
        <w:rPr>
          <w:color w:val="00000A"/>
        </w:rPr>
        <w:tab/>
      </w:r>
    </w:p>
    <w:p w:rsidR="00921A25" w:rsidRPr="00842570" w:rsidRDefault="00921A25" w:rsidP="006F50AC">
      <w:pPr>
        <w:tabs>
          <w:tab w:val="left" w:pos="347"/>
        </w:tabs>
        <w:suppressAutoHyphens/>
        <w:spacing w:after="240" w:line="276" w:lineRule="auto"/>
        <w:rPr>
          <w:rFonts w:eastAsiaTheme="minorEastAsia" w:cstheme="minorBidi"/>
          <w:color w:val="00000A"/>
        </w:rPr>
      </w:pPr>
      <w:r w:rsidRPr="00842570">
        <w:rPr>
          <w:color w:val="00000A"/>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Pr="00842570">
        <w:rPr>
          <w:color w:val="00000A"/>
        </w:rPr>
        <w:tab/>
      </w:r>
      <w:r w:rsidRPr="00842570">
        <w:rPr>
          <w:color w:val="00000A"/>
        </w:rPr>
        <w:tab/>
      </w:r>
      <w:r w:rsidRPr="00842570">
        <w:rPr>
          <w:color w:val="00000A"/>
        </w:rPr>
        <w:tab/>
      </w:r>
      <w:r w:rsidRPr="00842570">
        <w:rPr>
          <w:color w:val="00000A"/>
        </w:rPr>
        <w:tab/>
      </w:r>
    </w:p>
    <w:p w:rsidR="00921A25" w:rsidRPr="00842570" w:rsidRDefault="00921A25" w:rsidP="006F50AC">
      <w:pPr>
        <w:tabs>
          <w:tab w:val="left" w:pos="347"/>
        </w:tabs>
        <w:suppressAutoHyphens/>
        <w:spacing w:after="240" w:line="276" w:lineRule="auto"/>
        <w:rPr>
          <w:rFonts w:eastAsiaTheme="minorEastAsia" w:cstheme="minorBidi"/>
          <w:color w:val="00000A"/>
        </w:rPr>
      </w:pPr>
      <w:r w:rsidRPr="00842570">
        <w:rPr>
          <w:color w:val="00000A"/>
        </w:rPr>
        <w:t>3. Требования к объему предоставления гарантий качества товара: в соответствии с технической докум</w:t>
      </w:r>
      <w:r>
        <w:rPr>
          <w:color w:val="00000A"/>
        </w:rPr>
        <w:t>ентацией завода-изготовителя.</w:t>
      </w:r>
      <w:r w:rsidRPr="00842570">
        <w:rPr>
          <w:color w:val="00000A"/>
        </w:rPr>
        <w:tab/>
      </w:r>
    </w:p>
    <w:p w:rsidR="00E66203" w:rsidRDefault="00921A25" w:rsidP="006F50AC">
      <w:pPr>
        <w:tabs>
          <w:tab w:val="left" w:pos="284"/>
        </w:tabs>
        <w:spacing w:after="240" w:line="276" w:lineRule="auto"/>
        <w:rPr>
          <w:color w:val="00000A"/>
        </w:rPr>
      </w:pPr>
      <w:r w:rsidRPr="00842570">
        <w:rPr>
          <w:color w:val="00000A"/>
        </w:rPr>
        <w:lastRenderedPageBreak/>
        <w:t>4. Транспортировка, доставка товара осуществляется силами Поставщика и за его счет.</w:t>
      </w:r>
      <w:r w:rsidRPr="00842570">
        <w:rPr>
          <w:color w:val="00000A"/>
        </w:rPr>
        <w:tab/>
      </w:r>
      <w:r w:rsidRPr="00842570">
        <w:rPr>
          <w:color w:val="00000A"/>
        </w:rPr>
        <w:tab/>
      </w:r>
    </w:p>
    <w:p w:rsidR="006F50AC" w:rsidRPr="001F1334" w:rsidRDefault="006F50AC" w:rsidP="006F50AC">
      <w:pPr>
        <w:tabs>
          <w:tab w:val="left" w:pos="284"/>
        </w:tabs>
        <w:spacing w:after="240" w:line="276" w:lineRule="auto"/>
        <w:rPr>
          <w:b/>
          <w:color w:val="000000" w:themeColor="text1"/>
          <w:sz w:val="22"/>
          <w:szCs w:val="22"/>
        </w:rPr>
      </w:pPr>
    </w:p>
    <w:p w:rsidR="00A62210" w:rsidRDefault="00A62210" w:rsidP="00D2496F">
      <w:pPr>
        <w:tabs>
          <w:tab w:val="left" w:pos="284"/>
        </w:tabs>
        <w:jc w:val="center"/>
        <w:rPr>
          <w:b/>
          <w:color w:val="000000" w:themeColor="text1"/>
          <w:sz w:val="22"/>
          <w:szCs w:val="22"/>
        </w:rPr>
      </w:pPr>
      <w:r w:rsidRPr="006466FE">
        <w:rPr>
          <w:b/>
          <w:color w:val="000000" w:themeColor="text1"/>
          <w:sz w:val="22"/>
          <w:szCs w:val="22"/>
        </w:rPr>
        <w:t>ПОДПИСИ СТОРОН:</w:t>
      </w:r>
    </w:p>
    <w:p w:rsidR="00671E6F" w:rsidRDefault="00671E6F" w:rsidP="00D2496F">
      <w:pPr>
        <w:tabs>
          <w:tab w:val="left" w:pos="284"/>
        </w:tabs>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671E6F">
        <w:trPr>
          <w:trHeight w:val="168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1F1334" w:rsidRDefault="00113014" w:rsidP="00134306">
            <w:pPr>
              <w:snapToGrid w:val="0"/>
              <w:rPr>
                <w:b/>
                <w:color w:val="000000" w:themeColor="text1"/>
              </w:rPr>
            </w:pPr>
            <w:r w:rsidRPr="006466FE">
              <w:rPr>
                <w:b/>
                <w:color w:val="000000" w:themeColor="text1"/>
                <w:sz w:val="22"/>
                <w:szCs w:val="22"/>
              </w:rPr>
              <w:t>НАО «Красная поляна»</w:t>
            </w:r>
          </w:p>
          <w:p w:rsidR="00777A01" w:rsidRDefault="00777A01" w:rsidP="00EF1E7C">
            <w:pPr>
              <w:tabs>
                <w:tab w:val="left" w:pos="284"/>
                <w:tab w:val="left" w:pos="8364"/>
              </w:tabs>
              <w:rPr>
                <w:b/>
                <w:color w:val="000000" w:themeColor="text1"/>
                <w:sz w:val="22"/>
                <w:szCs w:val="22"/>
              </w:rPr>
            </w:pPr>
          </w:p>
          <w:p w:rsidR="00EF1E7C" w:rsidRDefault="00EF1E7C" w:rsidP="00EF1E7C">
            <w:pPr>
              <w:tabs>
                <w:tab w:val="left" w:pos="284"/>
                <w:tab w:val="left" w:pos="8364"/>
              </w:tabs>
              <w:rPr>
                <w:b/>
                <w:color w:val="000000" w:themeColor="text1"/>
              </w:rPr>
            </w:pPr>
            <w:r>
              <w:rPr>
                <w:b/>
                <w:color w:val="000000" w:themeColor="text1"/>
                <w:sz w:val="22"/>
                <w:szCs w:val="22"/>
              </w:rPr>
              <w:t xml:space="preserve">Первый заместитель </w:t>
            </w:r>
          </w:p>
          <w:p w:rsidR="00EF1E7C" w:rsidRPr="001F1334" w:rsidRDefault="00EF1E7C" w:rsidP="00113014">
            <w:pPr>
              <w:tabs>
                <w:tab w:val="left" w:pos="284"/>
                <w:tab w:val="left" w:pos="8364"/>
              </w:tabs>
              <w:rPr>
                <w:b/>
                <w:color w:val="000000" w:themeColor="text1"/>
              </w:rPr>
            </w:pPr>
            <w:r>
              <w:rPr>
                <w:b/>
                <w:color w:val="000000" w:themeColor="text1"/>
                <w:sz w:val="22"/>
                <w:szCs w:val="22"/>
              </w:rPr>
              <w:t>генерального директора</w:t>
            </w:r>
          </w:p>
          <w:p w:rsidR="00671E6F" w:rsidRPr="006466FE" w:rsidRDefault="00671E6F"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sidR="006C026D">
              <w:rPr>
                <w:b/>
                <w:color w:val="000000" w:themeColor="text1"/>
                <w:sz w:val="22"/>
                <w:szCs w:val="22"/>
              </w:rPr>
              <w:t xml:space="preserve"> Немцов А.В.</w:t>
            </w:r>
            <w:r w:rsidRPr="006466FE">
              <w:rPr>
                <w:b/>
                <w:color w:val="000000" w:themeColor="text1"/>
                <w:sz w:val="22"/>
                <w:szCs w:val="22"/>
              </w:rPr>
              <w:t>/</w:t>
            </w:r>
          </w:p>
          <w:p w:rsidR="00337EB5" w:rsidRPr="006466FE" w:rsidRDefault="005F3E4E" w:rsidP="00261C7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tc>
        <w:tc>
          <w:tcPr>
            <w:tcW w:w="4750" w:type="dxa"/>
          </w:tcPr>
          <w:p w:rsidR="008E7427" w:rsidRDefault="00A65424" w:rsidP="008E7427">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134306" w:rsidRDefault="00134306" w:rsidP="00EF1E7C">
            <w:pPr>
              <w:tabs>
                <w:tab w:val="left" w:pos="284"/>
                <w:tab w:val="left" w:pos="8364"/>
              </w:tabs>
              <w:rPr>
                <w:b/>
                <w:color w:val="000000" w:themeColor="text1"/>
                <w:sz w:val="22"/>
                <w:szCs w:val="22"/>
                <w:lang w:val="en-US"/>
              </w:rPr>
            </w:pPr>
          </w:p>
          <w:p w:rsidR="00134306" w:rsidRDefault="00134306" w:rsidP="00EF1E7C">
            <w:pPr>
              <w:tabs>
                <w:tab w:val="left" w:pos="284"/>
                <w:tab w:val="left" w:pos="8364"/>
              </w:tabs>
              <w:rPr>
                <w:b/>
                <w:color w:val="000000" w:themeColor="text1"/>
                <w:sz w:val="22"/>
                <w:szCs w:val="22"/>
                <w:lang w:val="en-US"/>
              </w:rPr>
            </w:pPr>
          </w:p>
          <w:p w:rsidR="00EF1E7C" w:rsidRPr="00134306" w:rsidRDefault="00EF1E7C" w:rsidP="00EF1E7C">
            <w:pPr>
              <w:tabs>
                <w:tab w:val="left" w:pos="284"/>
                <w:tab w:val="left" w:pos="8364"/>
              </w:tabs>
              <w:rPr>
                <w:color w:val="000000" w:themeColor="text1"/>
                <w:lang w:val="en-US"/>
              </w:rPr>
            </w:pPr>
          </w:p>
          <w:p w:rsidR="00EF1E7C" w:rsidRPr="00EF1E7C" w:rsidRDefault="00EF1E7C" w:rsidP="00EF1E7C">
            <w:pPr>
              <w:tabs>
                <w:tab w:val="left" w:pos="284"/>
                <w:tab w:val="left" w:pos="8364"/>
              </w:tabs>
              <w:rPr>
                <w:color w:val="000000" w:themeColor="text1"/>
              </w:rPr>
            </w:pPr>
          </w:p>
          <w:p w:rsidR="00EF1E7C" w:rsidRDefault="00EF1E7C" w:rsidP="00EF1E7C">
            <w:pPr>
              <w:tabs>
                <w:tab w:val="left" w:pos="284"/>
                <w:tab w:val="left" w:pos="8364"/>
              </w:tabs>
              <w:rPr>
                <w:b/>
                <w:color w:val="000000" w:themeColor="text1"/>
              </w:rPr>
            </w:pPr>
            <w:r w:rsidRPr="00EF1E7C">
              <w:rPr>
                <w:color w:val="000000" w:themeColor="text1"/>
                <w:sz w:val="22"/>
                <w:szCs w:val="22"/>
              </w:rPr>
              <w:t>________________/</w:t>
            </w:r>
            <w:r w:rsidRPr="00EF1E7C">
              <w:rPr>
                <w:b/>
                <w:color w:val="000000" w:themeColor="text1"/>
                <w:sz w:val="22"/>
                <w:szCs w:val="22"/>
              </w:rPr>
              <w:t xml:space="preserve"> </w:t>
            </w:r>
            <w:r w:rsidR="00134306">
              <w:rPr>
                <w:b/>
                <w:color w:val="000000" w:themeColor="text1"/>
                <w:sz w:val="22"/>
                <w:szCs w:val="22"/>
                <w:lang w:val="en-US"/>
              </w:rPr>
              <w:t>______________</w:t>
            </w:r>
            <w:r w:rsidRPr="00EF1E7C">
              <w:rPr>
                <w:color w:val="000000" w:themeColor="text1"/>
                <w:sz w:val="22"/>
                <w:szCs w:val="22"/>
              </w:rPr>
              <w:t xml:space="preserve"> /</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6C026D">
      <w:pgSz w:w="16840" w:h="11907" w:orient="landscape" w:code="9"/>
      <w:pgMar w:top="850" w:right="1134" w:bottom="708" w:left="426"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B1A" w:rsidRDefault="00080B1A">
      <w:r>
        <w:separator/>
      </w:r>
    </w:p>
  </w:endnote>
  <w:endnote w:type="continuationSeparator" w:id="0">
    <w:p w:rsidR="00080B1A" w:rsidRDefault="00080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6E355B" w:rsidRDefault="006E355B" w:rsidP="00264B22">
        <w:pPr>
          <w:pStyle w:val="af5"/>
          <w:jc w:val="right"/>
        </w:pPr>
        <w:r>
          <w:fldChar w:fldCharType="begin"/>
        </w:r>
        <w:r>
          <w:instrText>PAGE   \* MERGEFORMAT</w:instrText>
        </w:r>
        <w:r>
          <w:fldChar w:fldCharType="separate"/>
        </w:r>
        <w:r w:rsidR="006F50AC">
          <w:rPr>
            <w:noProof/>
          </w:rPr>
          <w:t>18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B1A" w:rsidRDefault="00080B1A">
      <w:r>
        <w:separator/>
      </w:r>
    </w:p>
  </w:footnote>
  <w:footnote w:type="continuationSeparator" w:id="0">
    <w:p w:rsidR="00080B1A" w:rsidRDefault="00080B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B" w:rsidRDefault="006E355B"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6E355B" w:rsidRDefault="006E355B">
    <w:pPr>
      <w:pStyle w:val="a3"/>
    </w:pPr>
  </w:p>
  <w:p w:rsidR="006E355B" w:rsidRDefault="006E355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0652D47"/>
    <w:multiLevelType w:val="multilevel"/>
    <w:tmpl w:val="6C0C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54F1CC2"/>
    <w:multiLevelType w:val="hybridMultilevel"/>
    <w:tmpl w:val="1DA21DBC"/>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6">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9">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6">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7C244CD4"/>
    <w:multiLevelType w:val="hybridMultilevel"/>
    <w:tmpl w:val="0256FFC8"/>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0"/>
  </w:num>
  <w:num w:numId="2">
    <w:abstractNumId w:val="10"/>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3"/>
  </w:num>
  <w:num w:numId="11">
    <w:abstractNumId w:val="26"/>
  </w:num>
  <w:num w:numId="12">
    <w:abstractNumId w:val="9"/>
  </w:num>
  <w:num w:numId="13">
    <w:abstractNumId w:val="2"/>
  </w:num>
  <w:num w:numId="14">
    <w:abstractNumId w:val="25"/>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7"/>
  </w:num>
  <w:num w:numId="18">
    <w:abstractNumId w:val="23"/>
  </w:num>
  <w:num w:numId="19">
    <w:abstractNumId w:val="7"/>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5"/>
  </w:num>
  <w:num w:numId="23">
    <w:abstractNumId w:val="17"/>
  </w:num>
  <w:num w:numId="24">
    <w:abstractNumId w:val="28"/>
  </w:num>
  <w:num w:numId="25">
    <w:abstractNumId w:val="19"/>
  </w:num>
  <w:num w:numId="26">
    <w:abstractNumId w:val="16"/>
  </w:num>
  <w:num w:numId="27">
    <w:abstractNumId w:val="6"/>
  </w:num>
  <w:num w:numId="28">
    <w:abstractNumId w:val="24"/>
  </w:num>
  <w:num w:numId="29">
    <w:abstractNumId w:val="22"/>
  </w:num>
  <w:num w:numId="30">
    <w:abstractNumId w:val="0"/>
  </w:num>
  <w:num w:numId="31">
    <w:abstractNumId w:val="12"/>
  </w:num>
  <w:num w:numId="32">
    <w:abstractNumId w:val="14"/>
  </w:num>
  <w:num w:numId="33">
    <w:abstractNumId w:val="8"/>
  </w:num>
  <w:num w:numId="34">
    <w:abstractNumId w:val="29"/>
  </w:num>
  <w:num w:numId="3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00DA"/>
    <w:rsid w:val="00012542"/>
    <w:rsid w:val="00013A47"/>
    <w:rsid w:val="00014A8A"/>
    <w:rsid w:val="000170CB"/>
    <w:rsid w:val="0001720B"/>
    <w:rsid w:val="00022F7B"/>
    <w:rsid w:val="000246DE"/>
    <w:rsid w:val="000247C7"/>
    <w:rsid w:val="00030506"/>
    <w:rsid w:val="000318AD"/>
    <w:rsid w:val="0003534D"/>
    <w:rsid w:val="000401C9"/>
    <w:rsid w:val="000633A0"/>
    <w:rsid w:val="000719CD"/>
    <w:rsid w:val="00080B1A"/>
    <w:rsid w:val="000812A5"/>
    <w:rsid w:val="000838A3"/>
    <w:rsid w:val="0008700D"/>
    <w:rsid w:val="00095C14"/>
    <w:rsid w:val="000A0AEC"/>
    <w:rsid w:val="000A1F6E"/>
    <w:rsid w:val="000B2B1C"/>
    <w:rsid w:val="000B565F"/>
    <w:rsid w:val="000C50C3"/>
    <w:rsid w:val="000D0A23"/>
    <w:rsid w:val="000D106F"/>
    <w:rsid w:val="000D3DA0"/>
    <w:rsid w:val="000E0512"/>
    <w:rsid w:val="000E174A"/>
    <w:rsid w:val="000F3A4A"/>
    <w:rsid w:val="000F3AEE"/>
    <w:rsid w:val="000F57C3"/>
    <w:rsid w:val="001019A9"/>
    <w:rsid w:val="001125E6"/>
    <w:rsid w:val="00113014"/>
    <w:rsid w:val="00115C4B"/>
    <w:rsid w:val="00116E1C"/>
    <w:rsid w:val="00121508"/>
    <w:rsid w:val="001218E6"/>
    <w:rsid w:val="001248EE"/>
    <w:rsid w:val="00124B9B"/>
    <w:rsid w:val="00134306"/>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96F2A"/>
    <w:rsid w:val="001A6A78"/>
    <w:rsid w:val="001B05C6"/>
    <w:rsid w:val="001B1D5D"/>
    <w:rsid w:val="001B3775"/>
    <w:rsid w:val="001B6A67"/>
    <w:rsid w:val="001C52B6"/>
    <w:rsid w:val="001C58E6"/>
    <w:rsid w:val="001C62C5"/>
    <w:rsid w:val="001D11F1"/>
    <w:rsid w:val="001D2FB7"/>
    <w:rsid w:val="001D4B83"/>
    <w:rsid w:val="001E24CF"/>
    <w:rsid w:val="001E37BE"/>
    <w:rsid w:val="001E3D5C"/>
    <w:rsid w:val="001E6374"/>
    <w:rsid w:val="001F041A"/>
    <w:rsid w:val="001F072C"/>
    <w:rsid w:val="001F1334"/>
    <w:rsid w:val="001F1AE7"/>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2D04"/>
    <w:rsid w:val="0028472A"/>
    <w:rsid w:val="00286C17"/>
    <w:rsid w:val="00293E1C"/>
    <w:rsid w:val="00296AA0"/>
    <w:rsid w:val="00296DF2"/>
    <w:rsid w:val="002A0022"/>
    <w:rsid w:val="002A3EC9"/>
    <w:rsid w:val="002A5A2E"/>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0BB9"/>
    <w:rsid w:val="003F19B6"/>
    <w:rsid w:val="00402558"/>
    <w:rsid w:val="00402C86"/>
    <w:rsid w:val="00411181"/>
    <w:rsid w:val="00412057"/>
    <w:rsid w:val="00416EED"/>
    <w:rsid w:val="00417434"/>
    <w:rsid w:val="004247EB"/>
    <w:rsid w:val="004260EA"/>
    <w:rsid w:val="004331B3"/>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A200C"/>
    <w:rsid w:val="004A34F6"/>
    <w:rsid w:val="004B062F"/>
    <w:rsid w:val="004B1493"/>
    <w:rsid w:val="004B7502"/>
    <w:rsid w:val="004C076E"/>
    <w:rsid w:val="004C07E6"/>
    <w:rsid w:val="004C0DB5"/>
    <w:rsid w:val="004C18AD"/>
    <w:rsid w:val="004C1EE2"/>
    <w:rsid w:val="004D290B"/>
    <w:rsid w:val="004D5976"/>
    <w:rsid w:val="004E1754"/>
    <w:rsid w:val="004E1850"/>
    <w:rsid w:val="004E381F"/>
    <w:rsid w:val="004F07E8"/>
    <w:rsid w:val="004F2F68"/>
    <w:rsid w:val="004F3B62"/>
    <w:rsid w:val="004F513D"/>
    <w:rsid w:val="004F5804"/>
    <w:rsid w:val="004F5973"/>
    <w:rsid w:val="00500FCB"/>
    <w:rsid w:val="00502263"/>
    <w:rsid w:val="00502B42"/>
    <w:rsid w:val="00503566"/>
    <w:rsid w:val="00504313"/>
    <w:rsid w:val="005125A2"/>
    <w:rsid w:val="00517878"/>
    <w:rsid w:val="00532866"/>
    <w:rsid w:val="005359C3"/>
    <w:rsid w:val="00540AE3"/>
    <w:rsid w:val="005414F9"/>
    <w:rsid w:val="00542074"/>
    <w:rsid w:val="005447B4"/>
    <w:rsid w:val="00550B18"/>
    <w:rsid w:val="00573979"/>
    <w:rsid w:val="0058367C"/>
    <w:rsid w:val="00583F8A"/>
    <w:rsid w:val="005953DD"/>
    <w:rsid w:val="005A0467"/>
    <w:rsid w:val="005A1F62"/>
    <w:rsid w:val="005A2378"/>
    <w:rsid w:val="005B2AE2"/>
    <w:rsid w:val="005B3B22"/>
    <w:rsid w:val="005C3FC8"/>
    <w:rsid w:val="005D035A"/>
    <w:rsid w:val="005D191B"/>
    <w:rsid w:val="005D4BD5"/>
    <w:rsid w:val="005E169E"/>
    <w:rsid w:val="005E1A89"/>
    <w:rsid w:val="005E2A99"/>
    <w:rsid w:val="005E4671"/>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45B"/>
    <w:rsid w:val="00652B41"/>
    <w:rsid w:val="00661C37"/>
    <w:rsid w:val="00667636"/>
    <w:rsid w:val="00667B4F"/>
    <w:rsid w:val="006711A2"/>
    <w:rsid w:val="00671DF3"/>
    <w:rsid w:val="00671E6F"/>
    <w:rsid w:val="00676028"/>
    <w:rsid w:val="00682B28"/>
    <w:rsid w:val="00686CA5"/>
    <w:rsid w:val="006A3D56"/>
    <w:rsid w:val="006A5D51"/>
    <w:rsid w:val="006B0782"/>
    <w:rsid w:val="006B61C4"/>
    <w:rsid w:val="006C026D"/>
    <w:rsid w:val="006D5937"/>
    <w:rsid w:val="006D7B2D"/>
    <w:rsid w:val="006E1126"/>
    <w:rsid w:val="006E24B6"/>
    <w:rsid w:val="006E355B"/>
    <w:rsid w:val="006E75A4"/>
    <w:rsid w:val="006E78D2"/>
    <w:rsid w:val="006F50AC"/>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77A01"/>
    <w:rsid w:val="007813FA"/>
    <w:rsid w:val="0078148C"/>
    <w:rsid w:val="00782226"/>
    <w:rsid w:val="007910BE"/>
    <w:rsid w:val="007925D2"/>
    <w:rsid w:val="007B0669"/>
    <w:rsid w:val="007B7852"/>
    <w:rsid w:val="007C183C"/>
    <w:rsid w:val="007C68A8"/>
    <w:rsid w:val="007D121A"/>
    <w:rsid w:val="007D521B"/>
    <w:rsid w:val="007E34E3"/>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36A71"/>
    <w:rsid w:val="00845402"/>
    <w:rsid w:val="00845A01"/>
    <w:rsid w:val="00853BA5"/>
    <w:rsid w:val="008552CF"/>
    <w:rsid w:val="008617D0"/>
    <w:rsid w:val="00864256"/>
    <w:rsid w:val="008642C2"/>
    <w:rsid w:val="00872540"/>
    <w:rsid w:val="00880267"/>
    <w:rsid w:val="00881580"/>
    <w:rsid w:val="0088193F"/>
    <w:rsid w:val="008819C5"/>
    <w:rsid w:val="00883651"/>
    <w:rsid w:val="0088388D"/>
    <w:rsid w:val="00886F46"/>
    <w:rsid w:val="0089151A"/>
    <w:rsid w:val="008918A0"/>
    <w:rsid w:val="0089540C"/>
    <w:rsid w:val="008971E3"/>
    <w:rsid w:val="00897848"/>
    <w:rsid w:val="008A1460"/>
    <w:rsid w:val="008A21F4"/>
    <w:rsid w:val="008A3DEF"/>
    <w:rsid w:val="008A42A7"/>
    <w:rsid w:val="008A5239"/>
    <w:rsid w:val="008A6C6D"/>
    <w:rsid w:val="008B313F"/>
    <w:rsid w:val="008B75FF"/>
    <w:rsid w:val="008C69BD"/>
    <w:rsid w:val="008C7216"/>
    <w:rsid w:val="008D30B4"/>
    <w:rsid w:val="008D40D2"/>
    <w:rsid w:val="008D6690"/>
    <w:rsid w:val="008E73BF"/>
    <w:rsid w:val="008E7427"/>
    <w:rsid w:val="008F005A"/>
    <w:rsid w:val="008F45CB"/>
    <w:rsid w:val="0090152D"/>
    <w:rsid w:val="00904754"/>
    <w:rsid w:val="00921A25"/>
    <w:rsid w:val="00933450"/>
    <w:rsid w:val="00934929"/>
    <w:rsid w:val="00936469"/>
    <w:rsid w:val="00940360"/>
    <w:rsid w:val="00954CBA"/>
    <w:rsid w:val="009568FE"/>
    <w:rsid w:val="00960E9E"/>
    <w:rsid w:val="00966554"/>
    <w:rsid w:val="009718FD"/>
    <w:rsid w:val="00971D4B"/>
    <w:rsid w:val="00975379"/>
    <w:rsid w:val="00977556"/>
    <w:rsid w:val="00984C6F"/>
    <w:rsid w:val="009917A0"/>
    <w:rsid w:val="00994A51"/>
    <w:rsid w:val="0099701D"/>
    <w:rsid w:val="009A05C6"/>
    <w:rsid w:val="009A1274"/>
    <w:rsid w:val="009A28BE"/>
    <w:rsid w:val="009A290C"/>
    <w:rsid w:val="009A2F7D"/>
    <w:rsid w:val="009B1217"/>
    <w:rsid w:val="009B1B12"/>
    <w:rsid w:val="009B20D1"/>
    <w:rsid w:val="009B33FF"/>
    <w:rsid w:val="009B39FC"/>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E8A"/>
    <w:rsid w:val="00A47FD1"/>
    <w:rsid w:val="00A53A5E"/>
    <w:rsid w:val="00A54FC4"/>
    <w:rsid w:val="00A57F61"/>
    <w:rsid w:val="00A6074D"/>
    <w:rsid w:val="00A62210"/>
    <w:rsid w:val="00A65424"/>
    <w:rsid w:val="00A679B6"/>
    <w:rsid w:val="00A807FD"/>
    <w:rsid w:val="00A8129C"/>
    <w:rsid w:val="00A854A3"/>
    <w:rsid w:val="00A9025E"/>
    <w:rsid w:val="00A91AEC"/>
    <w:rsid w:val="00A91AF4"/>
    <w:rsid w:val="00A96C42"/>
    <w:rsid w:val="00A9726B"/>
    <w:rsid w:val="00AA3004"/>
    <w:rsid w:val="00AA52A0"/>
    <w:rsid w:val="00AA5CE4"/>
    <w:rsid w:val="00AA678A"/>
    <w:rsid w:val="00AB55E2"/>
    <w:rsid w:val="00AB5819"/>
    <w:rsid w:val="00AC0026"/>
    <w:rsid w:val="00AC4EE3"/>
    <w:rsid w:val="00AD3B23"/>
    <w:rsid w:val="00AD4812"/>
    <w:rsid w:val="00AD5089"/>
    <w:rsid w:val="00AD6501"/>
    <w:rsid w:val="00AE1B8B"/>
    <w:rsid w:val="00AE293F"/>
    <w:rsid w:val="00B004BA"/>
    <w:rsid w:val="00B00D0E"/>
    <w:rsid w:val="00B0280A"/>
    <w:rsid w:val="00B0357B"/>
    <w:rsid w:val="00B06553"/>
    <w:rsid w:val="00B07E89"/>
    <w:rsid w:val="00B12D57"/>
    <w:rsid w:val="00B15511"/>
    <w:rsid w:val="00B2036C"/>
    <w:rsid w:val="00B21DF2"/>
    <w:rsid w:val="00B23338"/>
    <w:rsid w:val="00B237C4"/>
    <w:rsid w:val="00B27661"/>
    <w:rsid w:val="00B40D4E"/>
    <w:rsid w:val="00B41DC2"/>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60EF"/>
    <w:rsid w:val="00BC5357"/>
    <w:rsid w:val="00BC576E"/>
    <w:rsid w:val="00BC7EE1"/>
    <w:rsid w:val="00BD213D"/>
    <w:rsid w:val="00BD3585"/>
    <w:rsid w:val="00BD6F7B"/>
    <w:rsid w:val="00BE1F70"/>
    <w:rsid w:val="00BE4B4D"/>
    <w:rsid w:val="00BE55F5"/>
    <w:rsid w:val="00BF261B"/>
    <w:rsid w:val="00C00376"/>
    <w:rsid w:val="00C0377C"/>
    <w:rsid w:val="00C042BB"/>
    <w:rsid w:val="00C06581"/>
    <w:rsid w:val="00C20336"/>
    <w:rsid w:val="00C222CB"/>
    <w:rsid w:val="00C23700"/>
    <w:rsid w:val="00C26D81"/>
    <w:rsid w:val="00C27D6A"/>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02E6"/>
    <w:rsid w:val="00CE1B02"/>
    <w:rsid w:val="00CE2203"/>
    <w:rsid w:val="00CF328D"/>
    <w:rsid w:val="00CF504B"/>
    <w:rsid w:val="00CF6695"/>
    <w:rsid w:val="00CF686F"/>
    <w:rsid w:val="00D026A4"/>
    <w:rsid w:val="00D03F8E"/>
    <w:rsid w:val="00D05D1E"/>
    <w:rsid w:val="00D13A16"/>
    <w:rsid w:val="00D13C79"/>
    <w:rsid w:val="00D15246"/>
    <w:rsid w:val="00D17AD9"/>
    <w:rsid w:val="00D2496F"/>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9EC"/>
    <w:rsid w:val="00DF4D29"/>
    <w:rsid w:val="00E05FD5"/>
    <w:rsid w:val="00E11A28"/>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4469"/>
    <w:rsid w:val="00ED51E2"/>
    <w:rsid w:val="00EE3FE0"/>
    <w:rsid w:val="00EE5546"/>
    <w:rsid w:val="00EE66BF"/>
    <w:rsid w:val="00EF0823"/>
    <w:rsid w:val="00EF1E7C"/>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14F"/>
    <w:rsid w:val="00F36439"/>
    <w:rsid w:val="00F403B7"/>
    <w:rsid w:val="00F41FC4"/>
    <w:rsid w:val="00F44CC7"/>
    <w:rsid w:val="00F44E37"/>
    <w:rsid w:val="00F458CA"/>
    <w:rsid w:val="00F50369"/>
    <w:rsid w:val="00F51BD0"/>
    <w:rsid w:val="00F5362D"/>
    <w:rsid w:val="00F553E4"/>
    <w:rsid w:val="00F61D32"/>
    <w:rsid w:val="00F63D54"/>
    <w:rsid w:val="00F7033A"/>
    <w:rsid w:val="00F70C0F"/>
    <w:rsid w:val="00F817D3"/>
    <w:rsid w:val="00F85F94"/>
    <w:rsid w:val="00F86265"/>
    <w:rsid w:val="00F867B3"/>
    <w:rsid w:val="00F86B34"/>
    <w:rsid w:val="00F90F06"/>
    <w:rsid w:val="00F93048"/>
    <w:rsid w:val="00F969A0"/>
    <w:rsid w:val="00F96AF9"/>
    <w:rsid w:val="00FA01A9"/>
    <w:rsid w:val="00FA1ED9"/>
    <w:rsid w:val="00FA5144"/>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1FA9"/>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unhideWhenUsed/>
    <w:qFormat/>
    <w:rsid w:val="001F1334"/>
    <w:pPr>
      <w:keepNext/>
      <w:keepLines/>
      <w:suppressAutoHyphens/>
      <w:spacing w:before="40" w:line="276" w:lineRule="auto"/>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 w:type="character" w:customStyle="1" w:styleId="30">
    <w:name w:val="Заголовок 3 Знак"/>
    <w:basedOn w:val="a0"/>
    <w:link w:val="3"/>
    <w:uiPriority w:val="9"/>
    <w:rsid w:val="001F1334"/>
    <w:rPr>
      <w:rFonts w:asciiTheme="majorHAnsi" w:eastAsiaTheme="majorEastAsia" w:hAnsiTheme="majorHAnsi" w:cstheme="majorBidi"/>
      <w:color w:val="1F4D78" w:themeColor="accent1" w:themeShade="7F"/>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unhideWhenUsed/>
    <w:qFormat/>
    <w:rsid w:val="001F1334"/>
    <w:pPr>
      <w:keepNext/>
      <w:keepLines/>
      <w:suppressAutoHyphens/>
      <w:spacing w:before="40" w:line="276" w:lineRule="auto"/>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aliases w:val="Обычный (Web),Обычный (веб) Знак Знак,Обычный (Web) Знак Знак Знак"/>
    <w:basedOn w:val="a"/>
    <w:link w:val="ac"/>
    <w:uiPriority w:val="99"/>
    <w:qFormat/>
    <w:rsid w:val="00977556"/>
    <w:pPr>
      <w:spacing w:before="100" w:beforeAutospacing="1" w:after="100" w:afterAutospacing="1"/>
    </w:pPr>
  </w:style>
  <w:style w:type="character" w:customStyle="1" w:styleId="ac">
    <w:name w:val="Обычный (веб) Знак"/>
    <w:aliases w:val="Обычный (Web) Знак,Обычный (веб) Знак Знак Знак,Обычный (Web) Знак Знак Знак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 w:type="paragraph" w:customStyle="1" w:styleId="aff6">
    <w:name w:val="Знак Знак Знак Знак"/>
    <w:basedOn w:val="a"/>
    <w:rsid w:val="00836A71"/>
    <w:pPr>
      <w:spacing w:after="160" w:line="240" w:lineRule="exact"/>
    </w:pPr>
    <w:rPr>
      <w:rFonts w:ascii="Verdana" w:hAnsi="Verdana"/>
      <w:lang w:val="en-US" w:eastAsia="en-US"/>
    </w:rPr>
  </w:style>
  <w:style w:type="character" w:customStyle="1" w:styleId="30">
    <w:name w:val="Заголовок 3 Знак"/>
    <w:basedOn w:val="a0"/>
    <w:link w:val="3"/>
    <w:uiPriority w:val="9"/>
    <w:rsid w:val="001F1334"/>
    <w:rPr>
      <w:rFonts w:asciiTheme="majorHAnsi" w:eastAsiaTheme="majorEastAsia" w:hAnsiTheme="majorHAnsi" w:cstheme="majorBidi"/>
      <w:color w:val="1F4D78"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83309">
      <w:bodyDiv w:val="1"/>
      <w:marLeft w:val="0"/>
      <w:marRight w:val="0"/>
      <w:marTop w:val="0"/>
      <w:marBottom w:val="0"/>
      <w:divBdr>
        <w:top w:val="none" w:sz="0" w:space="0" w:color="auto"/>
        <w:left w:val="none" w:sz="0" w:space="0" w:color="auto"/>
        <w:bottom w:val="none" w:sz="0" w:space="0" w:color="auto"/>
        <w:right w:val="none" w:sz="0" w:space="0" w:color="auto"/>
      </w:divBdr>
    </w:div>
    <w:div w:id="263533575">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8682902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55970222">
      <w:bodyDiv w:val="1"/>
      <w:marLeft w:val="0"/>
      <w:marRight w:val="0"/>
      <w:marTop w:val="0"/>
      <w:marBottom w:val="0"/>
      <w:divBdr>
        <w:top w:val="none" w:sz="0" w:space="0" w:color="auto"/>
        <w:left w:val="none" w:sz="0" w:space="0" w:color="auto"/>
        <w:bottom w:val="none" w:sz="0" w:space="0" w:color="auto"/>
        <w:right w:val="none" w:sz="0" w:space="0" w:color="auto"/>
      </w:divBdr>
    </w:div>
    <w:div w:id="572394386">
      <w:bodyDiv w:val="1"/>
      <w:marLeft w:val="0"/>
      <w:marRight w:val="0"/>
      <w:marTop w:val="0"/>
      <w:marBottom w:val="0"/>
      <w:divBdr>
        <w:top w:val="none" w:sz="0" w:space="0" w:color="auto"/>
        <w:left w:val="none" w:sz="0" w:space="0" w:color="auto"/>
        <w:bottom w:val="none" w:sz="0" w:space="0" w:color="auto"/>
        <w:right w:val="none" w:sz="0" w:space="0" w:color="auto"/>
      </w:divBdr>
    </w:div>
    <w:div w:id="59940887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7173125">
      <w:bodyDiv w:val="1"/>
      <w:marLeft w:val="0"/>
      <w:marRight w:val="0"/>
      <w:marTop w:val="0"/>
      <w:marBottom w:val="0"/>
      <w:divBdr>
        <w:top w:val="none" w:sz="0" w:space="0" w:color="auto"/>
        <w:left w:val="none" w:sz="0" w:space="0" w:color="auto"/>
        <w:bottom w:val="none" w:sz="0" w:space="0" w:color="auto"/>
        <w:right w:val="none" w:sz="0" w:space="0" w:color="auto"/>
      </w:divBdr>
    </w:div>
    <w:div w:id="712341541">
      <w:bodyDiv w:val="1"/>
      <w:marLeft w:val="0"/>
      <w:marRight w:val="0"/>
      <w:marTop w:val="0"/>
      <w:marBottom w:val="0"/>
      <w:divBdr>
        <w:top w:val="none" w:sz="0" w:space="0" w:color="auto"/>
        <w:left w:val="none" w:sz="0" w:space="0" w:color="auto"/>
        <w:bottom w:val="none" w:sz="0" w:space="0" w:color="auto"/>
        <w:right w:val="none" w:sz="0" w:space="0" w:color="auto"/>
      </w:divBdr>
    </w:div>
    <w:div w:id="1038240394">
      <w:bodyDiv w:val="1"/>
      <w:marLeft w:val="0"/>
      <w:marRight w:val="0"/>
      <w:marTop w:val="0"/>
      <w:marBottom w:val="0"/>
      <w:divBdr>
        <w:top w:val="none" w:sz="0" w:space="0" w:color="auto"/>
        <w:left w:val="none" w:sz="0" w:space="0" w:color="auto"/>
        <w:bottom w:val="none" w:sz="0" w:space="0" w:color="auto"/>
        <w:right w:val="none" w:sz="0" w:space="0" w:color="auto"/>
      </w:divBdr>
    </w:div>
    <w:div w:id="1085686744">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69580180">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86154444">
      <w:bodyDiv w:val="1"/>
      <w:marLeft w:val="0"/>
      <w:marRight w:val="0"/>
      <w:marTop w:val="0"/>
      <w:marBottom w:val="0"/>
      <w:divBdr>
        <w:top w:val="none" w:sz="0" w:space="0" w:color="auto"/>
        <w:left w:val="none" w:sz="0" w:space="0" w:color="auto"/>
        <w:bottom w:val="none" w:sz="0" w:space="0" w:color="auto"/>
        <w:right w:val="none" w:sz="0" w:space="0" w:color="auto"/>
      </w:divBdr>
    </w:div>
    <w:div w:id="1326712889">
      <w:bodyDiv w:val="1"/>
      <w:marLeft w:val="0"/>
      <w:marRight w:val="0"/>
      <w:marTop w:val="0"/>
      <w:marBottom w:val="0"/>
      <w:divBdr>
        <w:top w:val="none" w:sz="0" w:space="0" w:color="auto"/>
        <w:left w:val="none" w:sz="0" w:space="0" w:color="auto"/>
        <w:bottom w:val="none" w:sz="0" w:space="0" w:color="auto"/>
        <w:right w:val="none" w:sz="0" w:space="0" w:color="auto"/>
      </w:divBdr>
    </w:div>
    <w:div w:id="1328748609">
      <w:bodyDiv w:val="1"/>
      <w:marLeft w:val="0"/>
      <w:marRight w:val="0"/>
      <w:marTop w:val="0"/>
      <w:marBottom w:val="0"/>
      <w:divBdr>
        <w:top w:val="none" w:sz="0" w:space="0" w:color="auto"/>
        <w:left w:val="none" w:sz="0" w:space="0" w:color="auto"/>
        <w:bottom w:val="none" w:sz="0" w:space="0" w:color="auto"/>
        <w:right w:val="none" w:sz="0" w:space="0" w:color="auto"/>
      </w:divBdr>
    </w:div>
    <w:div w:id="1341614712">
      <w:bodyDiv w:val="1"/>
      <w:marLeft w:val="0"/>
      <w:marRight w:val="0"/>
      <w:marTop w:val="0"/>
      <w:marBottom w:val="0"/>
      <w:divBdr>
        <w:top w:val="none" w:sz="0" w:space="0" w:color="auto"/>
        <w:left w:val="none" w:sz="0" w:space="0" w:color="auto"/>
        <w:bottom w:val="none" w:sz="0" w:space="0" w:color="auto"/>
        <w:right w:val="none" w:sz="0" w:space="0" w:color="auto"/>
      </w:divBdr>
    </w:div>
    <w:div w:id="143347637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48424951">
      <w:bodyDiv w:val="1"/>
      <w:marLeft w:val="0"/>
      <w:marRight w:val="0"/>
      <w:marTop w:val="0"/>
      <w:marBottom w:val="0"/>
      <w:divBdr>
        <w:top w:val="none" w:sz="0" w:space="0" w:color="auto"/>
        <w:left w:val="none" w:sz="0" w:space="0" w:color="auto"/>
        <w:bottom w:val="none" w:sz="0" w:space="0" w:color="auto"/>
        <w:right w:val="none" w:sz="0" w:space="0" w:color="auto"/>
      </w:divBdr>
    </w:div>
    <w:div w:id="1469005750">
      <w:bodyDiv w:val="1"/>
      <w:marLeft w:val="0"/>
      <w:marRight w:val="0"/>
      <w:marTop w:val="0"/>
      <w:marBottom w:val="0"/>
      <w:divBdr>
        <w:top w:val="none" w:sz="0" w:space="0" w:color="auto"/>
        <w:left w:val="none" w:sz="0" w:space="0" w:color="auto"/>
        <w:bottom w:val="none" w:sz="0" w:space="0" w:color="auto"/>
        <w:right w:val="none" w:sz="0" w:space="0" w:color="auto"/>
      </w:divBdr>
    </w:div>
    <w:div w:id="1515656892">
      <w:bodyDiv w:val="1"/>
      <w:marLeft w:val="0"/>
      <w:marRight w:val="0"/>
      <w:marTop w:val="0"/>
      <w:marBottom w:val="0"/>
      <w:divBdr>
        <w:top w:val="none" w:sz="0" w:space="0" w:color="auto"/>
        <w:left w:val="none" w:sz="0" w:space="0" w:color="auto"/>
        <w:bottom w:val="none" w:sz="0" w:space="0" w:color="auto"/>
        <w:right w:val="none" w:sz="0" w:space="0" w:color="auto"/>
      </w:divBdr>
    </w:div>
    <w:div w:id="1526599218">
      <w:bodyDiv w:val="1"/>
      <w:marLeft w:val="0"/>
      <w:marRight w:val="0"/>
      <w:marTop w:val="0"/>
      <w:marBottom w:val="0"/>
      <w:divBdr>
        <w:top w:val="none" w:sz="0" w:space="0" w:color="auto"/>
        <w:left w:val="none" w:sz="0" w:space="0" w:color="auto"/>
        <w:bottom w:val="none" w:sz="0" w:space="0" w:color="auto"/>
        <w:right w:val="none" w:sz="0" w:space="0" w:color="auto"/>
      </w:divBdr>
    </w:div>
    <w:div w:id="1557201880">
      <w:bodyDiv w:val="1"/>
      <w:marLeft w:val="0"/>
      <w:marRight w:val="0"/>
      <w:marTop w:val="0"/>
      <w:marBottom w:val="0"/>
      <w:divBdr>
        <w:top w:val="none" w:sz="0" w:space="0" w:color="auto"/>
        <w:left w:val="none" w:sz="0" w:space="0" w:color="auto"/>
        <w:bottom w:val="none" w:sz="0" w:space="0" w:color="auto"/>
        <w:right w:val="none" w:sz="0" w:space="0" w:color="auto"/>
      </w:divBdr>
    </w:div>
    <w:div w:id="1569420028">
      <w:bodyDiv w:val="1"/>
      <w:marLeft w:val="0"/>
      <w:marRight w:val="0"/>
      <w:marTop w:val="0"/>
      <w:marBottom w:val="0"/>
      <w:divBdr>
        <w:top w:val="none" w:sz="0" w:space="0" w:color="auto"/>
        <w:left w:val="none" w:sz="0" w:space="0" w:color="auto"/>
        <w:bottom w:val="none" w:sz="0" w:space="0" w:color="auto"/>
        <w:right w:val="none" w:sz="0" w:space="0" w:color="auto"/>
      </w:divBdr>
    </w:div>
    <w:div w:id="1584145302">
      <w:bodyDiv w:val="1"/>
      <w:marLeft w:val="0"/>
      <w:marRight w:val="0"/>
      <w:marTop w:val="0"/>
      <w:marBottom w:val="0"/>
      <w:divBdr>
        <w:top w:val="none" w:sz="0" w:space="0" w:color="auto"/>
        <w:left w:val="none" w:sz="0" w:space="0" w:color="auto"/>
        <w:bottom w:val="none" w:sz="0" w:space="0" w:color="auto"/>
        <w:right w:val="none" w:sz="0" w:space="0" w:color="auto"/>
      </w:divBdr>
    </w:div>
    <w:div w:id="1627352627">
      <w:bodyDiv w:val="1"/>
      <w:marLeft w:val="0"/>
      <w:marRight w:val="0"/>
      <w:marTop w:val="0"/>
      <w:marBottom w:val="0"/>
      <w:divBdr>
        <w:top w:val="none" w:sz="0" w:space="0" w:color="auto"/>
        <w:left w:val="none" w:sz="0" w:space="0" w:color="auto"/>
        <w:bottom w:val="none" w:sz="0" w:space="0" w:color="auto"/>
        <w:right w:val="none" w:sz="0" w:space="0" w:color="auto"/>
      </w:divBdr>
    </w:div>
    <w:div w:id="1630933803">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2463791">
      <w:bodyDiv w:val="1"/>
      <w:marLeft w:val="0"/>
      <w:marRight w:val="0"/>
      <w:marTop w:val="0"/>
      <w:marBottom w:val="0"/>
      <w:divBdr>
        <w:top w:val="none" w:sz="0" w:space="0" w:color="auto"/>
        <w:left w:val="none" w:sz="0" w:space="0" w:color="auto"/>
        <w:bottom w:val="none" w:sz="0" w:space="0" w:color="auto"/>
        <w:right w:val="none" w:sz="0" w:space="0" w:color="auto"/>
      </w:divBdr>
    </w:div>
    <w:div w:id="1754814396">
      <w:bodyDiv w:val="1"/>
      <w:marLeft w:val="0"/>
      <w:marRight w:val="0"/>
      <w:marTop w:val="0"/>
      <w:marBottom w:val="0"/>
      <w:divBdr>
        <w:top w:val="none" w:sz="0" w:space="0" w:color="auto"/>
        <w:left w:val="none" w:sz="0" w:space="0" w:color="auto"/>
        <w:bottom w:val="none" w:sz="0" w:space="0" w:color="auto"/>
        <w:right w:val="none" w:sz="0" w:space="0" w:color="auto"/>
      </w:divBdr>
    </w:div>
    <w:div w:id="1760443106">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5526846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65256935">
      <w:bodyDiv w:val="1"/>
      <w:marLeft w:val="0"/>
      <w:marRight w:val="0"/>
      <w:marTop w:val="0"/>
      <w:marBottom w:val="0"/>
      <w:divBdr>
        <w:top w:val="none" w:sz="0" w:space="0" w:color="auto"/>
        <w:left w:val="none" w:sz="0" w:space="0" w:color="auto"/>
        <w:bottom w:val="none" w:sz="0" w:space="0" w:color="auto"/>
        <w:right w:val="none" w:sz="0" w:space="0" w:color="auto"/>
      </w:divBdr>
    </w:div>
    <w:div w:id="2121218009">
      <w:bodyDiv w:val="1"/>
      <w:marLeft w:val="0"/>
      <w:marRight w:val="0"/>
      <w:marTop w:val="0"/>
      <w:marBottom w:val="0"/>
      <w:divBdr>
        <w:top w:val="none" w:sz="0" w:space="0" w:color="auto"/>
        <w:left w:val="none" w:sz="0" w:space="0" w:color="auto"/>
        <w:bottom w:val="none" w:sz="0" w:space="0" w:color="auto"/>
        <w:right w:val="none" w:sz="0" w:space="0" w:color="auto"/>
      </w:divBdr>
    </w:div>
    <w:div w:id="21370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a.volkova\AppData\Local\Microsoft\Windows\Temporary%20Internet%20Files\Content.Outlook\QV4P9Z7H\p.formagin@karousel.ru" TargetMode="External"/><Relationship Id="rId18" Type="http://schemas.openxmlformats.org/officeDocument/2006/relationships/header" Target="header1.xm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png"/><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image" Target="media/image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hyperlink" Target="file:///C:\Users\a.volkova\AppData\Local\Microsoft\Windows\Temporary%20Internet%20Files\Content.Outlook\QV4P9Z7H\p.formagin@karousel.ru" TargetMode="Externa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rym_3101@mail.ru" TargetMode="External"/><Relationship Id="rId22" Type="http://schemas.openxmlformats.org/officeDocument/2006/relationships/image" Target="media/image5.png"/><Relationship Id="rId27" Type="http://schemas.openxmlformats.org/officeDocument/2006/relationships/image" Target="media/image10.jpeg"/><Relationship Id="rId30"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90C48F7A-6440-4958-B402-CAFA6399C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18</Pages>
  <Words>6778</Words>
  <Characters>38640</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7</cp:revision>
  <cp:lastPrinted>2016-04-25T15:52:00Z</cp:lastPrinted>
  <dcterms:created xsi:type="dcterms:W3CDTF">2018-03-05T11:25:00Z</dcterms:created>
  <dcterms:modified xsi:type="dcterms:W3CDTF">2018-03-05T12:16:00Z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