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A63A52">
        <w:rPr>
          <w:b/>
          <w:sz w:val="22"/>
          <w:szCs w:val="22"/>
        </w:rPr>
        <w:t>велосипеды</w:t>
      </w:r>
      <w:r w:rsidR="0094117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w:t>
      </w:r>
      <w:r w:rsidR="00A63A52">
        <w:t>позднее 31.12.2018</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0768A5">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0768A5" w:rsidRPr="000768A5">
        <w:rPr>
          <w:color w:val="1F4E79" w:themeColor="accent1" w:themeShade="80"/>
        </w:rPr>
        <w:t>a.mihaylichenko@karousel.ru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w:t>
      </w:r>
      <w:r w:rsidR="00A63A52">
        <w:rPr>
          <w:sz w:val="22"/>
          <w:szCs w:val="22"/>
        </w:rPr>
        <w:t>90</w:t>
      </w:r>
      <w:r w:rsidR="00116E1C" w:rsidRPr="00116E1C">
        <w:rPr>
          <w:sz w:val="22"/>
          <w:szCs w:val="22"/>
        </w:rPr>
        <w:t xml:space="preserve"> (</w:t>
      </w:r>
      <w:r w:rsidR="00A63A52">
        <w:rPr>
          <w:sz w:val="22"/>
          <w:szCs w:val="22"/>
        </w:rPr>
        <w:t>Девяносто</w:t>
      </w:r>
      <w:r w:rsidR="00116E1C" w:rsidRPr="00116E1C">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0768A5" w:rsidRPr="000768A5">
        <w:rPr>
          <w:color w:val="1F4E79" w:themeColor="accent1" w:themeShade="80"/>
        </w:rPr>
        <w:t>a.mihaylichenko@karousel.ru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7655"/>
        <w:gridCol w:w="992"/>
        <w:gridCol w:w="709"/>
        <w:gridCol w:w="708"/>
        <w:gridCol w:w="993"/>
        <w:gridCol w:w="1134"/>
        <w:gridCol w:w="1134"/>
      </w:tblGrid>
      <w:tr w:rsidR="00C12F62" w:rsidRPr="007979D6" w:rsidTr="00A63A52">
        <w:trPr>
          <w:trHeight w:val="841"/>
        </w:trPr>
        <w:tc>
          <w:tcPr>
            <w:tcW w:w="675"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Наименование</w:t>
            </w:r>
          </w:p>
        </w:tc>
        <w:tc>
          <w:tcPr>
            <w:tcW w:w="7655" w:type="dxa"/>
            <w:tcBorders>
              <w:top w:val="single" w:sz="4" w:space="0" w:color="auto"/>
              <w:left w:val="single" w:sz="4" w:space="0" w:color="auto"/>
              <w:bottom w:val="single" w:sz="4" w:space="0" w:color="auto"/>
              <w:right w:val="single" w:sz="4" w:space="0" w:color="auto"/>
            </w:tcBorders>
            <w:vAlign w:val="center"/>
          </w:tcPr>
          <w:p w:rsidR="00C12F62" w:rsidRPr="007979D6" w:rsidRDefault="00C12F62" w:rsidP="002425BC">
            <w:pPr>
              <w:jc w:val="center"/>
              <w:rPr>
                <w:b/>
                <w:color w:val="000000" w:themeColor="text1"/>
              </w:rPr>
            </w:pPr>
            <w:r w:rsidRPr="007979D6">
              <w:rPr>
                <w:b/>
                <w:color w:val="000000" w:themeColor="text1"/>
              </w:rPr>
              <w:t>Комплектность, характеристика</w:t>
            </w:r>
          </w:p>
        </w:tc>
        <w:tc>
          <w:tcPr>
            <w:tcW w:w="992" w:type="dxa"/>
            <w:tcBorders>
              <w:top w:val="single" w:sz="4" w:space="0" w:color="auto"/>
              <w:left w:val="single" w:sz="4" w:space="0" w:color="auto"/>
              <w:bottom w:val="single" w:sz="4" w:space="0" w:color="auto"/>
              <w:right w:val="single" w:sz="4" w:space="0" w:color="auto"/>
            </w:tcBorders>
          </w:tcPr>
          <w:p w:rsidR="00C12F62" w:rsidRPr="007979D6" w:rsidRDefault="00A63A52" w:rsidP="002425BC">
            <w:pPr>
              <w:jc w:val="center"/>
              <w:rPr>
                <w:b/>
                <w:color w:val="000000" w:themeColor="text1"/>
              </w:rPr>
            </w:pPr>
            <w:r>
              <w:rPr>
                <w:b/>
              </w:rPr>
              <w:t>Размерный ряд</w:t>
            </w:r>
          </w:p>
        </w:tc>
        <w:tc>
          <w:tcPr>
            <w:tcW w:w="709"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Кол-во</w:t>
            </w:r>
          </w:p>
        </w:tc>
        <w:tc>
          <w:tcPr>
            <w:tcW w:w="993"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Цена за ед. с НДС 18%, руб.</w:t>
            </w:r>
          </w:p>
        </w:tc>
        <w:tc>
          <w:tcPr>
            <w:tcW w:w="1134" w:type="dxa"/>
            <w:shd w:val="clear" w:color="auto" w:fill="auto"/>
            <w:vAlign w:val="center"/>
          </w:tcPr>
          <w:p w:rsidR="00C12F62" w:rsidRPr="007979D6" w:rsidRDefault="00C12F62" w:rsidP="002425BC">
            <w:pPr>
              <w:jc w:val="center"/>
              <w:rPr>
                <w:b/>
                <w:color w:val="000000" w:themeColor="text1"/>
              </w:rPr>
            </w:pPr>
            <w:r w:rsidRPr="007979D6">
              <w:rPr>
                <w:b/>
                <w:color w:val="000000" w:themeColor="text1"/>
              </w:rPr>
              <w:t>Стоимость с НДС, руб.</w:t>
            </w:r>
          </w:p>
        </w:tc>
        <w:tc>
          <w:tcPr>
            <w:tcW w:w="1134" w:type="dxa"/>
            <w:vAlign w:val="center"/>
          </w:tcPr>
          <w:p w:rsidR="00C12F62" w:rsidRPr="007979D6" w:rsidRDefault="00C12F62" w:rsidP="002425BC">
            <w:pPr>
              <w:spacing w:after="160" w:line="259" w:lineRule="auto"/>
              <w:jc w:val="center"/>
              <w:rPr>
                <w:b/>
                <w:color w:val="000000" w:themeColor="text1"/>
              </w:rPr>
            </w:pPr>
            <w:r w:rsidRPr="007979D6">
              <w:rPr>
                <w:b/>
                <w:color w:val="000000" w:themeColor="text1"/>
              </w:rPr>
              <w:t>НДС 18%, руб.</w:t>
            </w:r>
          </w:p>
        </w:tc>
      </w:tr>
      <w:tr w:rsidR="00C12F62" w:rsidRPr="00FB7538" w:rsidTr="00A63A52">
        <w:trPr>
          <w:trHeight w:val="274"/>
        </w:trPr>
        <w:tc>
          <w:tcPr>
            <w:tcW w:w="675" w:type="dxa"/>
            <w:tcBorders>
              <w:top w:val="single" w:sz="4" w:space="0" w:color="auto"/>
              <w:left w:val="single" w:sz="4" w:space="0" w:color="auto"/>
              <w:bottom w:val="single" w:sz="4" w:space="0" w:color="auto"/>
              <w:right w:val="single" w:sz="4" w:space="0" w:color="auto"/>
            </w:tcBorders>
          </w:tcPr>
          <w:p w:rsidR="00C12F62" w:rsidRPr="00A63A52" w:rsidRDefault="00C12F62" w:rsidP="00C12F62">
            <w:pPr>
              <w:pStyle w:val="af7"/>
              <w:widowControl w:val="0"/>
              <w:numPr>
                <w:ilvl w:val="0"/>
                <w:numId w:val="17"/>
              </w:numPr>
              <w:spacing w:line="256" w:lineRule="auto"/>
              <w:jc w:val="center"/>
              <w:rPr>
                <w:color w:val="000000" w:themeColor="text1"/>
                <w:sz w:val="22"/>
                <w:szCs w:val="22"/>
                <w:lang w:bidi="ru-RU"/>
              </w:rPr>
            </w:pPr>
          </w:p>
        </w:tc>
        <w:tc>
          <w:tcPr>
            <w:tcW w:w="1843" w:type="dxa"/>
            <w:tcBorders>
              <w:top w:val="single" w:sz="4" w:space="0" w:color="auto"/>
              <w:left w:val="single" w:sz="4" w:space="0" w:color="auto"/>
              <w:bottom w:val="single" w:sz="4" w:space="0" w:color="auto"/>
              <w:right w:val="single" w:sz="4" w:space="0" w:color="auto"/>
            </w:tcBorders>
          </w:tcPr>
          <w:p w:rsidR="00C12F62" w:rsidRPr="00A63A52" w:rsidRDefault="00A63A52" w:rsidP="00C12F62">
            <w:pPr>
              <w:pStyle w:val="ConsPlusNonformat"/>
              <w:rPr>
                <w:rFonts w:ascii="Times New Roman" w:hAnsi="Times New Roman" w:cs="Times New Roman"/>
                <w:sz w:val="22"/>
                <w:szCs w:val="22"/>
                <w:lang w:val="en-US"/>
              </w:rPr>
            </w:pPr>
            <w:proofErr w:type="spellStart"/>
            <w:r w:rsidRPr="00A63A52">
              <w:rPr>
                <w:rFonts w:ascii="Times New Roman" w:hAnsi="Times New Roman" w:cs="Times New Roman"/>
                <w:sz w:val="22"/>
                <w:szCs w:val="22"/>
                <w:lang w:val="en-US"/>
              </w:rPr>
              <w:t>Велосипед</w:t>
            </w:r>
            <w:proofErr w:type="spellEnd"/>
            <w:r w:rsidRPr="00A63A52">
              <w:rPr>
                <w:rFonts w:ascii="Times New Roman" w:hAnsi="Times New Roman" w:cs="Times New Roman"/>
                <w:sz w:val="22"/>
                <w:szCs w:val="22"/>
                <w:lang w:val="en-US"/>
              </w:rPr>
              <w:t xml:space="preserve"> Voltage FR 720</w:t>
            </w:r>
          </w:p>
        </w:tc>
        <w:tc>
          <w:tcPr>
            <w:tcW w:w="7655" w:type="dxa"/>
            <w:tcBorders>
              <w:top w:val="single" w:sz="4" w:space="0" w:color="auto"/>
              <w:left w:val="single" w:sz="4" w:space="0" w:color="auto"/>
              <w:bottom w:val="single" w:sz="4" w:space="0" w:color="auto"/>
              <w:right w:val="single" w:sz="4" w:space="0" w:color="auto"/>
            </w:tcBorders>
            <w:vAlign w:val="center"/>
          </w:tcPr>
          <w:p w:rsidR="00A63A52" w:rsidRPr="00A63A52" w:rsidRDefault="00A63A52" w:rsidP="00A63A52">
            <w:pPr>
              <w:pStyle w:val="ConsPlusNonformat"/>
              <w:rPr>
                <w:rFonts w:ascii="Times New Roman" w:hAnsi="Times New Roman" w:cs="Times New Roman"/>
                <w:sz w:val="18"/>
                <w:szCs w:val="18"/>
              </w:rPr>
            </w:pPr>
            <w:r w:rsidRPr="00A63A52">
              <w:rPr>
                <w:rFonts w:ascii="Times New Roman" w:hAnsi="Times New Roman" w:cs="Times New Roman"/>
                <w:sz w:val="18"/>
                <w:szCs w:val="18"/>
              </w:rPr>
              <w:t xml:space="preserve">Рама </w:t>
            </w:r>
            <w:proofErr w:type="spellStart"/>
            <w:r w:rsidRPr="00A63A52">
              <w:rPr>
                <w:rFonts w:ascii="Times New Roman" w:hAnsi="Times New Roman" w:cs="Times New Roman"/>
                <w:sz w:val="18"/>
                <w:szCs w:val="18"/>
              </w:rPr>
              <w:t>Voltage</w:t>
            </w:r>
            <w:proofErr w:type="spellEnd"/>
            <w:r w:rsidRPr="00A63A52">
              <w:rPr>
                <w:rFonts w:ascii="Times New Roman" w:hAnsi="Times New Roman" w:cs="Times New Roman"/>
                <w:sz w:val="18"/>
                <w:szCs w:val="18"/>
              </w:rPr>
              <w:t xml:space="preserve"> FR Алюминий 6061 технология </w:t>
            </w:r>
            <w:proofErr w:type="spellStart"/>
            <w:r w:rsidRPr="00A63A52">
              <w:rPr>
                <w:rFonts w:ascii="Times New Roman" w:hAnsi="Times New Roman" w:cs="Times New Roman"/>
                <w:sz w:val="18"/>
                <w:szCs w:val="18"/>
              </w:rPr>
              <w:t>гидроформирования</w:t>
            </w:r>
            <w:proofErr w:type="spellEnd"/>
            <w:r w:rsidRPr="00A63A52">
              <w:rPr>
                <w:rFonts w:ascii="Times New Roman" w:hAnsi="Times New Roman" w:cs="Times New Roman"/>
                <w:sz w:val="18"/>
                <w:szCs w:val="18"/>
              </w:rPr>
              <w:t xml:space="preserve"> / рулевая труба для штока 1.5", </w:t>
            </w:r>
            <w:proofErr w:type="spellStart"/>
            <w:r w:rsidRPr="00A63A52">
              <w:rPr>
                <w:rFonts w:ascii="Times New Roman" w:hAnsi="Times New Roman" w:cs="Times New Roman"/>
                <w:sz w:val="18"/>
                <w:szCs w:val="18"/>
              </w:rPr>
              <w:t>дропауты</w:t>
            </w:r>
            <w:proofErr w:type="spellEnd"/>
            <w:r w:rsidRPr="00A63A52">
              <w:rPr>
                <w:rFonts w:ascii="Times New Roman" w:hAnsi="Times New Roman" w:cs="Times New Roman"/>
                <w:sz w:val="18"/>
                <w:szCs w:val="18"/>
              </w:rPr>
              <w:t xml:space="preserve"> для оси 135x12mm / ход подвески 190мм</w:t>
            </w:r>
          </w:p>
          <w:p w:rsidR="00A63A52" w:rsidRPr="00A63A52" w:rsidRDefault="00A63A52" w:rsidP="00A63A52">
            <w:pPr>
              <w:pStyle w:val="ConsPlusNonformat"/>
              <w:rPr>
                <w:rFonts w:ascii="Times New Roman" w:hAnsi="Times New Roman" w:cs="Times New Roman"/>
                <w:sz w:val="18"/>
                <w:szCs w:val="18"/>
                <w:lang w:val="en-US"/>
              </w:rPr>
            </w:pPr>
            <w:r w:rsidRPr="00A63A52">
              <w:rPr>
                <w:rFonts w:ascii="Times New Roman" w:hAnsi="Times New Roman" w:cs="Times New Roman"/>
                <w:sz w:val="18"/>
                <w:szCs w:val="18"/>
              </w:rPr>
              <w:t>Вилка</w:t>
            </w:r>
            <w:r w:rsidRPr="00A63A52">
              <w:rPr>
                <w:rFonts w:ascii="Times New Roman" w:hAnsi="Times New Roman" w:cs="Times New Roman"/>
                <w:sz w:val="18"/>
                <w:szCs w:val="18"/>
                <w:lang w:val="en-US"/>
              </w:rPr>
              <w:t xml:space="preserve"> </w:t>
            </w:r>
            <w:proofErr w:type="spellStart"/>
            <w:r w:rsidRPr="00A63A52">
              <w:rPr>
                <w:rFonts w:ascii="Times New Roman" w:hAnsi="Times New Roman" w:cs="Times New Roman"/>
                <w:sz w:val="18"/>
                <w:szCs w:val="18"/>
                <w:lang w:val="en-US"/>
              </w:rPr>
              <w:t>RockShox</w:t>
            </w:r>
            <w:proofErr w:type="spellEnd"/>
            <w:r w:rsidRPr="00A63A52">
              <w:rPr>
                <w:rFonts w:ascii="Times New Roman" w:hAnsi="Times New Roman" w:cs="Times New Roman"/>
                <w:sz w:val="18"/>
                <w:szCs w:val="18"/>
                <w:lang w:val="en-US"/>
              </w:rPr>
              <w:t xml:space="preserve"> Domain Dual Crown R 27.5 200mm </w:t>
            </w:r>
            <w:r w:rsidRPr="00A63A52">
              <w:rPr>
                <w:rFonts w:ascii="Times New Roman" w:hAnsi="Times New Roman" w:cs="Times New Roman"/>
                <w:sz w:val="18"/>
                <w:szCs w:val="18"/>
              </w:rPr>
              <w:t>ход</w:t>
            </w:r>
            <w:r w:rsidRPr="00A63A52">
              <w:rPr>
                <w:rFonts w:ascii="Times New Roman" w:hAnsi="Times New Roman" w:cs="Times New Roman"/>
                <w:sz w:val="18"/>
                <w:szCs w:val="18"/>
                <w:lang w:val="en-US"/>
              </w:rPr>
              <w:t xml:space="preserve"> / Coil / </w:t>
            </w:r>
            <w:proofErr w:type="spellStart"/>
            <w:r w:rsidRPr="00A63A52">
              <w:rPr>
                <w:rFonts w:ascii="Times New Roman" w:hAnsi="Times New Roman" w:cs="Times New Roman"/>
                <w:sz w:val="18"/>
                <w:szCs w:val="18"/>
                <w:lang w:val="en-US"/>
              </w:rPr>
              <w:t>Reb</w:t>
            </w:r>
            <w:proofErr w:type="spellEnd"/>
            <w:r w:rsidRPr="00A63A52">
              <w:rPr>
                <w:rFonts w:ascii="Times New Roman" w:hAnsi="Times New Roman" w:cs="Times New Roman"/>
                <w:sz w:val="18"/>
                <w:szCs w:val="18"/>
                <w:lang w:val="en-US"/>
              </w:rPr>
              <w:t xml:space="preserve"> adj. 20mm </w:t>
            </w:r>
            <w:r w:rsidRPr="00A63A52">
              <w:rPr>
                <w:rFonts w:ascii="Times New Roman" w:hAnsi="Times New Roman" w:cs="Times New Roman"/>
                <w:sz w:val="18"/>
                <w:szCs w:val="18"/>
              </w:rPr>
              <w:t>ось</w:t>
            </w:r>
            <w:r w:rsidRPr="00A63A52">
              <w:rPr>
                <w:rFonts w:ascii="Times New Roman" w:hAnsi="Times New Roman" w:cs="Times New Roman"/>
                <w:sz w:val="18"/>
                <w:szCs w:val="18"/>
                <w:lang w:val="en-US"/>
              </w:rPr>
              <w:t xml:space="preserve"> / alloy </w:t>
            </w:r>
            <w:proofErr w:type="spellStart"/>
            <w:r w:rsidRPr="00A63A52">
              <w:rPr>
                <w:rFonts w:ascii="Times New Roman" w:hAnsi="Times New Roman" w:cs="Times New Roman"/>
                <w:sz w:val="18"/>
                <w:szCs w:val="18"/>
                <w:lang w:val="en-US"/>
              </w:rPr>
              <w:t>steerer</w:t>
            </w:r>
            <w:proofErr w:type="spellEnd"/>
          </w:p>
          <w:p w:rsidR="00A63A52" w:rsidRPr="00A63A52" w:rsidRDefault="00A63A52" w:rsidP="00A63A52">
            <w:pPr>
              <w:pStyle w:val="ConsPlusNonformat"/>
              <w:rPr>
                <w:rFonts w:ascii="Times New Roman" w:hAnsi="Times New Roman" w:cs="Times New Roman"/>
                <w:sz w:val="18"/>
                <w:szCs w:val="18"/>
                <w:lang w:val="en-US"/>
              </w:rPr>
            </w:pPr>
            <w:proofErr w:type="spellStart"/>
            <w:r w:rsidRPr="00A63A52">
              <w:rPr>
                <w:rFonts w:ascii="Times New Roman" w:hAnsi="Times New Roman" w:cs="Times New Roman"/>
                <w:sz w:val="18"/>
                <w:szCs w:val="18"/>
              </w:rPr>
              <w:t>Шифтеры</w:t>
            </w:r>
            <w:proofErr w:type="spellEnd"/>
            <w:r w:rsidRPr="00A63A52">
              <w:rPr>
                <w:rFonts w:ascii="Times New Roman" w:hAnsi="Times New Roman" w:cs="Times New Roman"/>
                <w:sz w:val="18"/>
                <w:szCs w:val="18"/>
                <w:lang w:val="en-US"/>
              </w:rPr>
              <w:t>/</w:t>
            </w:r>
            <w:proofErr w:type="spellStart"/>
            <w:r w:rsidRPr="00A63A52">
              <w:rPr>
                <w:rFonts w:ascii="Times New Roman" w:hAnsi="Times New Roman" w:cs="Times New Roman"/>
                <w:sz w:val="18"/>
                <w:szCs w:val="18"/>
              </w:rPr>
              <w:t>Манетки</w:t>
            </w:r>
            <w:proofErr w:type="spellEnd"/>
            <w:r w:rsidRPr="00A63A52">
              <w:rPr>
                <w:rFonts w:ascii="Times New Roman" w:hAnsi="Times New Roman" w:cs="Times New Roman"/>
                <w:sz w:val="18"/>
                <w:szCs w:val="18"/>
                <w:lang w:val="en-US"/>
              </w:rPr>
              <w:t xml:space="preserve"> </w:t>
            </w:r>
            <w:proofErr w:type="spellStart"/>
            <w:r w:rsidRPr="00A63A52">
              <w:rPr>
                <w:rFonts w:ascii="Times New Roman" w:hAnsi="Times New Roman" w:cs="Times New Roman"/>
                <w:sz w:val="18"/>
                <w:szCs w:val="18"/>
                <w:lang w:val="en-US"/>
              </w:rPr>
              <w:t>Sram</w:t>
            </w:r>
            <w:proofErr w:type="spellEnd"/>
            <w:r w:rsidRPr="00A63A52">
              <w:rPr>
                <w:rFonts w:ascii="Times New Roman" w:hAnsi="Times New Roman" w:cs="Times New Roman"/>
                <w:sz w:val="18"/>
                <w:szCs w:val="18"/>
                <w:lang w:val="en-US"/>
              </w:rPr>
              <w:t xml:space="preserve"> X5 Trigger Shifter</w:t>
            </w:r>
          </w:p>
          <w:p w:rsidR="00A63A52" w:rsidRPr="00A63A52" w:rsidRDefault="00A63A52" w:rsidP="00A63A52">
            <w:pPr>
              <w:pStyle w:val="ConsPlusNonformat"/>
              <w:rPr>
                <w:rFonts w:ascii="Times New Roman" w:hAnsi="Times New Roman" w:cs="Times New Roman"/>
                <w:sz w:val="18"/>
                <w:szCs w:val="18"/>
              </w:rPr>
            </w:pPr>
            <w:r w:rsidRPr="00A63A52">
              <w:rPr>
                <w:rFonts w:ascii="Times New Roman" w:hAnsi="Times New Roman" w:cs="Times New Roman"/>
                <w:sz w:val="18"/>
                <w:szCs w:val="18"/>
              </w:rPr>
              <w:t xml:space="preserve">Задний переключатель </w:t>
            </w:r>
            <w:proofErr w:type="spellStart"/>
            <w:r w:rsidRPr="00A63A52">
              <w:rPr>
                <w:rFonts w:ascii="Times New Roman" w:hAnsi="Times New Roman" w:cs="Times New Roman"/>
                <w:sz w:val="18"/>
                <w:szCs w:val="18"/>
              </w:rPr>
              <w:t>Sram</w:t>
            </w:r>
            <w:proofErr w:type="spellEnd"/>
            <w:r w:rsidRPr="00A63A52">
              <w:rPr>
                <w:rFonts w:ascii="Times New Roman" w:hAnsi="Times New Roman" w:cs="Times New Roman"/>
                <w:sz w:val="18"/>
                <w:szCs w:val="18"/>
              </w:rPr>
              <w:t xml:space="preserve"> X7 / </w:t>
            </w:r>
            <w:proofErr w:type="spellStart"/>
            <w:r w:rsidRPr="00A63A52">
              <w:rPr>
                <w:rFonts w:ascii="Times New Roman" w:hAnsi="Times New Roman" w:cs="Times New Roman"/>
                <w:sz w:val="18"/>
                <w:szCs w:val="18"/>
              </w:rPr>
              <w:t>short</w:t>
            </w:r>
            <w:proofErr w:type="spellEnd"/>
            <w:r w:rsidRPr="00A63A52">
              <w:rPr>
                <w:rFonts w:ascii="Times New Roman" w:hAnsi="Times New Roman" w:cs="Times New Roman"/>
                <w:sz w:val="18"/>
                <w:szCs w:val="18"/>
              </w:rPr>
              <w:t xml:space="preserve"> </w:t>
            </w:r>
            <w:proofErr w:type="spellStart"/>
            <w:r w:rsidRPr="00A63A52">
              <w:rPr>
                <w:rFonts w:ascii="Times New Roman" w:hAnsi="Times New Roman" w:cs="Times New Roman"/>
                <w:sz w:val="18"/>
                <w:szCs w:val="18"/>
              </w:rPr>
              <w:t>cage</w:t>
            </w:r>
            <w:proofErr w:type="spellEnd"/>
            <w:r w:rsidRPr="00A63A52">
              <w:rPr>
                <w:rFonts w:ascii="Times New Roman" w:hAnsi="Times New Roman" w:cs="Times New Roman"/>
                <w:sz w:val="18"/>
                <w:szCs w:val="18"/>
              </w:rPr>
              <w:t xml:space="preserve"> / 9 Скоростей</w:t>
            </w:r>
          </w:p>
          <w:p w:rsidR="00A63A52" w:rsidRPr="00A63A52" w:rsidRDefault="00A63A52" w:rsidP="00A63A52">
            <w:pPr>
              <w:pStyle w:val="ConsPlusNonformat"/>
              <w:rPr>
                <w:rFonts w:ascii="Times New Roman" w:hAnsi="Times New Roman" w:cs="Times New Roman"/>
                <w:sz w:val="18"/>
                <w:szCs w:val="18"/>
              </w:rPr>
            </w:pPr>
            <w:r w:rsidRPr="00A63A52">
              <w:rPr>
                <w:rFonts w:ascii="Times New Roman" w:hAnsi="Times New Roman" w:cs="Times New Roman"/>
                <w:sz w:val="18"/>
                <w:szCs w:val="18"/>
              </w:rPr>
              <w:t xml:space="preserve">Тип тормозов </w:t>
            </w:r>
            <w:proofErr w:type="gramStart"/>
            <w:r w:rsidRPr="00A63A52">
              <w:rPr>
                <w:rFonts w:ascii="Times New Roman" w:hAnsi="Times New Roman" w:cs="Times New Roman"/>
                <w:sz w:val="18"/>
                <w:szCs w:val="18"/>
              </w:rPr>
              <w:t>Дисковые</w:t>
            </w:r>
            <w:proofErr w:type="gramEnd"/>
            <w:r w:rsidRPr="00A63A52">
              <w:rPr>
                <w:rFonts w:ascii="Times New Roman" w:hAnsi="Times New Roman" w:cs="Times New Roman"/>
                <w:sz w:val="18"/>
                <w:szCs w:val="18"/>
              </w:rPr>
              <w:t xml:space="preserve"> (</w:t>
            </w:r>
            <w:proofErr w:type="spellStart"/>
            <w:r w:rsidRPr="00A63A52">
              <w:rPr>
                <w:rFonts w:ascii="Times New Roman" w:hAnsi="Times New Roman" w:cs="Times New Roman"/>
                <w:sz w:val="18"/>
                <w:szCs w:val="18"/>
              </w:rPr>
              <w:t>гидравл</w:t>
            </w:r>
            <w:proofErr w:type="spellEnd"/>
            <w:r w:rsidRPr="00A63A52">
              <w:rPr>
                <w:rFonts w:ascii="Times New Roman" w:hAnsi="Times New Roman" w:cs="Times New Roman"/>
                <w:sz w:val="18"/>
                <w:szCs w:val="18"/>
              </w:rPr>
              <w:t>)</w:t>
            </w:r>
          </w:p>
          <w:p w:rsidR="00A63A52" w:rsidRPr="00A63A52" w:rsidRDefault="00A63A52" w:rsidP="00A63A52">
            <w:pPr>
              <w:pStyle w:val="ConsPlusNonformat"/>
              <w:rPr>
                <w:rFonts w:ascii="Times New Roman" w:hAnsi="Times New Roman" w:cs="Times New Roman"/>
                <w:sz w:val="18"/>
                <w:szCs w:val="18"/>
              </w:rPr>
            </w:pPr>
            <w:r w:rsidRPr="00A63A52">
              <w:rPr>
                <w:rFonts w:ascii="Times New Roman" w:hAnsi="Times New Roman" w:cs="Times New Roman"/>
                <w:sz w:val="18"/>
                <w:szCs w:val="18"/>
              </w:rPr>
              <w:t xml:space="preserve">Обода </w:t>
            </w:r>
            <w:proofErr w:type="spellStart"/>
            <w:r w:rsidRPr="00A63A52">
              <w:rPr>
                <w:rFonts w:ascii="Times New Roman" w:hAnsi="Times New Roman" w:cs="Times New Roman"/>
                <w:sz w:val="18"/>
                <w:szCs w:val="18"/>
              </w:rPr>
              <w:t>Syncros</w:t>
            </w:r>
            <w:proofErr w:type="spellEnd"/>
            <w:r w:rsidRPr="00A63A52">
              <w:rPr>
                <w:rFonts w:ascii="Times New Roman" w:hAnsi="Times New Roman" w:cs="Times New Roman"/>
                <w:sz w:val="18"/>
                <w:szCs w:val="18"/>
              </w:rPr>
              <w:t xml:space="preserve"> MD27 27.5 </w:t>
            </w:r>
            <w:proofErr w:type="spellStart"/>
            <w:r w:rsidRPr="00A63A52">
              <w:rPr>
                <w:rFonts w:ascii="Times New Roman" w:hAnsi="Times New Roman" w:cs="Times New Roman"/>
                <w:sz w:val="18"/>
                <w:szCs w:val="18"/>
              </w:rPr>
              <w:t>Disc</w:t>
            </w:r>
            <w:proofErr w:type="spellEnd"/>
            <w:r w:rsidRPr="00A63A52">
              <w:rPr>
                <w:rFonts w:ascii="Times New Roman" w:hAnsi="Times New Roman" w:cs="Times New Roman"/>
                <w:sz w:val="18"/>
                <w:szCs w:val="18"/>
              </w:rPr>
              <w:t xml:space="preserve"> / 32H</w:t>
            </w:r>
          </w:p>
          <w:p w:rsidR="00C12F62" w:rsidRPr="00A63A52" w:rsidRDefault="00A63A52" w:rsidP="00A63A52">
            <w:pPr>
              <w:rPr>
                <w:color w:val="000000"/>
                <w:sz w:val="22"/>
                <w:szCs w:val="22"/>
                <w:lang w:val="en-US"/>
              </w:rPr>
            </w:pPr>
            <w:r w:rsidRPr="00A63A52">
              <w:rPr>
                <w:sz w:val="18"/>
                <w:szCs w:val="18"/>
              </w:rPr>
              <w:t>Покрышки</w:t>
            </w:r>
            <w:r w:rsidRPr="00A63A52">
              <w:rPr>
                <w:sz w:val="18"/>
                <w:szCs w:val="18"/>
                <w:lang w:val="en-US"/>
              </w:rPr>
              <w:t xml:space="preserve"> </w:t>
            </w:r>
            <w:proofErr w:type="spellStart"/>
            <w:r w:rsidRPr="00A63A52">
              <w:rPr>
                <w:sz w:val="18"/>
                <w:szCs w:val="18"/>
                <w:lang w:val="en-US"/>
              </w:rPr>
              <w:t>Schwalbe</w:t>
            </w:r>
            <w:proofErr w:type="spellEnd"/>
            <w:r w:rsidRPr="00A63A52">
              <w:rPr>
                <w:sz w:val="18"/>
                <w:szCs w:val="18"/>
                <w:lang w:val="en-US"/>
              </w:rPr>
              <w:t xml:space="preserve"> Downhill Evolution Line </w:t>
            </w:r>
            <w:r w:rsidRPr="00A63A52">
              <w:rPr>
                <w:sz w:val="18"/>
                <w:szCs w:val="18"/>
              </w:rPr>
              <w:t>Передняя</w:t>
            </w:r>
            <w:r w:rsidRPr="00A63A52">
              <w:rPr>
                <w:sz w:val="18"/>
                <w:szCs w:val="18"/>
                <w:lang w:val="en-US"/>
              </w:rPr>
              <w:t xml:space="preserve">: Magic Mary 27.5x2.35 Performance </w:t>
            </w:r>
            <w:r w:rsidRPr="00A63A52">
              <w:rPr>
                <w:sz w:val="18"/>
                <w:szCs w:val="18"/>
              </w:rPr>
              <w:t>Задняя</w:t>
            </w:r>
            <w:r w:rsidRPr="00A63A52">
              <w:rPr>
                <w:sz w:val="18"/>
                <w:szCs w:val="18"/>
                <w:lang w:val="en-US"/>
              </w:rPr>
              <w:t>: Magic Mary 27.5x2.35 Performance</w:t>
            </w:r>
          </w:p>
        </w:tc>
        <w:tc>
          <w:tcPr>
            <w:tcW w:w="992" w:type="dxa"/>
            <w:tcBorders>
              <w:top w:val="single" w:sz="4" w:space="0" w:color="auto"/>
              <w:left w:val="single" w:sz="4" w:space="0" w:color="auto"/>
              <w:bottom w:val="single" w:sz="4" w:space="0" w:color="auto"/>
              <w:right w:val="single" w:sz="4" w:space="0" w:color="auto"/>
            </w:tcBorders>
            <w:vAlign w:val="center"/>
          </w:tcPr>
          <w:p w:rsidR="00A63A52" w:rsidRPr="00A63A52" w:rsidRDefault="00A63A52" w:rsidP="00A63A52">
            <w:pPr>
              <w:pStyle w:val="ConsPlusNonformat"/>
              <w:rPr>
                <w:rFonts w:ascii="Times New Roman" w:hAnsi="Times New Roman" w:cs="Times New Roman"/>
                <w:sz w:val="22"/>
                <w:szCs w:val="22"/>
              </w:rPr>
            </w:pPr>
            <w:r w:rsidRPr="00A63A52">
              <w:rPr>
                <w:rFonts w:ascii="Times New Roman" w:hAnsi="Times New Roman" w:cs="Times New Roman"/>
                <w:sz w:val="22"/>
                <w:szCs w:val="22"/>
                <w:lang w:val="en-US"/>
              </w:rPr>
              <w:t>M-8</w:t>
            </w:r>
            <w:r w:rsidRPr="00A63A52">
              <w:rPr>
                <w:rFonts w:ascii="Times New Roman" w:hAnsi="Times New Roman" w:cs="Times New Roman"/>
                <w:sz w:val="22"/>
                <w:szCs w:val="22"/>
              </w:rPr>
              <w:t>шт.</w:t>
            </w:r>
          </w:p>
          <w:p w:rsidR="00C12F62" w:rsidRPr="00A63A52" w:rsidRDefault="00A63A52" w:rsidP="00A63A52">
            <w:pPr>
              <w:pStyle w:val="ConsPlusNonformat"/>
              <w:rPr>
                <w:rFonts w:ascii="Times New Roman" w:hAnsi="Times New Roman" w:cs="Times New Roman"/>
                <w:sz w:val="22"/>
                <w:szCs w:val="22"/>
              </w:rPr>
            </w:pPr>
            <w:r w:rsidRPr="00A63A52">
              <w:rPr>
                <w:rFonts w:ascii="Times New Roman" w:hAnsi="Times New Roman" w:cs="Times New Roman"/>
                <w:sz w:val="22"/>
                <w:szCs w:val="22"/>
                <w:lang w:val="en-US"/>
              </w:rPr>
              <w:t>L-4</w:t>
            </w:r>
            <w:r w:rsidRPr="00A63A52">
              <w:rPr>
                <w:rFonts w:ascii="Times New Roman" w:hAnsi="Times New Roman" w:cs="Times New Roman"/>
                <w:sz w:val="22"/>
                <w:szCs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C12F62" w:rsidRPr="00A63A52" w:rsidRDefault="00A63A52" w:rsidP="00C12F62">
            <w:pPr>
              <w:pStyle w:val="ConsPlusNonformat"/>
              <w:jc w:val="center"/>
              <w:rPr>
                <w:rFonts w:ascii="Times New Roman" w:hAnsi="Times New Roman" w:cs="Times New Roman"/>
                <w:sz w:val="22"/>
                <w:szCs w:val="22"/>
              </w:rPr>
            </w:pPr>
            <w:proofErr w:type="spellStart"/>
            <w:proofErr w:type="gramStart"/>
            <w:r w:rsidRPr="00A63A52">
              <w:rPr>
                <w:rFonts w:ascii="Times New Roman" w:hAnsi="Times New Roman" w:cs="Times New Roman"/>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tcPr>
          <w:p w:rsidR="00C12F62" w:rsidRPr="00A63A52" w:rsidRDefault="00C12F62" w:rsidP="00C12F62">
            <w:pPr>
              <w:jc w:val="center"/>
              <w:rPr>
                <w:sz w:val="22"/>
                <w:szCs w:val="22"/>
              </w:rPr>
            </w:pPr>
          </w:p>
          <w:p w:rsidR="00C12F62" w:rsidRPr="00A63A52" w:rsidRDefault="00C12F62" w:rsidP="00C12F62">
            <w:pPr>
              <w:jc w:val="center"/>
              <w:rPr>
                <w:sz w:val="22"/>
                <w:szCs w:val="22"/>
              </w:rPr>
            </w:pPr>
          </w:p>
          <w:p w:rsidR="00A63A52" w:rsidRPr="00A63A52" w:rsidRDefault="00A63A52" w:rsidP="00A63A52">
            <w:pPr>
              <w:rPr>
                <w:sz w:val="22"/>
                <w:szCs w:val="22"/>
              </w:rPr>
            </w:pPr>
          </w:p>
          <w:p w:rsidR="00C12F62" w:rsidRPr="00A63A52" w:rsidRDefault="00A63A52" w:rsidP="00A63A52">
            <w:pPr>
              <w:rPr>
                <w:sz w:val="22"/>
                <w:szCs w:val="22"/>
              </w:rPr>
            </w:pPr>
            <w:r w:rsidRPr="00A63A52">
              <w:rPr>
                <w:sz w:val="22"/>
                <w:szCs w:val="22"/>
              </w:rPr>
              <w:t>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12F62" w:rsidRPr="00A63A52" w:rsidRDefault="00C12F62" w:rsidP="00C12F62">
            <w:pPr>
              <w:jc w:val="cente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12F62" w:rsidRPr="00A63A52" w:rsidRDefault="00C12F62" w:rsidP="00C12F62">
            <w:pPr>
              <w:jc w:val="cente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A63A52">
        <w:trPr>
          <w:trHeight w:val="328"/>
        </w:trPr>
        <w:tc>
          <w:tcPr>
            <w:tcW w:w="675" w:type="dxa"/>
            <w:tcBorders>
              <w:top w:val="single" w:sz="4" w:space="0" w:color="auto"/>
              <w:left w:val="nil"/>
              <w:bottom w:val="nil"/>
              <w:right w:val="nil"/>
            </w:tcBorders>
            <w:vAlign w:val="center"/>
          </w:tcPr>
          <w:p w:rsidR="00C12F62" w:rsidRPr="002425BC" w:rsidRDefault="00C12F62" w:rsidP="00C12F62">
            <w:pPr>
              <w:jc w:val="center"/>
              <w:rPr>
                <w:color w:val="000000" w:themeColor="text1"/>
              </w:rPr>
            </w:pPr>
          </w:p>
        </w:tc>
        <w:tc>
          <w:tcPr>
            <w:tcW w:w="1843" w:type="dxa"/>
            <w:tcBorders>
              <w:top w:val="single" w:sz="4" w:space="0" w:color="auto"/>
              <w:left w:val="nil"/>
              <w:bottom w:val="nil"/>
              <w:right w:val="nil"/>
            </w:tcBorders>
          </w:tcPr>
          <w:p w:rsidR="00C12F62" w:rsidRPr="002425BC" w:rsidRDefault="00C12F62" w:rsidP="00C12F62">
            <w:pPr>
              <w:rPr>
                <w:rFonts w:eastAsia="Courier New"/>
                <w:color w:val="000000" w:themeColor="text1"/>
              </w:rPr>
            </w:pPr>
          </w:p>
        </w:tc>
        <w:tc>
          <w:tcPr>
            <w:tcW w:w="7655" w:type="dxa"/>
            <w:tcBorders>
              <w:top w:val="single" w:sz="4" w:space="0" w:color="auto"/>
              <w:left w:val="nil"/>
              <w:bottom w:val="nil"/>
              <w:right w:val="nil"/>
            </w:tcBorders>
          </w:tcPr>
          <w:p w:rsidR="00C12F62" w:rsidRPr="002425BC" w:rsidRDefault="00C12F62" w:rsidP="00C12F62">
            <w:pPr>
              <w:jc w:val="center"/>
              <w:rPr>
                <w:color w:val="000000" w:themeColor="text1"/>
              </w:rPr>
            </w:pPr>
          </w:p>
        </w:tc>
        <w:tc>
          <w:tcPr>
            <w:tcW w:w="992" w:type="dxa"/>
            <w:tcBorders>
              <w:top w:val="single" w:sz="4" w:space="0" w:color="auto"/>
              <w:left w:val="nil"/>
              <w:bottom w:val="nil"/>
              <w:right w:val="nil"/>
            </w:tcBorders>
          </w:tcPr>
          <w:p w:rsidR="00C12F62" w:rsidRPr="002425BC" w:rsidRDefault="00C12F62" w:rsidP="00C12F62">
            <w:pPr>
              <w:jc w:val="center"/>
              <w:rPr>
                <w:color w:val="000000" w:themeColor="text1"/>
              </w:rPr>
            </w:pPr>
          </w:p>
        </w:tc>
        <w:tc>
          <w:tcPr>
            <w:tcW w:w="709" w:type="dxa"/>
            <w:tcBorders>
              <w:top w:val="single" w:sz="4" w:space="0" w:color="auto"/>
              <w:left w:val="nil"/>
              <w:bottom w:val="nil"/>
              <w:right w:val="nil"/>
            </w:tcBorders>
            <w:vAlign w:val="center"/>
          </w:tcPr>
          <w:p w:rsidR="00C12F62" w:rsidRPr="002425BC" w:rsidRDefault="00C12F62" w:rsidP="00C12F62">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right"/>
              <w:rPr>
                <w:b/>
                <w:color w:val="000000" w:themeColor="text1"/>
              </w:rPr>
            </w:pPr>
            <w:r w:rsidRPr="00FB7538">
              <w:rPr>
                <w:b/>
                <w:color w:val="000000" w:themeColor="text1"/>
              </w:rPr>
              <w:t>ИТОГО, руб.</w:t>
            </w:r>
          </w:p>
        </w:tc>
        <w:tc>
          <w:tcPr>
            <w:tcW w:w="2268" w:type="dxa"/>
            <w:gridSpan w:val="2"/>
            <w:tcBorders>
              <w:top w:val="single" w:sz="4" w:space="0" w:color="auto"/>
              <w:left w:val="single" w:sz="4" w:space="0" w:color="auto"/>
              <w:bottom w:val="single" w:sz="4" w:space="0" w:color="auto"/>
              <w:right w:val="single" w:sz="4" w:space="0" w:color="auto"/>
            </w:tcBorders>
          </w:tcPr>
          <w:p w:rsidR="00C12F62" w:rsidRPr="000C4297" w:rsidRDefault="00C12F62" w:rsidP="00C12F62">
            <w:pPr>
              <w:jc w:val="center"/>
              <w:rPr>
                <w:b/>
                <w:color w:val="000000" w:themeColor="text1"/>
              </w:rPr>
            </w:pPr>
          </w:p>
        </w:tc>
      </w:tr>
      <w:tr w:rsidR="00C12F62" w:rsidRPr="00FB7538" w:rsidTr="00A63A52">
        <w:trPr>
          <w:trHeight w:val="328"/>
        </w:trPr>
        <w:tc>
          <w:tcPr>
            <w:tcW w:w="675" w:type="dxa"/>
            <w:tcBorders>
              <w:top w:val="nil"/>
              <w:left w:val="nil"/>
              <w:bottom w:val="nil"/>
              <w:right w:val="nil"/>
            </w:tcBorders>
            <w:vAlign w:val="center"/>
          </w:tcPr>
          <w:p w:rsidR="00C12F62" w:rsidRPr="00FB7538" w:rsidRDefault="00C12F62" w:rsidP="00C12F62">
            <w:pPr>
              <w:jc w:val="center"/>
              <w:rPr>
                <w:color w:val="000000" w:themeColor="text1"/>
              </w:rPr>
            </w:pPr>
          </w:p>
        </w:tc>
        <w:tc>
          <w:tcPr>
            <w:tcW w:w="1843" w:type="dxa"/>
            <w:tcBorders>
              <w:top w:val="nil"/>
              <w:left w:val="nil"/>
              <w:bottom w:val="nil"/>
              <w:right w:val="nil"/>
            </w:tcBorders>
          </w:tcPr>
          <w:p w:rsidR="00C12F62" w:rsidRPr="00FB7538" w:rsidRDefault="00C12F62" w:rsidP="00C12F62">
            <w:pPr>
              <w:rPr>
                <w:rFonts w:eastAsia="Courier New"/>
                <w:color w:val="000000" w:themeColor="text1"/>
              </w:rPr>
            </w:pPr>
          </w:p>
        </w:tc>
        <w:tc>
          <w:tcPr>
            <w:tcW w:w="7655" w:type="dxa"/>
            <w:tcBorders>
              <w:top w:val="nil"/>
              <w:left w:val="nil"/>
              <w:bottom w:val="nil"/>
              <w:right w:val="nil"/>
            </w:tcBorders>
          </w:tcPr>
          <w:p w:rsidR="00C12F62" w:rsidRPr="00FB7538" w:rsidRDefault="00C12F62" w:rsidP="00C12F62">
            <w:pPr>
              <w:jc w:val="center"/>
              <w:rPr>
                <w:color w:val="000000" w:themeColor="text1"/>
              </w:rPr>
            </w:pPr>
            <w:bookmarkStart w:id="1" w:name="_GoBack"/>
            <w:bookmarkEnd w:id="1"/>
          </w:p>
        </w:tc>
        <w:tc>
          <w:tcPr>
            <w:tcW w:w="992" w:type="dxa"/>
            <w:tcBorders>
              <w:top w:val="nil"/>
              <w:left w:val="nil"/>
              <w:bottom w:val="nil"/>
              <w:right w:val="nil"/>
            </w:tcBorders>
          </w:tcPr>
          <w:p w:rsidR="00C12F62" w:rsidRPr="00FB7538" w:rsidRDefault="00C12F62" w:rsidP="00C12F62">
            <w:pPr>
              <w:jc w:val="center"/>
              <w:rPr>
                <w:color w:val="000000" w:themeColor="text1"/>
              </w:rPr>
            </w:pPr>
          </w:p>
        </w:tc>
        <w:tc>
          <w:tcPr>
            <w:tcW w:w="709" w:type="dxa"/>
            <w:tcBorders>
              <w:top w:val="nil"/>
              <w:left w:val="nil"/>
              <w:bottom w:val="nil"/>
              <w:right w:val="nil"/>
            </w:tcBorders>
            <w:vAlign w:val="center"/>
          </w:tcPr>
          <w:p w:rsidR="00C12F62" w:rsidRPr="00FB7538" w:rsidRDefault="00C12F62" w:rsidP="00C12F62">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268"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________________/______________/</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A63A52">
      <w:pgSz w:w="16840" w:h="11907" w:orient="landscape" w:code="9"/>
      <w:pgMar w:top="850"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ADA" w:rsidRDefault="007F6ADA">
      <w:r>
        <w:separator/>
      </w:r>
    </w:p>
  </w:endnote>
  <w:endnote w:type="continuationSeparator" w:id="0">
    <w:p w:rsidR="007F6ADA" w:rsidRDefault="007F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A63A52">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ADA" w:rsidRDefault="007F6ADA">
      <w:r>
        <w:separator/>
      </w:r>
    </w:p>
  </w:footnote>
  <w:footnote w:type="continuationSeparator" w:id="0">
    <w:p w:rsidR="007F6ADA" w:rsidRDefault="007F6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9184D6-0609-402E-A05D-12E2FCF2B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5097</Words>
  <Characters>29056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18</cp:revision>
  <cp:lastPrinted>2016-04-25T15:52:00Z</cp:lastPrinted>
  <dcterms:created xsi:type="dcterms:W3CDTF">2017-05-22T12:41:00Z</dcterms:created>
  <dcterms:modified xsi:type="dcterms:W3CDTF">2018-04-25T09:00:00Z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