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0F4AF" w14:textId="77777777" w:rsidR="004B028D" w:rsidRPr="00A35567" w:rsidRDefault="004B028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A35567">
        <w:rPr>
          <w:rFonts w:ascii="Times New Roman" w:eastAsia="Times New Roman" w:hAnsi="Times New Roman" w:cs="Times New Roman"/>
          <w:b/>
          <w:lang w:eastAsia="ru-RU"/>
        </w:rPr>
        <w:t>Утверждаю:</w:t>
      </w:r>
    </w:p>
    <w:p w14:paraId="07579D91" w14:textId="77777777" w:rsidR="004B028D" w:rsidRPr="00A35567" w:rsidRDefault="004B028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A35567">
        <w:rPr>
          <w:rFonts w:ascii="Times New Roman" w:eastAsia="Times New Roman" w:hAnsi="Times New Roman" w:cs="Times New Roman"/>
          <w:b/>
          <w:lang w:eastAsia="ru-RU"/>
        </w:rPr>
        <w:t>Генеральный менеджер</w:t>
      </w:r>
    </w:p>
    <w:p w14:paraId="47447BCC" w14:textId="4AEC199B" w:rsidR="004B028D" w:rsidRPr="004B028D" w:rsidRDefault="00A35567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____________________/С. </w:t>
      </w:r>
      <w:r w:rsidRPr="00A35567">
        <w:rPr>
          <w:rFonts w:ascii="Times New Roman" w:eastAsia="Times New Roman" w:hAnsi="Times New Roman" w:cs="Times New Roman"/>
          <w:b/>
          <w:lang w:eastAsia="ru-RU"/>
        </w:rPr>
        <w:t>Коркмаз</w:t>
      </w:r>
      <w:r w:rsidR="004B028D" w:rsidRPr="004B028D">
        <w:rPr>
          <w:rFonts w:ascii="Times New Roman" w:eastAsia="Times New Roman" w:hAnsi="Times New Roman" w:cs="Times New Roman"/>
          <w:b/>
          <w:lang w:eastAsia="ru-RU"/>
        </w:rPr>
        <w:t>/</w:t>
      </w:r>
    </w:p>
    <w:p w14:paraId="6FB05087" w14:textId="77777777" w:rsidR="001227D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5A0E2F00" w14:textId="77777777" w:rsidR="001227DD" w:rsidRPr="004B028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34B48AB8" w14:textId="77777777"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ТЕХНИЧЕСКОЕ ЗАДАНИЕ</w:t>
      </w:r>
    </w:p>
    <w:p w14:paraId="65C275D3" w14:textId="77777777" w:rsidR="00DB3540" w:rsidRPr="004B028D" w:rsidRDefault="00DB3540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88AAEAA" w14:textId="77777777" w:rsidR="00DB3540" w:rsidRDefault="004B028D" w:rsidP="004B028D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На выполнение работ </w:t>
      </w:r>
      <w:r w:rsidR="00DB3540">
        <w:rPr>
          <w:rFonts w:ascii="Times New Roman" w:eastAsia="Times New Roman" w:hAnsi="Times New Roman" w:cs="Times New Roman"/>
          <w:lang w:eastAsia="ru-RU"/>
        </w:rPr>
        <w:t xml:space="preserve">по </w:t>
      </w:r>
      <w:r w:rsidR="00DB3540" w:rsidRPr="00DB3540">
        <w:rPr>
          <w:rFonts w:ascii="Times New Roman" w:eastAsia="Times New Roman" w:hAnsi="Times New Roman" w:cs="Times New Roman"/>
          <w:lang w:eastAsia="ru-RU"/>
        </w:rPr>
        <w:t>ремонт</w:t>
      </w:r>
      <w:r w:rsidR="00DB3540">
        <w:rPr>
          <w:rFonts w:ascii="Times New Roman" w:eastAsia="Times New Roman" w:hAnsi="Times New Roman" w:cs="Times New Roman"/>
          <w:lang w:eastAsia="ru-RU"/>
        </w:rPr>
        <w:t>у стены в холле отеля «Риксос»</w:t>
      </w:r>
    </w:p>
    <w:p w14:paraId="20CFEAA9" w14:textId="5B5BA47F" w:rsidR="00DB3540" w:rsidRPr="004B028D" w:rsidRDefault="00DB3540" w:rsidP="004B028D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W w:w="51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352"/>
        <w:gridCol w:w="6643"/>
      </w:tblGrid>
      <w:tr w:rsidR="004B028D" w:rsidRPr="004B028D" w14:paraId="539EDDD6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6F6B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1C50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основных данных и требований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E4A2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основных данных и требований</w:t>
            </w:r>
          </w:p>
        </w:tc>
      </w:tr>
      <w:tr w:rsidR="004B028D" w:rsidRPr="004B028D" w14:paraId="7A8CB2BB" w14:textId="77777777" w:rsidTr="00005840">
        <w:trPr>
          <w:trHeight w:val="252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436C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3031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BD37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4B028D" w:rsidRPr="004B028D" w14:paraId="0080F9A3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A247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3876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E954" w14:textId="686CA987" w:rsidR="004B028D" w:rsidRPr="004B028D" w:rsidRDefault="00713DD2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ыполнение работ по </w:t>
            </w:r>
            <w:r w:rsidR="00DB3540" w:rsidRPr="00DB3540">
              <w:rPr>
                <w:rFonts w:ascii="Times New Roman" w:eastAsia="Times New Roman" w:hAnsi="Times New Roman" w:cs="Times New Roman"/>
                <w:lang w:eastAsia="ru-RU"/>
              </w:rPr>
              <w:t>ремонт</w:t>
            </w:r>
            <w:r w:rsidR="00DB3540">
              <w:rPr>
                <w:rFonts w:ascii="Times New Roman" w:eastAsia="Times New Roman" w:hAnsi="Times New Roman" w:cs="Times New Roman"/>
                <w:lang w:eastAsia="ru-RU"/>
              </w:rPr>
              <w:t>у стены в холле отеля «Риксос»</w:t>
            </w:r>
          </w:p>
        </w:tc>
      </w:tr>
      <w:tr w:rsidR="004B028D" w:rsidRPr="004B028D" w14:paraId="4774A06B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8594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2.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74C7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Место выполнения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DEF8" w14:textId="7812701B" w:rsidR="004B028D" w:rsidRPr="000B3D3C" w:rsidRDefault="004B028D" w:rsidP="00B15E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354392, Краснодарский край, г. Сочи, Адлерский район, 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с. Эстосадок, </w:t>
            </w:r>
            <w:r w:rsidR="000B3D3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высота + 96</w:t>
            </w:r>
            <w:r w:rsidR="00A20016" w:rsidRPr="00A2001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0м, </w:t>
            </w:r>
            <w:r w:rsidR="00CD30D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ул. </w:t>
            </w:r>
            <w:r w:rsidR="00B15E44" w:rsidRPr="00B15E44">
              <w:rPr>
                <w:rFonts w:ascii="Times New Roman" w:eastAsia="Times New Roman" w:hAnsi="Times New Roman" w:cs="Times New Roman"/>
                <w:lang w:eastAsia="ru-RU"/>
              </w:rPr>
              <w:t>Созвездий</w:t>
            </w:r>
            <w:r w:rsidR="00B15E44">
              <w:rPr>
                <w:rFonts w:ascii="Times New Roman" w:eastAsia="Times New Roman" w:hAnsi="Times New Roman" w:cs="Times New Roman"/>
                <w:lang w:eastAsia="ru-RU"/>
              </w:rPr>
              <w:t xml:space="preserve"> д. </w:t>
            </w:r>
            <w:r w:rsidR="00B15E44" w:rsidRPr="00B15E4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4B028D" w:rsidRPr="004B028D" w14:paraId="3A875BF5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F7EB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3.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E469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Географическое положение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7B85" w14:textId="7663AA06" w:rsidR="004B028D" w:rsidRPr="004B028D" w:rsidRDefault="004B028D" w:rsidP="00B15E4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708"/>
                <w:tab w:val="center" w:pos="4153"/>
                <w:tab w:val="right" w:pos="8306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354392, Краснодарский край, г. Сочи, Адлерский район, 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с. Эстосадок, </w:t>
            </w:r>
            <w:r w:rsidR="000B3D3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высота + </w:t>
            </w:r>
            <w:r w:rsidR="000B3D3C" w:rsidRPr="00B15E44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  <w:r w:rsidR="00A20016" w:rsidRPr="00B15E44">
              <w:rPr>
                <w:rFonts w:ascii="Times New Roman" w:eastAsia="Times New Roman" w:hAnsi="Times New Roman" w:cs="Times New Roman"/>
                <w:lang w:eastAsia="ru-RU"/>
              </w:rPr>
              <w:t>0м,</w:t>
            </w:r>
            <w:r w:rsidR="00CD30D4" w:rsidRPr="00B15E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15E44" w:rsidRPr="00B15E44">
              <w:rPr>
                <w:rFonts w:ascii="Times New Roman" w:eastAsia="Times New Roman" w:hAnsi="Times New Roman" w:cs="Times New Roman"/>
                <w:lang w:eastAsia="ru-RU"/>
              </w:rPr>
              <w:t>ул.</w:t>
            </w:r>
            <w:r w:rsidR="00B15E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15E44" w:rsidRPr="00B15E44">
              <w:rPr>
                <w:rFonts w:ascii="Times New Roman" w:eastAsia="Times New Roman" w:hAnsi="Times New Roman" w:cs="Times New Roman"/>
                <w:lang w:eastAsia="ru-RU"/>
              </w:rPr>
              <w:t>Созвездий</w:t>
            </w:r>
            <w:r w:rsidR="00B15E44">
              <w:rPr>
                <w:rFonts w:ascii="Times New Roman" w:eastAsia="Times New Roman" w:hAnsi="Times New Roman" w:cs="Times New Roman"/>
                <w:lang w:eastAsia="ru-RU"/>
              </w:rPr>
              <w:t xml:space="preserve"> д. </w:t>
            </w:r>
            <w:r w:rsidR="00B15E44" w:rsidRPr="00B15E4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4B028D" w:rsidRPr="004B028D" w14:paraId="1AC1B682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9A26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4.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8870" w14:textId="77777777" w:rsidR="004B028D" w:rsidRPr="004B028D" w:rsidRDefault="004B028D" w:rsidP="004B028D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Требования к исполнителю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E211" w14:textId="77777777" w:rsidR="004B028D" w:rsidRPr="00AD0F7E" w:rsidRDefault="004B028D" w:rsidP="004B028D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1.Наличие опыта проведения строительных и ремонтных работ.</w:t>
            </w:r>
          </w:p>
          <w:p w14:paraId="24E4748E" w14:textId="77777777" w:rsidR="004B028D" w:rsidRPr="00AD0F7E" w:rsidRDefault="004B028D" w:rsidP="004B028D">
            <w:pPr>
              <w:tabs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</w:tabs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Все работы должны проводиться в соответствии с нормами и правилами организации ремонтных и строительных работ на площадке, а также с соблюдением требований безопасности, действующими на территории РФ.</w:t>
            </w:r>
          </w:p>
          <w:p w14:paraId="4D56ECA8" w14:textId="77777777" w:rsidR="004B028D" w:rsidRPr="00AD0F7E" w:rsidRDefault="004B028D" w:rsidP="00AD0F7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3" w:right="106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x-none" w:eastAsia="x-none"/>
              </w:rPr>
            </w:pPr>
          </w:p>
        </w:tc>
      </w:tr>
      <w:tr w:rsidR="004B028D" w:rsidRPr="004B028D" w14:paraId="5BA14FDF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6C06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F102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Состояние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9080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Эксплуатация</w:t>
            </w:r>
          </w:p>
        </w:tc>
      </w:tr>
      <w:tr w:rsidR="004B028D" w:rsidRPr="004B028D" w14:paraId="4AF95E07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01E4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6689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Характеристика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8664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Сейсмичность территории в соответствии с картой ОСР-97-А СНКК 22-301-2000* – III категория.</w:t>
            </w:r>
          </w:p>
        </w:tc>
      </w:tr>
      <w:tr w:rsidR="004B028D" w:rsidRPr="004B028D" w14:paraId="2F4A4BFC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191E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7.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874A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Цель выполнения работы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F13C" w14:textId="4174E0D3" w:rsidR="004B028D" w:rsidRPr="004B028D" w:rsidRDefault="00B15E44" w:rsidP="006E139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абот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r w:rsidRPr="00DB3540">
              <w:rPr>
                <w:rFonts w:ascii="Times New Roman" w:eastAsia="Times New Roman" w:hAnsi="Times New Roman" w:cs="Times New Roman"/>
                <w:lang w:eastAsia="ru-RU"/>
              </w:rPr>
              <w:t>ремонт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 стены в холле отеля «Риксос»</w:t>
            </w:r>
          </w:p>
        </w:tc>
      </w:tr>
      <w:tr w:rsidR="004B028D" w:rsidRPr="004B028D" w14:paraId="2925C33D" w14:textId="77777777" w:rsidTr="00005840">
        <w:trPr>
          <w:trHeight w:val="1975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DD6F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bookmarkStart w:id="0" w:name="_GoBack" w:colFirst="2" w:colLast="2"/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8.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D1D3" w14:textId="77777777" w:rsidR="004B028D" w:rsidRPr="004B028D" w:rsidDel="007D1E8F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Сроки выполнения  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4472" w14:textId="10D07FF3" w:rsidR="004B028D" w:rsidRPr="00AD0F7E" w:rsidRDefault="00BF0E2E" w:rsidP="004B028D">
            <w:pPr>
              <w:suppressLineNumbers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ind w:firstLine="425"/>
              <w:jc w:val="both"/>
              <w:rPr>
                <w:rFonts w:ascii="Times New Roman" w:eastAsia="ヒラギノ角ゴ Pro W3" w:hAnsi="Times New Roman" w:cs="Times New Roman"/>
                <w:sz w:val="24"/>
                <w:szCs w:val="20"/>
                <w:lang w:val="x-none" w:eastAsia="x-none"/>
              </w:rPr>
            </w:pPr>
            <w:r w:rsidRPr="00AD0F7E">
              <w:rPr>
                <w:rFonts w:ascii="Times New Roman" w:eastAsia="ヒラギノ角ゴ Pro W3" w:hAnsi="Times New Roman" w:cs="Times New Roman"/>
                <w:sz w:val="24"/>
                <w:szCs w:val="20"/>
                <w:lang w:val="x-none" w:eastAsia="x-none"/>
              </w:rPr>
              <w:t>Максимальный срок - 45</w:t>
            </w:r>
            <w:r w:rsidR="004B028D" w:rsidRPr="00AD0F7E">
              <w:rPr>
                <w:rFonts w:ascii="Times New Roman" w:eastAsia="ヒラギノ角ゴ Pro W3" w:hAnsi="Times New Roman" w:cs="Times New Roman"/>
                <w:sz w:val="24"/>
                <w:szCs w:val="20"/>
                <w:lang w:val="x-none" w:eastAsia="x-none"/>
              </w:rPr>
              <w:t xml:space="preserve"> календарных дней со дня  перечисления авансового платежа.</w:t>
            </w:r>
          </w:p>
          <w:p w14:paraId="0583B790" w14:textId="012B3BCF" w:rsidR="004B028D" w:rsidRPr="00AD0F7E" w:rsidRDefault="004B028D" w:rsidP="004B028D">
            <w:pPr>
              <w:tabs>
                <w:tab w:val="center" w:pos="428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bookmarkEnd w:id="0"/>
      <w:tr w:rsidR="004B028D" w:rsidRPr="004B028D" w14:paraId="3F8CA7D4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D048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20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9.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1AD1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Материалы и исходные данные.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BAC3" w14:textId="77777777" w:rsidR="004B028D" w:rsidRPr="004B028D" w:rsidRDefault="004B028D" w:rsidP="00CD08E4">
            <w:pPr>
              <w:numPr>
                <w:ilvl w:val="0"/>
                <w:numId w:val="1"/>
              </w:numPr>
              <w:suppressLineNumbers/>
              <w:tabs>
                <w:tab w:val="clear" w:pos="2487"/>
                <w:tab w:val="num" w:pos="318"/>
                <w:tab w:val="num" w:pos="2127"/>
                <w:tab w:val="num" w:pos="3762"/>
              </w:tabs>
              <w:suppressAutoHyphens/>
              <w:spacing w:after="0" w:line="240" w:lineRule="auto"/>
              <w:ind w:left="135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Материалы проекта строительства (архитектурное решение) (предоставляются участнику тендера, с которым будет заключен договор, в течении 5 дней с даты заключения договора)</w:t>
            </w:r>
          </w:p>
        </w:tc>
      </w:tr>
      <w:tr w:rsidR="004B028D" w:rsidRPr="004B028D" w14:paraId="5E54E5F3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3374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10.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AEE6" w14:textId="47B49C06" w:rsidR="004B028D" w:rsidRPr="004B028D" w:rsidRDefault="00CD08E4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Требования к</w:t>
            </w:r>
            <w:r w:rsidR="004B028D"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 производству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8B83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1. Разработать и согласовать проект производства работ по всем видам производимых работ (на момент подписания договора)</w:t>
            </w:r>
          </w:p>
          <w:p w14:paraId="6B8C1866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2. Разработать календарный график на все виды производимых работ (на момент подписания договора).</w:t>
            </w:r>
          </w:p>
          <w:p w14:paraId="7890EBE6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3.Осуществить ремонтно-строительные работы:</w:t>
            </w:r>
          </w:p>
          <w:p w14:paraId="6AB6D7A7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- причем ремонтно-строительные и иные работы по объекту должны быть выполнены в соответствии с технической документацией, требованиями строительных норм и правил, других нормативно-технических актов с обеспечением надлежащего качества ремонтно-строительных работ и конечного результата работы подрядчика. </w:t>
            </w:r>
          </w:p>
          <w:p w14:paraId="037C20AD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При осуществлении ремонтно-строительных работ подрядчик обязан соблюдать требования законов и иных правовых актов об охране окружающей среды и о безопасности строительных работ;</w:t>
            </w:r>
          </w:p>
          <w:p w14:paraId="4BFE3BC1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- обеспечить площадку необходимыми материалами, в том числе </w:t>
            </w: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lastRenderedPageBreak/>
              <w:t xml:space="preserve">деталями и конструкциями, а также оборудованием, если договором подряда не предусмотрено, что обеспечение ремонта в целом или в определенной части осуществляет заказчик; </w:t>
            </w:r>
          </w:p>
          <w:p w14:paraId="734729B6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- своевременно устранить недоделки и дефекты, выявленные в процессе приемки работ и допущенные по вине подрядчика, а в случаях, предусмотренных договором, устранить по требованию заказчика, и за его счет недостатки, за которые подрядчик не отвечает;</w:t>
            </w:r>
          </w:p>
          <w:p w14:paraId="0C1819B7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-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объекта.</w:t>
            </w:r>
          </w:p>
          <w:p w14:paraId="139F38DB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</w:p>
        </w:tc>
      </w:tr>
      <w:tr w:rsidR="004B028D" w:rsidRPr="004B028D" w14:paraId="5AEF7EF4" w14:textId="77777777" w:rsidTr="00005840">
        <w:trPr>
          <w:trHeight w:val="516"/>
        </w:trPr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6848C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lastRenderedPageBreak/>
              <w:t>11.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7F6ED" w14:textId="027282E3" w:rsidR="004B028D" w:rsidRPr="004B028D" w:rsidRDefault="00CD08E4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Наименование подобъектов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8DCE8" w14:textId="08B7BB2F" w:rsidR="004B028D" w:rsidRPr="004B028D" w:rsidRDefault="0061695C" w:rsidP="004B02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Холл отеля «Риксос»</w:t>
            </w:r>
          </w:p>
        </w:tc>
      </w:tr>
      <w:tr w:rsidR="004B028D" w:rsidRPr="004B028D" w14:paraId="131AA6A6" w14:textId="77777777" w:rsidTr="00005840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64C34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12.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64082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color w:val="000000"/>
                <w:kern w:val="1"/>
                <w:lang w:eastAsia="ru-RU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77FF" w14:textId="77777777" w:rsidR="004B028D" w:rsidRPr="004B028D" w:rsidRDefault="004B028D" w:rsidP="004B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Предоставить Заказчику при передаче результата работ всю необходимую исполнительную (требований РД-11-02-2006) и техническую документацию, на все применяемые материалы паспорта и сертификаты.</w:t>
            </w:r>
          </w:p>
          <w:p w14:paraId="1E393107" w14:textId="77777777" w:rsidR="004B028D" w:rsidRPr="004B028D" w:rsidRDefault="004B028D" w:rsidP="004B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Акты выполненных работ по форме КС-2, Справку о стоимости выполненных работ и затрат по форме КС-3.</w:t>
            </w:r>
          </w:p>
        </w:tc>
      </w:tr>
      <w:tr w:rsidR="004B028D" w:rsidRPr="004B028D" w14:paraId="5DBE367A" w14:textId="77777777" w:rsidTr="00005840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7DE43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13.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66D69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Гарантийные обязательства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0A0B" w14:textId="0B43ECC3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менее 1 года </w:t>
            </w:r>
            <w:r w:rsidR="00825B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 дня подписания акта о приемке</w:t>
            </w: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выполненных работ</w:t>
            </w:r>
          </w:p>
        </w:tc>
      </w:tr>
      <w:tr w:rsidR="004B028D" w:rsidRPr="004B028D" w14:paraId="04182227" w14:textId="77777777" w:rsidTr="00005840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CCCD2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14.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8A80B5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Приложение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9997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№1 Ведомость объемов работ</w:t>
            </w:r>
          </w:p>
          <w:p w14:paraId="41A8F6AB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№2 Требования для составления сметной документации</w:t>
            </w:r>
          </w:p>
          <w:p w14:paraId="0A0BDC89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 3 График производства работ</w:t>
            </w:r>
          </w:p>
        </w:tc>
      </w:tr>
    </w:tbl>
    <w:p w14:paraId="2CE2F65B" w14:textId="17C38D35"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40CE140" w14:textId="77777777" w:rsidR="003065B9" w:rsidRPr="004B028D" w:rsidRDefault="003065B9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A11BFC7" w14:textId="3D2A3A87"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Составил: _______</w:t>
      </w:r>
      <w:r>
        <w:rPr>
          <w:rFonts w:ascii="Times New Roman" w:eastAsia="Times New Roman" w:hAnsi="Times New Roman" w:cs="Times New Roman"/>
          <w:b/>
          <w:lang w:eastAsia="ru-RU"/>
        </w:rPr>
        <w:t>______________________</w:t>
      </w:r>
      <w:r w:rsidRPr="004B028D">
        <w:rPr>
          <w:rFonts w:ascii="Times New Roman" w:eastAsia="Times New Roman" w:hAnsi="Times New Roman" w:cs="Times New Roman"/>
          <w:b/>
          <w:lang w:eastAsia="ru-RU"/>
        </w:rPr>
        <w:t>(Ф.И.О., должность)</w:t>
      </w:r>
    </w:p>
    <w:p w14:paraId="35F6EA0B" w14:textId="77777777"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(подпись)</w:t>
      </w:r>
    </w:p>
    <w:p w14:paraId="4A4DDCF0" w14:textId="77777777" w:rsidR="00FB1FB9" w:rsidRPr="004B028D" w:rsidRDefault="00FB1FB9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C7D7D0A" w14:textId="77777777" w:rsidR="004B028D" w:rsidRP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Провери</w:t>
      </w:r>
      <w:r>
        <w:rPr>
          <w:rFonts w:ascii="Times New Roman" w:eastAsia="Times New Roman" w:hAnsi="Times New Roman" w:cs="Times New Roman"/>
          <w:b/>
          <w:lang w:eastAsia="ru-RU"/>
        </w:rPr>
        <w:t>л: _____________________________</w:t>
      </w:r>
      <w:r w:rsidRPr="004B028D">
        <w:rPr>
          <w:rFonts w:ascii="Times New Roman" w:eastAsia="Times New Roman" w:hAnsi="Times New Roman" w:cs="Times New Roman"/>
          <w:b/>
          <w:lang w:eastAsia="ru-RU"/>
        </w:rPr>
        <w:t>(Ф.И.О., должность)</w:t>
      </w:r>
    </w:p>
    <w:p w14:paraId="5532C8B1" w14:textId="77777777" w:rsidR="004B028D" w:rsidRP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(подпись)</w:t>
      </w:r>
    </w:p>
    <w:p w14:paraId="184A02E6" w14:textId="55633F38" w:rsidR="00787346" w:rsidRDefault="00787346"/>
    <w:p w14:paraId="5B7D2348" w14:textId="6ABF561F" w:rsidR="00F81450" w:rsidRDefault="00F81450"/>
    <w:p w14:paraId="0DED315A" w14:textId="4F25EB7A" w:rsidR="00BD11AF" w:rsidRDefault="00BD11AF"/>
    <w:p w14:paraId="318275D1" w14:textId="77777777" w:rsidR="00FB1FB9" w:rsidRDefault="00FB1FB9"/>
    <w:p w14:paraId="74EEB348" w14:textId="77777777" w:rsidR="00FB1FB9" w:rsidRDefault="00FB1FB9"/>
    <w:p w14:paraId="0460C1A1" w14:textId="77777777" w:rsidR="00FB1FB9" w:rsidRDefault="00FB1FB9"/>
    <w:p w14:paraId="2B9E3B7E" w14:textId="77777777" w:rsidR="004A3A8B" w:rsidRDefault="004A3A8B"/>
    <w:p w14:paraId="705D1E06" w14:textId="77777777" w:rsidR="004A3A8B" w:rsidRDefault="004A3A8B"/>
    <w:p w14:paraId="0EF0E355" w14:textId="77777777" w:rsidR="00FB1FB9" w:rsidRDefault="00FB1FB9"/>
    <w:p w14:paraId="4285FF21" w14:textId="77777777" w:rsidR="00F81450" w:rsidRPr="00F81450" w:rsidRDefault="00F81450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Cs/>
          <w:lang w:eastAsia="ru-RU"/>
        </w:rPr>
        <w:t>Приложение № 1</w:t>
      </w:r>
    </w:p>
    <w:p w14:paraId="29995A00" w14:textId="77777777" w:rsidR="00F81450" w:rsidRPr="00F81450" w:rsidRDefault="00F81450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Cs/>
          <w:lang w:eastAsia="ru-RU"/>
        </w:rPr>
        <w:t>к Техническому заданию</w:t>
      </w:r>
    </w:p>
    <w:p w14:paraId="7B1E70A3" w14:textId="77777777" w:rsidR="00F81450" w:rsidRPr="00F81450" w:rsidRDefault="00F81450" w:rsidP="00F81450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9D417B9" w14:textId="77777777" w:rsidR="00F81450" w:rsidRPr="00F81450" w:rsidRDefault="00F81450" w:rsidP="00F81450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389EED73" w14:textId="77777777" w:rsidR="00F81450" w:rsidRDefault="00F81450" w:rsidP="00F81450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/>
          <w:bCs/>
          <w:lang w:eastAsia="ru-RU"/>
        </w:rPr>
        <w:t>ВЕДОМОСТЬ ОБЪЕМОВ РАБОТ</w:t>
      </w:r>
    </w:p>
    <w:p w14:paraId="2FE7D257" w14:textId="77777777" w:rsidR="00825B21" w:rsidRPr="00F81450" w:rsidRDefault="00825B21" w:rsidP="00F81450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1A94D513" w14:textId="68B11EE7" w:rsidR="0061695C" w:rsidRDefault="0061695C" w:rsidP="0061695C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На выполнение работ </w:t>
      </w:r>
      <w:r>
        <w:rPr>
          <w:rFonts w:ascii="Times New Roman" w:eastAsia="Times New Roman" w:hAnsi="Times New Roman" w:cs="Times New Roman"/>
          <w:lang w:eastAsia="ru-RU"/>
        </w:rPr>
        <w:t xml:space="preserve">по </w:t>
      </w:r>
      <w:r w:rsidRPr="00DB3540">
        <w:rPr>
          <w:rFonts w:ascii="Times New Roman" w:eastAsia="Times New Roman" w:hAnsi="Times New Roman" w:cs="Times New Roman"/>
          <w:lang w:eastAsia="ru-RU"/>
        </w:rPr>
        <w:t>ремонт</w:t>
      </w:r>
      <w:r>
        <w:rPr>
          <w:rFonts w:ascii="Times New Roman" w:eastAsia="Times New Roman" w:hAnsi="Times New Roman" w:cs="Times New Roman"/>
          <w:lang w:eastAsia="ru-RU"/>
        </w:rPr>
        <w:t>у стены в холле отеля «Риксос»</w:t>
      </w:r>
    </w:p>
    <w:p w14:paraId="49E0E965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35D8CE8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W w:w="9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676"/>
        <w:gridCol w:w="708"/>
        <w:gridCol w:w="1129"/>
        <w:gridCol w:w="1636"/>
      </w:tblGrid>
      <w:tr w:rsidR="00A35567" w:rsidRPr="002C5E20" w14:paraId="54413CAC" w14:textId="77777777" w:rsidTr="006D1292">
        <w:trPr>
          <w:cantSplit/>
          <w:trHeight w:val="450"/>
          <w:tblHeader/>
          <w:jc w:val="center"/>
        </w:trPr>
        <w:tc>
          <w:tcPr>
            <w:tcW w:w="846" w:type="dxa"/>
            <w:vAlign w:val="center"/>
          </w:tcPr>
          <w:p w14:paraId="17ADD665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OLE_LINK1"/>
            <w:bookmarkStart w:id="2" w:name="OLE_LINK2"/>
            <w:bookmarkStart w:id="3" w:name="OLE_LINK3"/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5676" w:type="dxa"/>
            <w:vAlign w:val="center"/>
          </w:tcPr>
          <w:p w14:paraId="03069E5D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708" w:type="dxa"/>
            <w:vAlign w:val="center"/>
          </w:tcPr>
          <w:p w14:paraId="2FF5F5B5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</w:p>
          <w:p w14:paraId="09DFE2C6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1129" w:type="dxa"/>
            <w:vAlign w:val="center"/>
          </w:tcPr>
          <w:p w14:paraId="6D0B6B04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Кол-во.</w:t>
            </w:r>
          </w:p>
        </w:tc>
        <w:tc>
          <w:tcPr>
            <w:tcW w:w="1636" w:type="dxa"/>
            <w:vAlign w:val="center"/>
          </w:tcPr>
          <w:p w14:paraId="6A157548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A35567" w:rsidRPr="002C5E20" w14:paraId="4976918A" w14:textId="77777777" w:rsidTr="006D1292">
        <w:trPr>
          <w:jc w:val="center"/>
        </w:trPr>
        <w:tc>
          <w:tcPr>
            <w:tcW w:w="9995" w:type="dxa"/>
            <w:gridSpan w:val="5"/>
          </w:tcPr>
          <w:p w14:paraId="65C17371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Стена левая помещение Ресепшн (Лобби ) по оси «И» в осях «3»-«7»</w:t>
            </w:r>
          </w:p>
        </w:tc>
      </w:tr>
      <w:tr w:rsidR="00A35567" w:rsidRPr="002C5E20" w14:paraId="554FF47C" w14:textId="77777777" w:rsidTr="006D1292">
        <w:trPr>
          <w:jc w:val="center"/>
        </w:trPr>
        <w:tc>
          <w:tcPr>
            <w:tcW w:w="9995" w:type="dxa"/>
            <w:gridSpan w:val="5"/>
          </w:tcPr>
          <w:p w14:paraId="64BA2CA7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567" w:rsidRPr="002C5E20" w14:paraId="688FB291" w14:textId="77777777" w:rsidTr="006D1292">
        <w:trPr>
          <w:jc w:val="center"/>
        </w:trPr>
        <w:tc>
          <w:tcPr>
            <w:tcW w:w="846" w:type="dxa"/>
          </w:tcPr>
          <w:p w14:paraId="77630F83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6" w:type="dxa"/>
          </w:tcPr>
          <w:p w14:paraId="2E5705F5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ГКЛ в том числе и декоративного отделочного слоя (ширина 6,6м; высотой 14м)</w:t>
            </w:r>
          </w:p>
        </w:tc>
        <w:tc>
          <w:tcPr>
            <w:tcW w:w="708" w:type="dxa"/>
            <w:vAlign w:val="center"/>
          </w:tcPr>
          <w:p w14:paraId="5B8C5B19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E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C5E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328FB8C8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1636" w:type="dxa"/>
          </w:tcPr>
          <w:p w14:paraId="4EB09D4F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7F00">
              <w:rPr>
                <w:rFonts w:ascii="Times New Roman" w:hAnsi="Times New Roman" w:cs="Times New Roman"/>
                <w:sz w:val="18"/>
                <w:szCs w:val="18"/>
              </w:rPr>
              <w:t>Работы проводятся с инвентарных лесов на высота до 22м</w:t>
            </w:r>
          </w:p>
        </w:tc>
      </w:tr>
      <w:tr w:rsidR="00A35567" w:rsidRPr="002C5E20" w14:paraId="4EC4785B" w14:textId="77777777" w:rsidTr="006D1292">
        <w:trPr>
          <w:jc w:val="center"/>
        </w:trPr>
        <w:tc>
          <w:tcPr>
            <w:tcW w:w="846" w:type="dxa"/>
          </w:tcPr>
          <w:p w14:paraId="6BC260D4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6" w:type="dxa"/>
          </w:tcPr>
          <w:p w14:paraId="1B09A465" w14:textId="77777777" w:rsidR="00A35567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каркаса из оцинкованной стали или нержавеющей стали</w:t>
            </w:r>
          </w:p>
        </w:tc>
        <w:tc>
          <w:tcPr>
            <w:tcW w:w="708" w:type="dxa"/>
            <w:vAlign w:val="center"/>
          </w:tcPr>
          <w:p w14:paraId="5BF48870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E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C5E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4F23110B" w14:textId="77777777" w:rsidR="00A35567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1636" w:type="dxa"/>
          </w:tcPr>
          <w:p w14:paraId="0F51C377" w14:textId="77777777" w:rsidR="00A35567" w:rsidRPr="00F80DCD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0D7763BE" w14:textId="77777777" w:rsidTr="006D1292">
        <w:trPr>
          <w:jc w:val="center"/>
        </w:trPr>
        <w:tc>
          <w:tcPr>
            <w:tcW w:w="846" w:type="dxa"/>
          </w:tcPr>
          <w:p w14:paraId="624A29E0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676" w:type="dxa"/>
          </w:tcPr>
          <w:p w14:paraId="52356904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декоративного отделочного слоя (штукатурка ширина 9м; высота 14м.)</w:t>
            </w:r>
          </w:p>
        </w:tc>
        <w:tc>
          <w:tcPr>
            <w:tcW w:w="708" w:type="dxa"/>
            <w:vAlign w:val="center"/>
          </w:tcPr>
          <w:p w14:paraId="660A94D8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E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C5E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3EFD0CDE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636" w:type="dxa"/>
          </w:tcPr>
          <w:p w14:paraId="0CE377CB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50B17B6D" w14:textId="77777777" w:rsidTr="006D1292">
        <w:trPr>
          <w:jc w:val="center"/>
        </w:trPr>
        <w:tc>
          <w:tcPr>
            <w:tcW w:w="846" w:type="dxa"/>
          </w:tcPr>
          <w:p w14:paraId="383A1DF5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676" w:type="dxa"/>
          </w:tcPr>
          <w:p w14:paraId="289C00BE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утеплителя 100мм (ширина 3,2; высота 14м.) </w:t>
            </w:r>
          </w:p>
        </w:tc>
        <w:tc>
          <w:tcPr>
            <w:tcW w:w="708" w:type="dxa"/>
            <w:vAlign w:val="center"/>
          </w:tcPr>
          <w:p w14:paraId="03D55078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E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C5E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297CBE19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636" w:type="dxa"/>
          </w:tcPr>
          <w:p w14:paraId="319588E5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1386DD44" w14:textId="77777777" w:rsidTr="006D1292">
        <w:trPr>
          <w:jc w:val="center"/>
        </w:trPr>
        <w:tc>
          <w:tcPr>
            <w:tcW w:w="846" w:type="dxa"/>
          </w:tcPr>
          <w:p w14:paraId="43D8F451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676" w:type="dxa"/>
          </w:tcPr>
          <w:p w14:paraId="75219A98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57E">
              <w:rPr>
                <w:rFonts w:ascii="Times New Roman" w:hAnsi="Times New Roman" w:cs="Times New Roman"/>
                <w:sz w:val="24"/>
                <w:szCs w:val="24"/>
              </w:rPr>
              <w:t>Отчистка, подготовка рабочей повер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хности металлическими щетками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8" w:type="dxa"/>
            <w:vAlign w:val="center"/>
          </w:tcPr>
          <w:p w14:paraId="2534AAE3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E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C5E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708C8F11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636" w:type="dxa"/>
          </w:tcPr>
          <w:p w14:paraId="5B597FC0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2764EFFB" w14:textId="77777777" w:rsidTr="006D1292">
        <w:trPr>
          <w:trHeight w:val="384"/>
          <w:jc w:val="center"/>
        </w:trPr>
        <w:tc>
          <w:tcPr>
            <w:tcW w:w="846" w:type="dxa"/>
          </w:tcPr>
          <w:p w14:paraId="37E33E7D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676" w:type="dxa"/>
          </w:tcPr>
          <w:p w14:paraId="23E11183" w14:textId="77777777" w:rsidR="00A35567" w:rsidRPr="00A35567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кронштейнов КК 90х50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KNAUF</w:t>
            </w:r>
          </w:p>
        </w:tc>
        <w:tc>
          <w:tcPr>
            <w:tcW w:w="708" w:type="dxa"/>
            <w:vAlign w:val="center"/>
          </w:tcPr>
          <w:p w14:paraId="0C6988BD" w14:textId="77777777" w:rsidR="00A35567" w:rsidRPr="005C0EBC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29" w:type="dxa"/>
            <w:vAlign w:val="center"/>
          </w:tcPr>
          <w:p w14:paraId="47AF6C5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1744</w:t>
            </w:r>
          </w:p>
        </w:tc>
        <w:tc>
          <w:tcPr>
            <w:tcW w:w="1636" w:type="dxa"/>
          </w:tcPr>
          <w:p w14:paraId="2FDC097E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46C2054A" w14:textId="77777777" w:rsidTr="006D1292">
        <w:trPr>
          <w:jc w:val="center"/>
        </w:trPr>
        <w:tc>
          <w:tcPr>
            <w:tcW w:w="846" w:type="dxa"/>
          </w:tcPr>
          <w:p w14:paraId="6657356A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3AA91D6B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Кронштейн КК90х50 </w:t>
            </w:r>
            <w:r w:rsidRPr="00467F0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KNAUF</w:t>
            </w:r>
          </w:p>
        </w:tc>
        <w:tc>
          <w:tcPr>
            <w:tcW w:w="708" w:type="dxa"/>
            <w:vAlign w:val="center"/>
          </w:tcPr>
          <w:p w14:paraId="04DA59A8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29" w:type="dxa"/>
            <w:vAlign w:val="center"/>
          </w:tcPr>
          <w:p w14:paraId="47AE35F5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1744</w:t>
            </w:r>
          </w:p>
        </w:tc>
        <w:tc>
          <w:tcPr>
            <w:tcW w:w="1636" w:type="dxa"/>
          </w:tcPr>
          <w:p w14:paraId="0158CD20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6040356C" w14:textId="77777777" w:rsidTr="006D1292">
        <w:trPr>
          <w:jc w:val="center"/>
        </w:trPr>
        <w:tc>
          <w:tcPr>
            <w:tcW w:w="846" w:type="dxa"/>
          </w:tcPr>
          <w:p w14:paraId="1C51B85C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061A6383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GB 10 Дюбель для газобетона</w:t>
            </w:r>
          </w:p>
        </w:tc>
        <w:tc>
          <w:tcPr>
            <w:tcW w:w="708" w:type="dxa"/>
            <w:vAlign w:val="center"/>
          </w:tcPr>
          <w:p w14:paraId="3D685402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29" w:type="dxa"/>
            <w:vAlign w:val="center"/>
          </w:tcPr>
          <w:p w14:paraId="666BAC23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636" w:type="dxa"/>
          </w:tcPr>
          <w:p w14:paraId="4BB7ABA2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0AB8FB1D" w14:textId="77777777" w:rsidTr="006D1292">
        <w:trPr>
          <w:jc w:val="center"/>
        </w:trPr>
        <w:tc>
          <w:tcPr>
            <w:tcW w:w="846" w:type="dxa"/>
          </w:tcPr>
          <w:p w14:paraId="1A4E6CB1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4DAC90D3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FBS II US Шуруп fischer для быстрого монтажа в бетон с шестигранной головой и пресс-шайбой 10х80 25/15/</w:t>
            </w:r>
            <w:r w:rsidRPr="00467F0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us</w:t>
            </w:r>
          </w:p>
        </w:tc>
        <w:tc>
          <w:tcPr>
            <w:tcW w:w="708" w:type="dxa"/>
            <w:vAlign w:val="center"/>
          </w:tcPr>
          <w:p w14:paraId="703CD647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29" w:type="dxa"/>
            <w:vAlign w:val="center"/>
          </w:tcPr>
          <w:p w14:paraId="68F543A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1744</w:t>
            </w:r>
          </w:p>
        </w:tc>
        <w:tc>
          <w:tcPr>
            <w:tcW w:w="1636" w:type="dxa"/>
          </w:tcPr>
          <w:p w14:paraId="243119D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78DB5B85" w14:textId="77777777" w:rsidTr="006D1292">
        <w:trPr>
          <w:jc w:val="center"/>
        </w:trPr>
        <w:tc>
          <w:tcPr>
            <w:tcW w:w="846" w:type="dxa"/>
          </w:tcPr>
          <w:p w14:paraId="75864F3D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676" w:type="dxa"/>
          </w:tcPr>
          <w:p w14:paraId="3C9AD0D8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несущих профилей </w:t>
            </w:r>
          </w:p>
        </w:tc>
        <w:tc>
          <w:tcPr>
            <w:tcW w:w="708" w:type="dxa"/>
            <w:vAlign w:val="center"/>
          </w:tcPr>
          <w:p w14:paraId="1A4AC7B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29" w:type="dxa"/>
            <w:vAlign w:val="center"/>
          </w:tcPr>
          <w:p w14:paraId="41DC5168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</w:p>
        </w:tc>
        <w:tc>
          <w:tcPr>
            <w:tcW w:w="1636" w:type="dxa"/>
          </w:tcPr>
          <w:p w14:paraId="3C2BD6C7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40F87ED1" w14:textId="77777777" w:rsidTr="006D1292">
        <w:trPr>
          <w:jc w:val="center"/>
        </w:trPr>
        <w:tc>
          <w:tcPr>
            <w:tcW w:w="846" w:type="dxa"/>
          </w:tcPr>
          <w:p w14:paraId="1252E53F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113152F8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КПТ-60х52х3000 /0,9мм вес 1м.п.=1.15-1.33кг KNAUF</w:t>
            </w:r>
          </w:p>
        </w:tc>
        <w:tc>
          <w:tcPr>
            <w:tcW w:w="708" w:type="dxa"/>
            <w:vAlign w:val="center"/>
          </w:tcPr>
          <w:p w14:paraId="2C48A699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29" w:type="dxa"/>
            <w:vAlign w:val="center"/>
          </w:tcPr>
          <w:p w14:paraId="7A2BFF64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1636" w:type="dxa"/>
          </w:tcPr>
          <w:p w14:paraId="04F187EF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0525ED16" w14:textId="77777777" w:rsidTr="006D1292">
        <w:trPr>
          <w:jc w:val="center"/>
        </w:trPr>
        <w:tc>
          <w:tcPr>
            <w:tcW w:w="846" w:type="dxa"/>
          </w:tcPr>
          <w:p w14:paraId="1825EB19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01B8E964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КПГ-60х44х3000 /1,2мм вес 1м.п.=0,98кг KNAUF</w:t>
            </w:r>
          </w:p>
        </w:tc>
        <w:tc>
          <w:tcPr>
            <w:tcW w:w="708" w:type="dxa"/>
            <w:vAlign w:val="center"/>
          </w:tcPr>
          <w:p w14:paraId="2DDE437F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29" w:type="dxa"/>
            <w:vAlign w:val="center"/>
          </w:tcPr>
          <w:p w14:paraId="42D03262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1636" w:type="dxa"/>
          </w:tcPr>
          <w:p w14:paraId="4829C2E0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5BD8EAD5" w14:textId="77777777" w:rsidTr="006D1292">
        <w:trPr>
          <w:jc w:val="center"/>
        </w:trPr>
        <w:tc>
          <w:tcPr>
            <w:tcW w:w="846" w:type="dxa"/>
          </w:tcPr>
          <w:p w14:paraId="1B051313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2CB98E94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Заклепка  или саморез д=4,28х28 с прокладкой из ЭПДМ-резины</w:t>
            </w:r>
          </w:p>
        </w:tc>
        <w:tc>
          <w:tcPr>
            <w:tcW w:w="708" w:type="dxa"/>
            <w:vAlign w:val="center"/>
          </w:tcPr>
          <w:p w14:paraId="659F92F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 </w:t>
            </w:r>
          </w:p>
        </w:tc>
        <w:tc>
          <w:tcPr>
            <w:tcW w:w="1129" w:type="dxa"/>
            <w:vAlign w:val="center"/>
          </w:tcPr>
          <w:p w14:paraId="35D5E758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1756</w:t>
            </w:r>
          </w:p>
        </w:tc>
        <w:tc>
          <w:tcPr>
            <w:tcW w:w="1636" w:type="dxa"/>
          </w:tcPr>
          <w:p w14:paraId="6A18FE19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19E64FE5" w14:textId="77777777" w:rsidTr="006D1292">
        <w:trPr>
          <w:jc w:val="center"/>
        </w:trPr>
        <w:tc>
          <w:tcPr>
            <w:tcW w:w="846" w:type="dxa"/>
          </w:tcPr>
          <w:p w14:paraId="2BB5E0D8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5676" w:type="dxa"/>
          </w:tcPr>
          <w:p w14:paraId="7B7F94C8" w14:textId="77777777" w:rsidR="00A35567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уголка 100х100х8</w:t>
            </w:r>
          </w:p>
        </w:tc>
        <w:tc>
          <w:tcPr>
            <w:tcW w:w="708" w:type="dxa"/>
            <w:vAlign w:val="center"/>
          </w:tcPr>
          <w:p w14:paraId="687BC672" w14:textId="77777777" w:rsidR="00A35567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29" w:type="dxa"/>
            <w:vAlign w:val="center"/>
          </w:tcPr>
          <w:p w14:paraId="6F79051D" w14:textId="77777777" w:rsidR="00A35567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636" w:type="dxa"/>
          </w:tcPr>
          <w:p w14:paraId="10C6137D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658CCF0E" w14:textId="77777777" w:rsidTr="006D1292">
        <w:trPr>
          <w:jc w:val="center"/>
        </w:trPr>
        <w:tc>
          <w:tcPr>
            <w:tcW w:w="846" w:type="dxa"/>
          </w:tcPr>
          <w:p w14:paraId="3393C17C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46727BDA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Уголок 100х100х8 12,2кг</w:t>
            </w:r>
          </w:p>
        </w:tc>
        <w:tc>
          <w:tcPr>
            <w:tcW w:w="708" w:type="dxa"/>
            <w:vAlign w:val="center"/>
          </w:tcPr>
          <w:p w14:paraId="310630D0" w14:textId="77777777" w:rsidR="00A35567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29" w:type="dxa"/>
            <w:vAlign w:val="center"/>
          </w:tcPr>
          <w:p w14:paraId="558B7480" w14:textId="77777777" w:rsidR="00A35567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636" w:type="dxa"/>
          </w:tcPr>
          <w:p w14:paraId="620143A4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  <w:bookmarkEnd w:id="2"/>
      <w:bookmarkEnd w:id="3"/>
      <w:tr w:rsidR="00A35567" w:rsidRPr="002C5E20" w14:paraId="0B42BCA2" w14:textId="77777777" w:rsidTr="006D1292">
        <w:trPr>
          <w:jc w:val="center"/>
        </w:trPr>
        <w:tc>
          <w:tcPr>
            <w:tcW w:w="846" w:type="dxa"/>
          </w:tcPr>
          <w:p w14:paraId="65F03C2D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4C41805C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GB 10 Дюбель для газобетона</w:t>
            </w:r>
          </w:p>
        </w:tc>
        <w:tc>
          <w:tcPr>
            <w:tcW w:w="708" w:type="dxa"/>
            <w:vAlign w:val="center"/>
          </w:tcPr>
          <w:p w14:paraId="07E6267D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29" w:type="dxa"/>
            <w:vAlign w:val="center"/>
          </w:tcPr>
          <w:p w14:paraId="235F2D74" w14:textId="77777777" w:rsidR="00A35567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36" w:type="dxa"/>
          </w:tcPr>
          <w:p w14:paraId="155F7CC8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1579ACFC" w14:textId="77777777" w:rsidTr="006D1292">
        <w:trPr>
          <w:jc w:val="center"/>
        </w:trPr>
        <w:tc>
          <w:tcPr>
            <w:tcW w:w="846" w:type="dxa"/>
          </w:tcPr>
          <w:p w14:paraId="1A4B3A44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53070B02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FBS II US Шуруп fischer для быстрого монтажа в бетон с шестигранной головой и пресс-шайбой 10х80 25/15/us</w:t>
            </w:r>
          </w:p>
        </w:tc>
        <w:tc>
          <w:tcPr>
            <w:tcW w:w="708" w:type="dxa"/>
            <w:vAlign w:val="center"/>
          </w:tcPr>
          <w:p w14:paraId="503E306E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29" w:type="dxa"/>
            <w:vAlign w:val="center"/>
          </w:tcPr>
          <w:p w14:paraId="7CD4CA98" w14:textId="77777777" w:rsidR="00A35567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36" w:type="dxa"/>
          </w:tcPr>
          <w:p w14:paraId="0A6D12DF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2226DE39" w14:textId="77777777" w:rsidTr="006D1292">
        <w:trPr>
          <w:jc w:val="center"/>
        </w:trPr>
        <w:tc>
          <w:tcPr>
            <w:tcW w:w="846" w:type="dxa"/>
          </w:tcPr>
          <w:p w14:paraId="77EE0D52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5676" w:type="dxa"/>
          </w:tcPr>
          <w:p w14:paraId="0281F17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аквапанель  «скайлайт» толщина 8мм размер 900х1200 вес 10кг</w:t>
            </w:r>
          </w:p>
        </w:tc>
        <w:tc>
          <w:tcPr>
            <w:tcW w:w="708" w:type="dxa"/>
            <w:vAlign w:val="center"/>
          </w:tcPr>
          <w:p w14:paraId="4E18FA48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E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C5E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2F4681C3" w14:textId="77777777" w:rsidR="00A35567" w:rsidRPr="00A35567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567"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636" w:type="dxa"/>
          </w:tcPr>
          <w:p w14:paraId="3EECEC02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78566F72" w14:textId="77777777" w:rsidTr="006D1292">
        <w:trPr>
          <w:jc w:val="center"/>
        </w:trPr>
        <w:tc>
          <w:tcPr>
            <w:tcW w:w="846" w:type="dxa"/>
          </w:tcPr>
          <w:p w14:paraId="4827EDD9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3EDC8010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Аквапанель  скайлайт 900х1200х8мм -10кг</w:t>
            </w:r>
          </w:p>
        </w:tc>
        <w:tc>
          <w:tcPr>
            <w:tcW w:w="708" w:type="dxa"/>
            <w:vAlign w:val="center"/>
          </w:tcPr>
          <w:p w14:paraId="2C29C4AC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E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C5E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596AD2AC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636" w:type="dxa"/>
          </w:tcPr>
          <w:p w14:paraId="722108AB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6246AF58" w14:textId="77777777" w:rsidTr="006D1292">
        <w:trPr>
          <w:jc w:val="center"/>
        </w:trPr>
        <w:tc>
          <w:tcPr>
            <w:tcW w:w="846" w:type="dxa"/>
          </w:tcPr>
          <w:p w14:paraId="26FE54D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0609694B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Аквапанель шурупы SB 25</w:t>
            </w:r>
          </w:p>
        </w:tc>
        <w:tc>
          <w:tcPr>
            <w:tcW w:w="708" w:type="dxa"/>
            <w:vAlign w:val="center"/>
          </w:tcPr>
          <w:p w14:paraId="321903AA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29" w:type="dxa"/>
            <w:vAlign w:val="center"/>
          </w:tcPr>
          <w:p w14:paraId="04AE6B0D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5460</w:t>
            </w:r>
          </w:p>
        </w:tc>
        <w:tc>
          <w:tcPr>
            <w:tcW w:w="1636" w:type="dxa"/>
          </w:tcPr>
          <w:p w14:paraId="324D807B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шт на </w:t>
            </w:r>
            <w:r w:rsidRPr="002C5E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C5E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35567" w:rsidRPr="002C5E20" w14:paraId="320B496F" w14:textId="77777777" w:rsidTr="006D1292">
        <w:trPr>
          <w:jc w:val="center"/>
        </w:trPr>
        <w:tc>
          <w:tcPr>
            <w:tcW w:w="846" w:type="dxa"/>
          </w:tcPr>
          <w:p w14:paraId="4CC1B9CE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5676" w:type="dxa"/>
          </w:tcPr>
          <w:p w14:paraId="3F01F0D3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штукатурно-клеевой смеси КНАУФ-Севенер с армирующей лентой</w:t>
            </w:r>
          </w:p>
        </w:tc>
        <w:tc>
          <w:tcPr>
            <w:tcW w:w="708" w:type="dxa"/>
            <w:vAlign w:val="center"/>
          </w:tcPr>
          <w:p w14:paraId="4880921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E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81E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0771421E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636" w:type="dxa"/>
          </w:tcPr>
          <w:p w14:paraId="1F02307F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32C33204" w14:textId="77777777" w:rsidTr="006D1292">
        <w:trPr>
          <w:jc w:val="center"/>
        </w:trPr>
        <w:tc>
          <w:tcPr>
            <w:tcW w:w="846" w:type="dxa"/>
          </w:tcPr>
          <w:p w14:paraId="760D043B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6C6854A0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АКВАПАНЕЛЬ ® Клей для швов 50мл/ м2 (1 туба приблизительно на 6,5 м2 стены; туба 310мл)</w:t>
            </w:r>
          </w:p>
        </w:tc>
        <w:tc>
          <w:tcPr>
            <w:tcW w:w="708" w:type="dxa"/>
            <w:vAlign w:val="center"/>
          </w:tcPr>
          <w:p w14:paraId="79836E70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E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81E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4230C9AE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636" w:type="dxa"/>
          </w:tcPr>
          <w:p w14:paraId="64B5EFF3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285821A1" w14:textId="77777777" w:rsidTr="006D1292">
        <w:trPr>
          <w:jc w:val="center"/>
        </w:trPr>
        <w:tc>
          <w:tcPr>
            <w:tcW w:w="846" w:type="dxa"/>
          </w:tcPr>
          <w:p w14:paraId="05629D25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3333582D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АКВАПАНЕЛЬ ® Армирующая лента шириной 10 см расход 2,1м/ м2</w:t>
            </w:r>
          </w:p>
        </w:tc>
        <w:tc>
          <w:tcPr>
            <w:tcW w:w="708" w:type="dxa"/>
            <w:vAlign w:val="center"/>
          </w:tcPr>
          <w:p w14:paraId="53CA97FA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E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81E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1E3545A9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636" w:type="dxa"/>
          </w:tcPr>
          <w:p w14:paraId="7CBE3730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74FE4D8E" w14:textId="77777777" w:rsidTr="006D1292">
        <w:trPr>
          <w:jc w:val="center"/>
        </w:trPr>
        <w:tc>
          <w:tcPr>
            <w:tcW w:w="846" w:type="dxa"/>
          </w:tcPr>
          <w:p w14:paraId="580ED442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5676" w:type="dxa"/>
          </w:tcPr>
          <w:p w14:paraId="4BF1DFB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Шпаклевка стен с применением армирующей сеткой</w:t>
            </w:r>
          </w:p>
        </w:tc>
        <w:tc>
          <w:tcPr>
            <w:tcW w:w="708" w:type="dxa"/>
            <w:vAlign w:val="center"/>
          </w:tcPr>
          <w:p w14:paraId="19202D00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E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81E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026B115A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636" w:type="dxa"/>
          </w:tcPr>
          <w:p w14:paraId="60854D9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64872249" w14:textId="77777777" w:rsidTr="006D1292">
        <w:trPr>
          <w:jc w:val="center"/>
        </w:trPr>
        <w:tc>
          <w:tcPr>
            <w:tcW w:w="846" w:type="dxa"/>
          </w:tcPr>
          <w:p w14:paraId="5AF23E2A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1A47BB95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Армирующая сетка АКВАПАНЕЛЬ® Расход: ок. 1,1 м2/м2 Упаковка: Ширина: 100 см Длина: 50 м</w:t>
            </w:r>
          </w:p>
        </w:tc>
        <w:tc>
          <w:tcPr>
            <w:tcW w:w="708" w:type="dxa"/>
            <w:vAlign w:val="center"/>
          </w:tcPr>
          <w:p w14:paraId="4CF4134D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</w:p>
        </w:tc>
        <w:tc>
          <w:tcPr>
            <w:tcW w:w="1129" w:type="dxa"/>
            <w:vAlign w:val="center"/>
          </w:tcPr>
          <w:p w14:paraId="4A955873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6" w:type="dxa"/>
          </w:tcPr>
          <w:p w14:paraId="5E6F07B2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1D5075" w14:paraId="5169B071" w14:textId="77777777" w:rsidTr="006D1292">
        <w:trPr>
          <w:jc w:val="center"/>
        </w:trPr>
        <w:tc>
          <w:tcPr>
            <w:tcW w:w="846" w:type="dxa"/>
          </w:tcPr>
          <w:p w14:paraId="2F3B3691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0DA92FAC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Шпаклевка AQUAPANEL® Joint Filler &amp; Skim Coating – белая Расход: ок. 3,5 кг/м2 Минимальная толщина слоя 4 мм Упаковка: 10 кг/мешок</w:t>
            </w:r>
          </w:p>
        </w:tc>
        <w:tc>
          <w:tcPr>
            <w:tcW w:w="708" w:type="dxa"/>
            <w:vAlign w:val="center"/>
          </w:tcPr>
          <w:p w14:paraId="2E96888A" w14:textId="77777777" w:rsidR="00A35567" w:rsidRPr="001D5075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29" w:type="dxa"/>
            <w:vAlign w:val="center"/>
          </w:tcPr>
          <w:p w14:paraId="6000F2AB" w14:textId="77777777" w:rsidR="00A35567" w:rsidRPr="001D5075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</w:p>
        </w:tc>
        <w:tc>
          <w:tcPr>
            <w:tcW w:w="1636" w:type="dxa"/>
          </w:tcPr>
          <w:p w14:paraId="1F6A707A" w14:textId="77777777" w:rsidR="00A35567" w:rsidRPr="001D5075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1ABFF89E" w14:textId="77777777" w:rsidTr="006D1292">
        <w:trPr>
          <w:jc w:val="center"/>
        </w:trPr>
        <w:tc>
          <w:tcPr>
            <w:tcW w:w="846" w:type="dxa"/>
          </w:tcPr>
          <w:p w14:paraId="5EA2BAC3" w14:textId="77777777" w:rsidR="00A35567" w:rsidRPr="001D5075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5676" w:type="dxa"/>
          </w:tcPr>
          <w:p w14:paraId="23E3B145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Грунтование поверхности</w:t>
            </w:r>
          </w:p>
        </w:tc>
        <w:tc>
          <w:tcPr>
            <w:tcW w:w="708" w:type="dxa"/>
            <w:vAlign w:val="center"/>
          </w:tcPr>
          <w:p w14:paraId="71146327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6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65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362CCD20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636" w:type="dxa"/>
          </w:tcPr>
          <w:p w14:paraId="6FC60523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58651628" w14:textId="77777777" w:rsidTr="006D1292">
        <w:trPr>
          <w:jc w:val="center"/>
        </w:trPr>
        <w:tc>
          <w:tcPr>
            <w:tcW w:w="846" w:type="dxa"/>
          </w:tcPr>
          <w:p w14:paraId="51B18443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222BE764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Грунтовка АКВАПАНЕЛЬ ® Расход: ок. 40 – 60 г/м2 Приготовление: разбавить 1:2 с водой Упаковка: 15 л/ведро</w:t>
            </w:r>
          </w:p>
        </w:tc>
        <w:tc>
          <w:tcPr>
            <w:tcW w:w="708" w:type="dxa"/>
            <w:vAlign w:val="center"/>
          </w:tcPr>
          <w:p w14:paraId="0958B422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29" w:type="dxa"/>
            <w:vAlign w:val="center"/>
          </w:tcPr>
          <w:p w14:paraId="2B0336CC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6" w:type="dxa"/>
          </w:tcPr>
          <w:p w14:paraId="3559FDA9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51DA3406" w14:textId="77777777" w:rsidTr="006D1292">
        <w:trPr>
          <w:jc w:val="center"/>
        </w:trPr>
        <w:tc>
          <w:tcPr>
            <w:tcW w:w="846" w:type="dxa"/>
          </w:tcPr>
          <w:p w14:paraId="390FED99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5676" w:type="dxa"/>
          </w:tcPr>
          <w:p w14:paraId="331AE418" w14:textId="77777777" w:rsidR="00A35567" w:rsidRPr="002C5E20" w:rsidRDefault="00A35567" w:rsidP="006D12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на стенах финишной шпаклевки</w:t>
            </w:r>
          </w:p>
        </w:tc>
        <w:tc>
          <w:tcPr>
            <w:tcW w:w="708" w:type="dxa"/>
            <w:vAlign w:val="center"/>
          </w:tcPr>
          <w:p w14:paraId="29AD3A92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6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65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75ACC24F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636" w:type="dxa"/>
          </w:tcPr>
          <w:p w14:paraId="7FA757A4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0E1EE780" w14:textId="77777777" w:rsidTr="006D1292">
        <w:trPr>
          <w:jc w:val="center"/>
        </w:trPr>
        <w:tc>
          <w:tcPr>
            <w:tcW w:w="846" w:type="dxa"/>
          </w:tcPr>
          <w:p w14:paraId="3B0AB75A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2528C420" w14:textId="77777777" w:rsidR="00A35567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Шпаклевка финишная AQUAPANEL® Q4 Finish Расход: ок. 1,7 кг/м2 /мм Упаковка: 20 кг/ведро</w:t>
            </w:r>
          </w:p>
        </w:tc>
        <w:tc>
          <w:tcPr>
            <w:tcW w:w="708" w:type="dxa"/>
            <w:vAlign w:val="center"/>
          </w:tcPr>
          <w:p w14:paraId="27F8BD98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29" w:type="dxa"/>
            <w:vAlign w:val="center"/>
          </w:tcPr>
          <w:p w14:paraId="0C8E2C04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636" w:type="dxa"/>
          </w:tcPr>
          <w:p w14:paraId="453B46FB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36FD74D2" w14:textId="77777777" w:rsidTr="006D1292">
        <w:trPr>
          <w:jc w:val="center"/>
        </w:trPr>
        <w:tc>
          <w:tcPr>
            <w:tcW w:w="846" w:type="dxa"/>
          </w:tcPr>
          <w:p w14:paraId="52A3C495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5676" w:type="dxa"/>
          </w:tcPr>
          <w:p w14:paraId="6FB972F9" w14:textId="77777777" w:rsidR="00A35567" w:rsidRPr="002249D3" w:rsidRDefault="00A35567" w:rsidP="006D1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9D3">
              <w:rPr>
                <w:rFonts w:ascii="Times New Roman" w:hAnsi="Times New Roman" w:cs="Times New Roman"/>
                <w:sz w:val="24"/>
                <w:szCs w:val="24"/>
              </w:rPr>
              <w:t>Грунтование поверхности</w:t>
            </w:r>
          </w:p>
        </w:tc>
        <w:tc>
          <w:tcPr>
            <w:tcW w:w="708" w:type="dxa"/>
            <w:vAlign w:val="center"/>
          </w:tcPr>
          <w:p w14:paraId="387CBB69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6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65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242E75DA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636" w:type="dxa"/>
          </w:tcPr>
          <w:p w14:paraId="256BE358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070ECEF6" w14:textId="77777777" w:rsidTr="006D1292">
        <w:trPr>
          <w:jc w:val="center"/>
        </w:trPr>
        <w:tc>
          <w:tcPr>
            <w:tcW w:w="846" w:type="dxa"/>
          </w:tcPr>
          <w:p w14:paraId="34776B90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646653E5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Акрилатная универсальная грунтовка Luja Tikkurila</w:t>
            </w:r>
          </w:p>
          <w:p w14:paraId="44AD5733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Расход на шероховатую поверхность: 5-8 м2/л</w:t>
            </w:r>
          </w:p>
          <w:p w14:paraId="48F725A8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Расход на гладкую поверхность: 7-10 м2/л (Плотность: 1,4 кг/л.)</w:t>
            </w:r>
          </w:p>
        </w:tc>
        <w:tc>
          <w:tcPr>
            <w:tcW w:w="708" w:type="dxa"/>
            <w:vAlign w:val="center"/>
          </w:tcPr>
          <w:p w14:paraId="4C6C679C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29" w:type="dxa"/>
            <w:vAlign w:val="center"/>
          </w:tcPr>
          <w:p w14:paraId="75CFB3BF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36" w:type="dxa"/>
          </w:tcPr>
          <w:p w14:paraId="3C2F8BB1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35C5F166" w14:textId="77777777" w:rsidTr="006D1292">
        <w:trPr>
          <w:jc w:val="center"/>
        </w:trPr>
        <w:tc>
          <w:tcPr>
            <w:tcW w:w="846" w:type="dxa"/>
          </w:tcPr>
          <w:p w14:paraId="5E2655AF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5676" w:type="dxa"/>
          </w:tcPr>
          <w:p w14:paraId="7FB1FBC1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Окраска готовой поверхности фактурной краской </w:t>
            </w:r>
          </w:p>
        </w:tc>
        <w:tc>
          <w:tcPr>
            <w:tcW w:w="708" w:type="dxa"/>
            <w:vAlign w:val="center"/>
          </w:tcPr>
          <w:p w14:paraId="6A140B81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6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65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1E0A3F63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636" w:type="dxa"/>
          </w:tcPr>
          <w:p w14:paraId="0A2E858C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449605C3" w14:textId="77777777" w:rsidTr="006D1292">
        <w:trPr>
          <w:jc w:val="center"/>
        </w:trPr>
        <w:tc>
          <w:tcPr>
            <w:tcW w:w="846" w:type="dxa"/>
          </w:tcPr>
          <w:p w14:paraId="05CAAFF9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4BCD95BC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Краска Декоративная краска акриловая DALI-DECOR® Фактура; расход 1 кг на 1 - 1,5м²</w:t>
            </w:r>
          </w:p>
          <w:p w14:paraId="28F62291" w14:textId="77777777" w:rsidR="00A35567" w:rsidRPr="00B61EF6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(Колеровка машинная по каталогам: «Dali-Color», «NCS», «RAL», «Monicolor-Nova»; Колеровка ручная колеровочными красками ТМ Dali, универсальными колерными пастами ТМ Dali)</w:t>
            </w:r>
          </w:p>
        </w:tc>
        <w:tc>
          <w:tcPr>
            <w:tcW w:w="708" w:type="dxa"/>
            <w:vAlign w:val="center"/>
          </w:tcPr>
          <w:p w14:paraId="0598E348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29" w:type="dxa"/>
            <w:vAlign w:val="center"/>
          </w:tcPr>
          <w:p w14:paraId="5553E30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1636" w:type="dxa"/>
          </w:tcPr>
          <w:p w14:paraId="0E393AEB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sz w:val="20"/>
                <w:szCs w:val="20"/>
              </w:rPr>
              <w:t>Цвет краски согласовать с Rixos</w:t>
            </w:r>
          </w:p>
        </w:tc>
      </w:tr>
      <w:tr w:rsidR="00A35567" w:rsidRPr="002C5E20" w14:paraId="10E6813F" w14:textId="77777777" w:rsidTr="006D1292">
        <w:trPr>
          <w:jc w:val="center"/>
        </w:trPr>
        <w:tc>
          <w:tcPr>
            <w:tcW w:w="9995" w:type="dxa"/>
            <w:gridSpan w:val="5"/>
          </w:tcPr>
          <w:p w14:paraId="4A67F31D" w14:textId="77777777" w:rsidR="00A35567" w:rsidRPr="005C18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8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2: Стена правая помещени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C1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Ресепшн (Лоби ) по оси «9» в осях «И2»-«Р»</w:t>
            </w:r>
          </w:p>
        </w:tc>
      </w:tr>
      <w:tr w:rsidR="00A35567" w:rsidRPr="002C5E20" w14:paraId="1434BD23" w14:textId="77777777" w:rsidTr="006D1292">
        <w:trPr>
          <w:jc w:val="center"/>
        </w:trPr>
        <w:tc>
          <w:tcPr>
            <w:tcW w:w="846" w:type="dxa"/>
          </w:tcPr>
          <w:p w14:paraId="75F8FBF7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676" w:type="dxa"/>
          </w:tcPr>
          <w:p w14:paraId="6BE727C4" w14:textId="77777777" w:rsidR="00A35567" w:rsidRPr="00D15944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944">
              <w:rPr>
                <w:rFonts w:ascii="Times New Roman" w:hAnsi="Times New Roman" w:cs="Times New Roman"/>
                <w:sz w:val="24"/>
                <w:szCs w:val="24"/>
              </w:rPr>
              <w:t>Демонтаж декоративного отделочного слоя в том числе и ГКЛ (ширина 6,6м; высотой 14м)</w:t>
            </w:r>
          </w:p>
        </w:tc>
        <w:tc>
          <w:tcPr>
            <w:tcW w:w="708" w:type="dxa"/>
            <w:vAlign w:val="center"/>
          </w:tcPr>
          <w:p w14:paraId="1DED7FEB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E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C5E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3B511BA2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1636" w:type="dxa"/>
          </w:tcPr>
          <w:p w14:paraId="319DF7B6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sz w:val="20"/>
                <w:szCs w:val="20"/>
              </w:rPr>
              <w:t>Работы проводятся с инвентарных лесов на высот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67F00">
              <w:rPr>
                <w:rFonts w:ascii="Times New Roman" w:hAnsi="Times New Roman" w:cs="Times New Roman"/>
                <w:sz w:val="20"/>
                <w:szCs w:val="20"/>
              </w:rPr>
              <w:t xml:space="preserve"> до 22м</w:t>
            </w:r>
          </w:p>
        </w:tc>
      </w:tr>
      <w:tr w:rsidR="00A35567" w:rsidRPr="002C5E20" w14:paraId="1676907B" w14:textId="77777777" w:rsidTr="006D1292">
        <w:trPr>
          <w:jc w:val="center"/>
        </w:trPr>
        <w:tc>
          <w:tcPr>
            <w:tcW w:w="846" w:type="dxa"/>
          </w:tcPr>
          <w:p w14:paraId="4648AE2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676" w:type="dxa"/>
          </w:tcPr>
          <w:p w14:paraId="6D4DB7C0" w14:textId="77777777" w:rsidR="00A35567" w:rsidRPr="00D15944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944">
              <w:rPr>
                <w:rFonts w:ascii="Times New Roman" w:hAnsi="Times New Roman" w:cs="Times New Roman"/>
                <w:sz w:val="24"/>
                <w:szCs w:val="24"/>
              </w:rPr>
              <w:t>Демонтаж каркаса из оцинкованной стали или нержавеющей стали</w:t>
            </w:r>
          </w:p>
        </w:tc>
        <w:tc>
          <w:tcPr>
            <w:tcW w:w="708" w:type="dxa"/>
            <w:vAlign w:val="center"/>
          </w:tcPr>
          <w:p w14:paraId="598F39AF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E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C5E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66A4CF01" w14:textId="77777777" w:rsidR="00A35567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1636" w:type="dxa"/>
          </w:tcPr>
          <w:p w14:paraId="5BA650CC" w14:textId="77777777" w:rsidR="00A35567" w:rsidRPr="00F80DCD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67921D3E" w14:textId="77777777" w:rsidTr="006D1292">
        <w:trPr>
          <w:jc w:val="center"/>
        </w:trPr>
        <w:tc>
          <w:tcPr>
            <w:tcW w:w="846" w:type="dxa"/>
          </w:tcPr>
          <w:p w14:paraId="5D918783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676" w:type="dxa"/>
          </w:tcPr>
          <w:p w14:paraId="33089BB6" w14:textId="77777777" w:rsidR="00A35567" w:rsidRPr="00D15944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944">
              <w:rPr>
                <w:rFonts w:ascii="Times New Roman" w:hAnsi="Times New Roman" w:cs="Times New Roman"/>
                <w:sz w:val="24"/>
                <w:szCs w:val="24"/>
              </w:rPr>
              <w:t>Демонтаж декоративного отделочного слоя (штукатурка ширина 9м; высота 14м.)</w:t>
            </w:r>
          </w:p>
        </w:tc>
        <w:tc>
          <w:tcPr>
            <w:tcW w:w="708" w:type="dxa"/>
            <w:vAlign w:val="center"/>
          </w:tcPr>
          <w:p w14:paraId="6C4A56E7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E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C5E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7AF4C830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636" w:type="dxa"/>
          </w:tcPr>
          <w:p w14:paraId="1BB0C569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1C7452FB" w14:textId="77777777" w:rsidTr="006D1292">
        <w:trPr>
          <w:jc w:val="center"/>
        </w:trPr>
        <w:tc>
          <w:tcPr>
            <w:tcW w:w="846" w:type="dxa"/>
          </w:tcPr>
          <w:p w14:paraId="6B78B407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676" w:type="dxa"/>
          </w:tcPr>
          <w:p w14:paraId="109F6EF3" w14:textId="77777777" w:rsidR="00A35567" w:rsidRPr="00D15944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944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утеплителя 100мм (ширина 3,2; высота 14м.) </w:t>
            </w:r>
          </w:p>
        </w:tc>
        <w:tc>
          <w:tcPr>
            <w:tcW w:w="708" w:type="dxa"/>
            <w:vAlign w:val="center"/>
          </w:tcPr>
          <w:p w14:paraId="4F70243D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E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C5E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1C2B085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636" w:type="dxa"/>
          </w:tcPr>
          <w:p w14:paraId="39EB8C5B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77814A80" w14:textId="77777777" w:rsidTr="006D1292">
        <w:trPr>
          <w:jc w:val="center"/>
        </w:trPr>
        <w:tc>
          <w:tcPr>
            <w:tcW w:w="846" w:type="dxa"/>
          </w:tcPr>
          <w:p w14:paraId="35A02B72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676" w:type="dxa"/>
          </w:tcPr>
          <w:p w14:paraId="5CAF7A19" w14:textId="77777777" w:rsidR="00A35567" w:rsidRPr="00D15944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944">
              <w:rPr>
                <w:rFonts w:ascii="Times New Roman" w:hAnsi="Times New Roman" w:cs="Times New Roman"/>
                <w:sz w:val="24"/>
                <w:szCs w:val="24"/>
              </w:rPr>
              <w:t>Отчистка, подготовка рабочей поверхности металлическими щетками</w:t>
            </w:r>
            <w:r w:rsidRPr="00D1594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8" w:type="dxa"/>
            <w:vAlign w:val="center"/>
          </w:tcPr>
          <w:p w14:paraId="52EBE813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E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C5E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3F32F652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636" w:type="dxa"/>
          </w:tcPr>
          <w:p w14:paraId="21208454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47F0A737" w14:textId="77777777" w:rsidTr="006D1292">
        <w:trPr>
          <w:jc w:val="center"/>
        </w:trPr>
        <w:tc>
          <w:tcPr>
            <w:tcW w:w="846" w:type="dxa"/>
          </w:tcPr>
          <w:p w14:paraId="36141559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676" w:type="dxa"/>
          </w:tcPr>
          <w:p w14:paraId="3B83D31F" w14:textId="77777777" w:rsidR="00A35567" w:rsidRPr="005C0EBC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кронштейнов КК90х50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KNAUF</w:t>
            </w:r>
          </w:p>
        </w:tc>
        <w:tc>
          <w:tcPr>
            <w:tcW w:w="708" w:type="dxa"/>
            <w:vAlign w:val="center"/>
          </w:tcPr>
          <w:p w14:paraId="4B47134B" w14:textId="77777777" w:rsidR="00A35567" w:rsidRPr="005C0EBC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29" w:type="dxa"/>
            <w:vAlign w:val="center"/>
          </w:tcPr>
          <w:p w14:paraId="00BC0595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1744</w:t>
            </w:r>
          </w:p>
        </w:tc>
        <w:tc>
          <w:tcPr>
            <w:tcW w:w="1636" w:type="dxa"/>
          </w:tcPr>
          <w:p w14:paraId="482ED6BB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4BB5E0BA" w14:textId="77777777" w:rsidTr="006D1292">
        <w:trPr>
          <w:jc w:val="center"/>
        </w:trPr>
        <w:tc>
          <w:tcPr>
            <w:tcW w:w="846" w:type="dxa"/>
          </w:tcPr>
          <w:p w14:paraId="764BC1C4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535585C5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Кронштейн КК90х50 </w:t>
            </w:r>
            <w:r w:rsidRPr="00467F0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KNAUF</w:t>
            </w:r>
          </w:p>
        </w:tc>
        <w:tc>
          <w:tcPr>
            <w:tcW w:w="708" w:type="dxa"/>
            <w:vAlign w:val="center"/>
          </w:tcPr>
          <w:p w14:paraId="12F9C34A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29" w:type="dxa"/>
            <w:vAlign w:val="center"/>
          </w:tcPr>
          <w:p w14:paraId="12C5B6DE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1744</w:t>
            </w:r>
          </w:p>
        </w:tc>
        <w:tc>
          <w:tcPr>
            <w:tcW w:w="1636" w:type="dxa"/>
          </w:tcPr>
          <w:p w14:paraId="460512FA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099C7F44" w14:textId="77777777" w:rsidTr="006D1292">
        <w:trPr>
          <w:jc w:val="center"/>
        </w:trPr>
        <w:tc>
          <w:tcPr>
            <w:tcW w:w="846" w:type="dxa"/>
          </w:tcPr>
          <w:p w14:paraId="1B7B2C98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5F6A81B5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GB 10 Дюбель для газобетона</w:t>
            </w:r>
          </w:p>
        </w:tc>
        <w:tc>
          <w:tcPr>
            <w:tcW w:w="708" w:type="dxa"/>
            <w:vAlign w:val="center"/>
          </w:tcPr>
          <w:p w14:paraId="13FEE954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29" w:type="dxa"/>
            <w:vAlign w:val="center"/>
          </w:tcPr>
          <w:p w14:paraId="3549F68F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636" w:type="dxa"/>
          </w:tcPr>
          <w:p w14:paraId="7184AAE1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58F1918F" w14:textId="77777777" w:rsidTr="006D1292">
        <w:trPr>
          <w:jc w:val="center"/>
        </w:trPr>
        <w:tc>
          <w:tcPr>
            <w:tcW w:w="846" w:type="dxa"/>
          </w:tcPr>
          <w:p w14:paraId="53CAFB31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2D135614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FBS II US Шуруп fischer для быстрого монтажа в бетон с шестигранной головой и пресс-шайбой 10х80 25/15/</w:t>
            </w:r>
            <w:r w:rsidRPr="00467F0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us</w:t>
            </w:r>
          </w:p>
        </w:tc>
        <w:tc>
          <w:tcPr>
            <w:tcW w:w="708" w:type="dxa"/>
            <w:vAlign w:val="center"/>
          </w:tcPr>
          <w:p w14:paraId="59D9F77C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29" w:type="dxa"/>
            <w:vAlign w:val="center"/>
          </w:tcPr>
          <w:p w14:paraId="19F82F0F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1744</w:t>
            </w:r>
          </w:p>
        </w:tc>
        <w:tc>
          <w:tcPr>
            <w:tcW w:w="1636" w:type="dxa"/>
          </w:tcPr>
          <w:p w14:paraId="6132123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32AFFE21" w14:textId="77777777" w:rsidTr="006D1292">
        <w:trPr>
          <w:jc w:val="center"/>
        </w:trPr>
        <w:tc>
          <w:tcPr>
            <w:tcW w:w="846" w:type="dxa"/>
          </w:tcPr>
          <w:p w14:paraId="466A030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5676" w:type="dxa"/>
          </w:tcPr>
          <w:p w14:paraId="6C02E27B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несущих профилей </w:t>
            </w:r>
          </w:p>
        </w:tc>
        <w:tc>
          <w:tcPr>
            <w:tcW w:w="708" w:type="dxa"/>
            <w:vAlign w:val="center"/>
          </w:tcPr>
          <w:p w14:paraId="45B778B4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29" w:type="dxa"/>
            <w:vAlign w:val="center"/>
          </w:tcPr>
          <w:p w14:paraId="2A9E5A2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</w:p>
        </w:tc>
        <w:tc>
          <w:tcPr>
            <w:tcW w:w="1636" w:type="dxa"/>
          </w:tcPr>
          <w:p w14:paraId="17F52598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1FEC52A1" w14:textId="77777777" w:rsidTr="006D1292">
        <w:trPr>
          <w:jc w:val="center"/>
        </w:trPr>
        <w:tc>
          <w:tcPr>
            <w:tcW w:w="846" w:type="dxa"/>
          </w:tcPr>
          <w:p w14:paraId="24B4FD8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4E6EC6BC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КПТ-60х52х3000 /0,9мм вес 1м.п.=1.15-1.33кг KNAUF</w:t>
            </w:r>
          </w:p>
        </w:tc>
        <w:tc>
          <w:tcPr>
            <w:tcW w:w="708" w:type="dxa"/>
            <w:vAlign w:val="center"/>
          </w:tcPr>
          <w:p w14:paraId="0ACAF7F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29" w:type="dxa"/>
            <w:vAlign w:val="center"/>
          </w:tcPr>
          <w:p w14:paraId="27974DCB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1636" w:type="dxa"/>
          </w:tcPr>
          <w:p w14:paraId="72902BC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441D50EC" w14:textId="77777777" w:rsidTr="006D1292">
        <w:trPr>
          <w:jc w:val="center"/>
        </w:trPr>
        <w:tc>
          <w:tcPr>
            <w:tcW w:w="846" w:type="dxa"/>
          </w:tcPr>
          <w:p w14:paraId="482A9C2A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25B5E182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КПГ-60х44х3000 /1,2мм вес 1м.п.=0,98кг KNAUF</w:t>
            </w:r>
          </w:p>
        </w:tc>
        <w:tc>
          <w:tcPr>
            <w:tcW w:w="708" w:type="dxa"/>
            <w:vAlign w:val="center"/>
          </w:tcPr>
          <w:p w14:paraId="4D99016E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29" w:type="dxa"/>
            <w:vAlign w:val="center"/>
          </w:tcPr>
          <w:p w14:paraId="01D8C490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1636" w:type="dxa"/>
          </w:tcPr>
          <w:p w14:paraId="73F9757E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01C7B662" w14:textId="77777777" w:rsidTr="006D1292">
        <w:trPr>
          <w:jc w:val="center"/>
        </w:trPr>
        <w:tc>
          <w:tcPr>
            <w:tcW w:w="846" w:type="dxa"/>
          </w:tcPr>
          <w:p w14:paraId="33B638BD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70AB7DAE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Заклепка  или саморез д=4,28х28 с прокладкой из ЭПДМ-резины</w:t>
            </w:r>
          </w:p>
        </w:tc>
        <w:tc>
          <w:tcPr>
            <w:tcW w:w="708" w:type="dxa"/>
            <w:vAlign w:val="center"/>
          </w:tcPr>
          <w:p w14:paraId="7E015FF0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 </w:t>
            </w:r>
          </w:p>
        </w:tc>
        <w:tc>
          <w:tcPr>
            <w:tcW w:w="1129" w:type="dxa"/>
            <w:vAlign w:val="center"/>
          </w:tcPr>
          <w:p w14:paraId="15CA7167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1756</w:t>
            </w:r>
          </w:p>
        </w:tc>
        <w:tc>
          <w:tcPr>
            <w:tcW w:w="1636" w:type="dxa"/>
          </w:tcPr>
          <w:p w14:paraId="126D2F99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767240BF" w14:textId="77777777" w:rsidTr="006D1292">
        <w:trPr>
          <w:jc w:val="center"/>
        </w:trPr>
        <w:tc>
          <w:tcPr>
            <w:tcW w:w="846" w:type="dxa"/>
          </w:tcPr>
          <w:p w14:paraId="65AC911C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5676" w:type="dxa"/>
          </w:tcPr>
          <w:p w14:paraId="2847D244" w14:textId="77777777" w:rsidR="00A35567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уголка 100х100х8</w:t>
            </w:r>
          </w:p>
        </w:tc>
        <w:tc>
          <w:tcPr>
            <w:tcW w:w="708" w:type="dxa"/>
            <w:vAlign w:val="center"/>
          </w:tcPr>
          <w:p w14:paraId="665A452E" w14:textId="77777777" w:rsidR="00A35567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29" w:type="dxa"/>
            <w:vAlign w:val="center"/>
          </w:tcPr>
          <w:p w14:paraId="301CE4AE" w14:textId="77777777" w:rsidR="00A35567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636" w:type="dxa"/>
          </w:tcPr>
          <w:p w14:paraId="5F7DC16C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1DE415D4" w14:textId="77777777" w:rsidTr="006D1292">
        <w:trPr>
          <w:jc w:val="center"/>
        </w:trPr>
        <w:tc>
          <w:tcPr>
            <w:tcW w:w="846" w:type="dxa"/>
          </w:tcPr>
          <w:p w14:paraId="182ACA89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3CA8BA05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Уголок 100х100х8 12,2кг</w:t>
            </w:r>
          </w:p>
        </w:tc>
        <w:tc>
          <w:tcPr>
            <w:tcW w:w="708" w:type="dxa"/>
            <w:vAlign w:val="center"/>
          </w:tcPr>
          <w:p w14:paraId="2FF519E6" w14:textId="77777777" w:rsidR="00A35567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29" w:type="dxa"/>
            <w:vAlign w:val="center"/>
          </w:tcPr>
          <w:p w14:paraId="68EF5C5A" w14:textId="77777777" w:rsidR="00A35567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636" w:type="dxa"/>
          </w:tcPr>
          <w:p w14:paraId="41B6D3B1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7E7C1908" w14:textId="77777777" w:rsidTr="006D1292">
        <w:trPr>
          <w:jc w:val="center"/>
        </w:trPr>
        <w:tc>
          <w:tcPr>
            <w:tcW w:w="846" w:type="dxa"/>
          </w:tcPr>
          <w:p w14:paraId="52262867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1CE8CEB6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GB 10 Дюбель для газобетона</w:t>
            </w:r>
          </w:p>
        </w:tc>
        <w:tc>
          <w:tcPr>
            <w:tcW w:w="708" w:type="dxa"/>
            <w:vAlign w:val="center"/>
          </w:tcPr>
          <w:p w14:paraId="2A4EE70C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29" w:type="dxa"/>
            <w:vAlign w:val="center"/>
          </w:tcPr>
          <w:p w14:paraId="3002836A" w14:textId="77777777" w:rsidR="00A35567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36" w:type="dxa"/>
          </w:tcPr>
          <w:p w14:paraId="6B783AFE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41745D2E" w14:textId="77777777" w:rsidTr="006D1292">
        <w:trPr>
          <w:jc w:val="center"/>
        </w:trPr>
        <w:tc>
          <w:tcPr>
            <w:tcW w:w="846" w:type="dxa"/>
          </w:tcPr>
          <w:p w14:paraId="79D9445C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1F207263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FBS II US Шуруп fischer для быстрого монтажа в бетон с шестигранной головой и пресс-шайбой 10х80 25/15/us</w:t>
            </w:r>
          </w:p>
        </w:tc>
        <w:tc>
          <w:tcPr>
            <w:tcW w:w="708" w:type="dxa"/>
            <w:vAlign w:val="center"/>
          </w:tcPr>
          <w:p w14:paraId="3AD10845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29" w:type="dxa"/>
            <w:vAlign w:val="center"/>
          </w:tcPr>
          <w:p w14:paraId="003723C6" w14:textId="77777777" w:rsidR="00A35567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36" w:type="dxa"/>
          </w:tcPr>
          <w:p w14:paraId="5E641B33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67AD8520" w14:textId="77777777" w:rsidTr="006D1292">
        <w:trPr>
          <w:jc w:val="center"/>
        </w:trPr>
        <w:tc>
          <w:tcPr>
            <w:tcW w:w="846" w:type="dxa"/>
          </w:tcPr>
          <w:p w14:paraId="282773EC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5676" w:type="dxa"/>
          </w:tcPr>
          <w:p w14:paraId="0C96DFC8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аквапанель  «скайлайт» толщена 8мм размер 900х1200 вес 10кг</w:t>
            </w:r>
          </w:p>
        </w:tc>
        <w:tc>
          <w:tcPr>
            <w:tcW w:w="708" w:type="dxa"/>
            <w:vAlign w:val="center"/>
          </w:tcPr>
          <w:p w14:paraId="1313B43B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E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C5E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75F5F43A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636" w:type="dxa"/>
          </w:tcPr>
          <w:p w14:paraId="77A74922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6A8A5BBD" w14:textId="77777777" w:rsidTr="006D1292">
        <w:trPr>
          <w:jc w:val="center"/>
        </w:trPr>
        <w:tc>
          <w:tcPr>
            <w:tcW w:w="846" w:type="dxa"/>
          </w:tcPr>
          <w:p w14:paraId="06D90C7F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4FC11EE1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Аквапанель  скайлайт 900х1200х8мм -10кг</w:t>
            </w:r>
          </w:p>
        </w:tc>
        <w:tc>
          <w:tcPr>
            <w:tcW w:w="708" w:type="dxa"/>
            <w:vAlign w:val="center"/>
          </w:tcPr>
          <w:p w14:paraId="3ECA872A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E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C5E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7AB01F89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636" w:type="dxa"/>
          </w:tcPr>
          <w:p w14:paraId="51B6BD5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72017AFB" w14:textId="77777777" w:rsidTr="006D1292">
        <w:trPr>
          <w:jc w:val="center"/>
        </w:trPr>
        <w:tc>
          <w:tcPr>
            <w:tcW w:w="846" w:type="dxa"/>
          </w:tcPr>
          <w:p w14:paraId="58EE572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4A921F73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Аквапанель шурупы SB 25</w:t>
            </w:r>
          </w:p>
        </w:tc>
        <w:tc>
          <w:tcPr>
            <w:tcW w:w="708" w:type="dxa"/>
            <w:vAlign w:val="center"/>
          </w:tcPr>
          <w:p w14:paraId="62CD6607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29" w:type="dxa"/>
            <w:vAlign w:val="center"/>
          </w:tcPr>
          <w:p w14:paraId="7CCFFFEB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5460</w:t>
            </w:r>
          </w:p>
        </w:tc>
        <w:tc>
          <w:tcPr>
            <w:tcW w:w="1636" w:type="dxa"/>
          </w:tcPr>
          <w:p w14:paraId="5299D15B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шт на </w:t>
            </w:r>
            <w:r w:rsidRPr="002C5E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C5E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35567" w:rsidRPr="002C5E20" w14:paraId="6C3C11A9" w14:textId="77777777" w:rsidTr="006D1292">
        <w:trPr>
          <w:jc w:val="center"/>
        </w:trPr>
        <w:tc>
          <w:tcPr>
            <w:tcW w:w="846" w:type="dxa"/>
          </w:tcPr>
          <w:p w14:paraId="3DD7D0BE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5676" w:type="dxa"/>
          </w:tcPr>
          <w:p w14:paraId="1B6FCFAF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штукатурно-клеевой смеси КНАУФ-Севенер с армируущей лентой</w:t>
            </w:r>
          </w:p>
        </w:tc>
        <w:tc>
          <w:tcPr>
            <w:tcW w:w="708" w:type="dxa"/>
            <w:vAlign w:val="center"/>
          </w:tcPr>
          <w:p w14:paraId="2B7F2B11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E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81E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48A3F162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636" w:type="dxa"/>
          </w:tcPr>
          <w:p w14:paraId="54701E02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59FFCBA5" w14:textId="77777777" w:rsidTr="006D1292">
        <w:trPr>
          <w:jc w:val="center"/>
        </w:trPr>
        <w:tc>
          <w:tcPr>
            <w:tcW w:w="846" w:type="dxa"/>
          </w:tcPr>
          <w:p w14:paraId="577E5F8D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26249870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АКВАПАНЕЛЬ ® Клей для швов 50мл/ м2 (1 туба приблизительно на 6,5 м2 стены; туба 310мл)</w:t>
            </w:r>
          </w:p>
        </w:tc>
        <w:tc>
          <w:tcPr>
            <w:tcW w:w="708" w:type="dxa"/>
            <w:vAlign w:val="center"/>
          </w:tcPr>
          <w:p w14:paraId="64F8CFF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E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81E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384EF0F3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636" w:type="dxa"/>
          </w:tcPr>
          <w:p w14:paraId="477E7949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555E91B6" w14:textId="77777777" w:rsidTr="006D1292">
        <w:trPr>
          <w:jc w:val="center"/>
        </w:trPr>
        <w:tc>
          <w:tcPr>
            <w:tcW w:w="846" w:type="dxa"/>
          </w:tcPr>
          <w:p w14:paraId="453468E2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06A88E2E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АКВАПАНЕЛЬ ® Армирующая лента шириной 10 см расход 2,1м/ м2</w:t>
            </w:r>
          </w:p>
        </w:tc>
        <w:tc>
          <w:tcPr>
            <w:tcW w:w="708" w:type="dxa"/>
            <w:vAlign w:val="center"/>
          </w:tcPr>
          <w:p w14:paraId="0B6339A7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E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81E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78A78552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636" w:type="dxa"/>
          </w:tcPr>
          <w:p w14:paraId="4DB289D5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558F1729" w14:textId="77777777" w:rsidTr="006D1292">
        <w:trPr>
          <w:jc w:val="center"/>
        </w:trPr>
        <w:tc>
          <w:tcPr>
            <w:tcW w:w="846" w:type="dxa"/>
          </w:tcPr>
          <w:p w14:paraId="2808CB1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5676" w:type="dxa"/>
          </w:tcPr>
          <w:p w14:paraId="7463C7E8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Шпаклевка стен с применением армирующей сеткой</w:t>
            </w:r>
          </w:p>
        </w:tc>
        <w:tc>
          <w:tcPr>
            <w:tcW w:w="708" w:type="dxa"/>
            <w:vAlign w:val="center"/>
          </w:tcPr>
          <w:p w14:paraId="32F902F9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E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81E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15F3CF52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636" w:type="dxa"/>
          </w:tcPr>
          <w:p w14:paraId="45652D7E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752A7107" w14:textId="77777777" w:rsidTr="006D1292">
        <w:trPr>
          <w:jc w:val="center"/>
        </w:trPr>
        <w:tc>
          <w:tcPr>
            <w:tcW w:w="846" w:type="dxa"/>
          </w:tcPr>
          <w:p w14:paraId="6D78584F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3CE0B56D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Армирующая сетка АКВАПАНЕЛЬ® Расход: ок. 1,1 м2/м2 Упаковка: Ширина: 100 см Длина: 50 м</w:t>
            </w:r>
          </w:p>
        </w:tc>
        <w:tc>
          <w:tcPr>
            <w:tcW w:w="708" w:type="dxa"/>
            <w:vAlign w:val="center"/>
          </w:tcPr>
          <w:p w14:paraId="139CF1A3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</w:p>
        </w:tc>
        <w:tc>
          <w:tcPr>
            <w:tcW w:w="1129" w:type="dxa"/>
            <w:vAlign w:val="center"/>
          </w:tcPr>
          <w:p w14:paraId="06EEC84B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6" w:type="dxa"/>
          </w:tcPr>
          <w:p w14:paraId="1186A311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5101EA48" w14:textId="77777777" w:rsidTr="006D1292">
        <w:trPr>
          <w:jc w:val="center"/>
        </w:trPr>
        <w:tc>
          <w:tcPr>
            <w:tcW w:w="846" w:type="dxa"/>
          </w:tcPr>
          <w:p w14:paraId="783F2009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28BCFB46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Шпаклевка AQUAPANEL® Joint Filler &amp; Skim Coating – белая Расход: ок. 3,5 кг/м2 Минимальная толщина слоя 4 мм Упаковка: 10 кг/мешок</w:t>
            </w:r>
          </w:p>
        </w:tc>
        <w:tc>
          <w:tcPr>
            <w:tcW w:w="708" w:type="dxa"/>
            <w:vAlign w:val="center"/>
          </w:tcPr>
          <w:p w14:paraId="75006599" w14:textId="77777777" w:rsidR="00A35567" w:rsidRPr="001D5075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29" w:type="dxa"/>
            <w:vAlign w:val="center"/>
          </w:tcPr>
          <w:p w14:paraId="2B468F20" w14:textId="77777777" w:rsidR="00A35567" w:rsidRPr="001D5075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</w:p>
        </w:tc>
        <w:tc>
          <w:tcPr>
            <w:tcW w:w="1636" w:type="dxa"/>
          </w:tcPr>
          <w:p w14:paraId="4CED91DF" w14:textId="77777777" w:rsidR="00A35567" w:rsidRPr="001D5075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7896F6EE" w14:textId="77777777" w:rsidTr="006D1292">
        <w:trPr>
          <w:jc w:val="center"/>
        </w:trPr>
        <w:tc>
          <w:tcPr>
            <w:tcW w:w="846" w:type="dxa"/>
          </w:tcPr>
          <w:p w14:paraId="5185B6EE" w14:textId="77777777" w:rsidR="00A35567" w:rsidRPr="001D5075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5676" w:type="dxa"/>
          </w:tcPr>
          <w:p w14:paraId="11C79C1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Грунтование поверхности</w:t>
            </w:r>
          </w:p>
        </w:tc>
        <w:tc>
          <w:tcPr>
            <w:tcW w:w="708" w:type="dxa"/>
            <w:vAlign w:val="center"/>
          </w:tcPr>
          <w:p w14:paraId="31BBA061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6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65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06047F69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636" w:type="dxa"/>
          </w:tcPr>
          <w:p w14:paraId="75988E46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6046EF47" w14:textId="77777777" w:rsidTr="006D1292">
        <w:trPr>
          <w:jc w:val="center"/>
        </w:trPr>
        <w:tc>
          <w:tcPr>
            <w:tcW w:w="846" w:type="dxa"/>
          </w:tcPr>
          <w:p w14:paraId="528C110E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62772505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Грунтовка АКВАПАНЕЛЬ ® Расход: ок. 40 – 60 г/м2 Приготовление: разбавить 1:2 с водой Упаковка: 15 л/ведро</w:t>
            </w:r>
          </w:p>
        </w:tc>
        <w:tc>
          <w:tcPr>
            <w:tcW w:w="708" w:type="dxa"/>
            <w:vAlign w:val="center"/>
          </w:tcPr>
          <w:p w14:paraId="0FD40FFB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29" w:type="dxa"/>
            <w:vAlign w:val="center"/>
          </w:tcPr>
          <w:p w14:paraId="5575B785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6" w:type="dxa"/>
          </w:tcPr>
          <w:p w14:paraId="200E5105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1C28FE77" w14:textId="77777777" w:rsidTr="006D1292">
        <w:trPr>
          <w:jc w:val="center"/>
        </w:trPr>
        <w:tc>
          <w:tcPr>
            <w:tcW w:w="846" w:type="dxa"/>
          </w:tcPr>
          <w:p w14:paraId="1C56550E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5676" w:type="dxa"/>
          </w:tcPr>
          <w:p w14:paraId="3709C0E5" w14:textId="77777777" w:rsidR="00A35567" w:rsidRPr="002C5E20" w:rsidRDefault="00A35567" w:rsidP="006D12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на стенах финишной шпаклевки</w:t>
            </w:r>
          </w:p>
        </w:tc>
        <w:tc>
          <w:tcPr>
            <w:tcW w:w="708" w:type="dxa"/>
            <w:vAlign w:val="center"/>
          </w:tcPr>
          <w:p w14:paraId="0C39DD9F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6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65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22F7DABB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636" w:type="dxa"/>
          </w:tcPr>
          <w:p w14:paraId="198EF3BB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21E72EB0" w14:textId="77777777" w:rsidTr="006D1292">
        <w:trPr>
          <w:jc w:val="center"/>
        </w:trPr>
        <w:tc>
          <w:tcPr>
            <w:tcW w:w="846" w:type="dxa"/>
          </w:tcPr>
          <w:p w14:paraId="6BB6D12D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5F83A328" w14:textId="77777777" w:rsidR="00A35567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Шпаклевка финишная AQUAPANEL® Q4 Finish Расход: ок. 1,7 кг/м2 /мм Упаковка: 20 кг/ведро</w:t>
            </w:r>
          </w:p>
        </w:tc>
        <w:tc>
          <w:tcPr>
            <w:tcW w:w="708" w:type="dxa"/>
            <w:vAlign w:val="center"/>
          </w:tcPr>
          <w:p w14:paraId="58172074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29" w:type="dxa"/>
            <w:vAlign w:val="center"/>
          </w:tcPr>
          <w:p w14:paraId="0A44E3B3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636" w:type="dxa"/>
          </w:tcPr>
          <w:p w14:paraId="0FE0108A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29985A88" w14:textId="77777777" w:rsidTr="006D1292">
        <w:trPr>
          <w:jc w:val="center"/>
        </w:trPr>
        <w:tc>
          <w:tcPr>
            <w:tcW w:w="846" w:type="dxa"/>
          </w:tcPr>
          <w:p w14:paraId="3CF6E463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5676" w:type="dxa"/>
          </w:tcPr>
          <w:p w14:paraId="66A48A9F" w14:textId="77777777" w:rsidR="00A35567" w:rsidRPr="002249D3" w:rsidRDefault="00A35567" w:rsidP="006D1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9D3">
              <w:rPr>
                <w:rFonts w:ascii="Times New Roman" w:hAnsi="Times New Roman" w:cs="Times New Roman"/>
                <w:sz w:val="24"/>
                <w:szCs w:val="24"/>
              </w:rPr>
              <w:t>Грунтование поверхности</w:t>
            </w:r>
          </w:p>
        </w:tc>
        <w:tc>
          <w:tcPr>
            <w:tcW w:w="708" w:type="dxa"/>
            <w:vAlign w:val="center"/>
          </w:tcPr>
          <w:p w14:paraId="5166DBBD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6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65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7208C3AA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636" w:type="dxa"/>
          </w:tcPr>
          <w:p w14:paraId="55474113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096C7DCF" w14:textId="77777777" w:rsidTr="006D1292">
        <w:trPr>
          <w:jc w:val="center"/>
        </w:trPr>
        <w:tc>
          <w:tcPr>
            <w:tcW w:w="846" w:type="dxa"/>
          </w:tcPr>
          <w:p w14:paraId="54D5EB12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2DA7FF4F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Акрилатная универсальная грунтовка Luja Tikkurila</w:t>
            </w:r>
          </w:p>
          <w:p w14:paraId="20FA5783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Расход на шероховатую поверхность: 5-8 м2/л</w:t>
            </w:r>
          </w:p>
          <w:p w14:paraId="3EFBFFF3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Расход на гладкую поверхность: 7-10 м2/л (Плотность: 1,4 кг/л.)</w:t>
            </w:r>
          </w:p>
        </w:tc>
        <w:tc>
          <w:tcPr>
            <w:tcW w:w="708" w:type="dxa"/>
            <w:vAlign w:val="center"/>
          </w:tcPr>
          <w:p w14:paraId="6496F26E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29" w:type="dxa"/>
            <w:vAlign w:val="center"/>
          </w:tcPr>
          <w:p w14:paraId="0DDF480C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36" w:type="dxa"/>
          </w:tcPr>
          <w:p w14:paraId="49DB9EEB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7E769A1C" w14:textId="77777777" w:rsidTr="006D1292">
        <w:trPr>
          <w:jc w:val="center"/>
        </w:trPr>
        <w:tc>
          <w:tcPr>
            <w:tcW w:w="846" w:type="dxa"/>
          </w:tcPr>
          <w:p w14:paraId="222318E9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5676" w:type="dxa"/>
          </w:tcPr>
          <w:p w14:paraId="377F6AA7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Окраска готовой поверхности фактурной краской </w:t>
            </w:r>
          </w:p>
        </w:tc>
        <w:tc>
          <w:tcPr>
            <w:tcW w:w="708" w:type="dxa"/>
            <w:vAlign w:val="center"/>
          </w:tcPr>
          <w:p w14:paraId="2E2B5180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6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65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9" w:type="dxa"/>
            <w:vAlign w:val="center"/>
          </w:tcPr>
          <w:p w14:paraId="4EE26441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636" w:type="dxa"/>
          </w:tcPr>
          <w:p w14:paraId="5E2CF9C3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23982BD7" w14:textId="77777777" w:rsidTr="006D1292">
        <w:trPr>
          <w:jc w:val="center"/>
        </w:trPr>
        <w:tc>
          <w:tcPr>
            <w:tcW w:w="846" w:type="dxa"/>
          </w:tcPr>
          <w:p w14:paraId="27031012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3B8C4B98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>Краска Декоративная краска акриловая DALI-DECOR® Фактура; расход 1 кг на 1 - 1,5м²</w:t>
            </w:r>
          </w:p>
          <w:p w14:paraId="103CE3E2" w14:textId="77777777" w:rsidR="00A35567" w:rsidRPr="00B61EF6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F0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(Колеровка машинная по каталогам: «Dali-Color», «NCS», «RAL», «Monicolor-Nova»; Колеровка ручная колеровочными красками ТМ Dali, универсальными колерными пастами ТМ Dali)</w:t>
            </w:r>
          </w:p>
        </w:tc>
        <w:tc>
          <w:tcPr>
            <w:tcW w:w="708" w:type="dxa"/>
            <w:vAlign w:val="center"/>
          </w:tcPr>
          <w:p w14:paraId="0AFF0A87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29" w:type="dxa"/>
            <w:vAlign w:val="center"/>
          </w:tcPr>
          <w:p w14:paraId="7543A412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1636" w:type="dxa"/>
          </w:tcPr>
          <w:p w14:paraId="3EFA4E3C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sz w:val="20"/>
                <w:szCs w:val="20"/>
              </w:rPr>
              <w:t xml:space="preserve">Цвет краски согласовать с </w:t>
            </w:r>
            <w:r w:rsidRPr="00467F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Rixos</w:t>
            </w:r>
          </w:p>
        </w:tc>
      </w:tr>
    </w:tbl>
    <w:p w14:paraId="2E8DDA69" w14:textId="77777777" w:rsidR="00BD11AF" w:rsidRDefault="00BD11AF" w:rsidP="00005840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1E167677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3EDC20A6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C853565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4338E16" w14:textId="77777777" w:rsidR="00FA0F63" w:rsidRDefault="00FA0F63" w:rsidP="00FA0F63">
      <w:pPr>
        <w:spacing w:after="0" w:line="220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8DE874E" w14:textId="77777777" w:rsidR="00FA0F63" w:rsidRDefault="00FA0F63" w:rsidP="00FA0F63">
      <w:pPr>
        <w:spacing w:after="0" w:line="220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1BF9A6B6" w14:textId="77777777" w:rsidR="00FA0F63" w:rsidRDefault="00FA0F63" w:rsidP="00FA0F63">
      <w:pPr>
        <w:spacing w:after="0" w:line="220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Заместитель главного инженера _____________________ Филиппов П.П.</w:t>
      </w:r>
    </w:p>
    <w:p w14:paraId="537D52C2" w14:textId="77777777" w:rsidR="00FA0F63" w:rsidRDefault="00FA0F63" w:rsidP="00FA0F63">
      <w:pPr>
        <w:spacing w:after="0" w:line="220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9DCB0A0" w14:textId="77777777" w:rsidR="00FA0F63" w:rsidRDefault="00FA0F63" w:rsidP="00FA0F63">
      <w:pPr>
        <w:spacing w:after="0" w:line="220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2709CEC" w14:textId="77777777" w:rsidR="00FA0F63" w:rsidRDefault="00FA0F63" w:rsidP="00FA0F63">
      <w:pPr>
        <w:spacing w:after="0" w:line="220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65410FC7" w14:textId="77777777" w:rsidR="00FA0F63" w:rsidRDefault="00FA0F63" w:rsidP="00FA0F63">
      <w:pPr>
        <w:spacing w:after="0" w:line="220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Директор управления технических сервисов ___________________ Бевзюк А.В.</w:t>
      </w:r>
    </w:p>
    <w:p w14:paraId="18B9F4EB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0C0743DA" w14:textId="77777777" w:rsidR="00FA0F63" w:rsidRDefault="00FA0F63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30F5A327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5A80E975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1E8902A0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093674CB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092B39DC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5A57638B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6592B54B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4841EA5E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23C8F61C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6F966177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77261580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0B13D8B2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136CEE9F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550B07F4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0E1C07D9" w14:textId="77777777" w:rsidR="00983B5A" w:rsidRDefault="00983B5A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65B16ADC" w14:textId="77777777" w:rsidR="004D762F" w:rsidRPr="004D762F" w:rsidRDefault="004D762F" w:rsidP="004D762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 w:rsidRPr="004D762F">
        <w:rPr>
          <w:rFonts w:ascii="Times New Roman" w:eastAsia="Times New Roman" w:hAnsi="Times New Roman" w:cs="Times New Roman"/>
          <w:lang w:eastAsia="ru-RU"/>
        </w:rPr>
        <w:t>Приложение № 2</w:t>
      </w:r>
    </w:p>
    <w:p w14:paraId="625D6451" w14:textId="77777777" w:rsidR="004D762F" w:rsidRPr="004D762F" w:rsidRDefault="004D762F" w:rsidP="004D762F">
      <w:pPr>
        <w:spacing w:after="0" w:line="221" w:lineRule="auto"/>
        <w:ind w:right="-2"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4D762F">
        <w:rPr>
          <w:rFonts w:ascii="Times New Roman" w:eastAsia="Times New Roman" w:hAnsi="Times New Roman" w:cs="Times New Roman"/>
          <w:lang w:eastAsia="ru-RU"/>
        </w:rPr>
        <w:t>к Техническому заданию</w:t>
      </w:r>
    </w:p>
    <w:p w14:paraId="33DE74EF" w14:textId="77777777" w:rsidR="004D762F" w:rsidRPr="004D762F" w:rsidRDefault="004D762F" w:rsidP="004D762F">
      <w:pPr>
        <w:spacing w:after="0" w:line="221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38B1D0" w14:textId="77777777" w:rsidR="004D762F" w:rsidRPr="004D762F" w:rsidRDefault="004D762F" w:rsidP="004D762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D762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Требования для составления сметной документации  </w:t>
      </w:r>
    </w:p>
    <w:p w14:paraId="320A7339" w14:textId="77777777" w:rsidR="004D762F" w:rsidRPr="004D762F" w:rsidRDefault="004D762F" w:rsidP="004D762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D762F">
        <w:rPr>
          <w:rFonts w:ascii="Times New Roman" w:eastAsia="Times New Roman" w:hAnsi="Times New Roman" w:cs="Times New Roman"/>
          <w:b/>
          <w:color w:val="000000"/>
          <w:lang w:eastAsia="ru-RU"/>
        </w:rPr>
        <w:t>1.Требования для составления сметной документации базисно-индексным методом *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4D762F" w:rsidRPr="004D762F" w14:paraId="3332CADD" w14:textId="77777777" w:rsidTr="00C05896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14:paraId="55F31285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№</w:t>
            </w:r>
          </w:p>
          <w:p w14:paraId="691A56B9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168" w:type="dxa"/>
            <w:vAlign w:val="center"/>
          </w:tcPr>
          <w:p w14:paraId="327DF251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14:paraId="24C5D19D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6233" w:type="dxa"/>
            <w:vAlign w:val="center"/>
          </w:tcPr>
          <w:p w14:paraId="540732C0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</w:tr>
      <w:tr w:rsidR="004D762F" w:rsidRPr="004D762F" w14:paraId="72F4F13F" w14:textId="77777777" w:rsidTr="00C05896">
        <w:trPr>
          <w:trHeight w:val="262"/>
          <w:jc w:val="center"/>
        </w:trPr>
        <w:tc>
          <w:tcPr>
            <w:tcW w:w="598" w:type="dxa"/>
          </w:tcPr>
          <w:p w14:paraId="3E9D5554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8" w:type="dxa"/>
          </w:tcPr>
          <w:p w14:paraId="34DF5793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3" w:type="dxa"/>
          </w:tcPr>
          <w:p w14:paraId="772F76FE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D762F" w:rsidRPr="004D762F" w14:paraId="55840F3E" w14:textId="77777777" w:rsidTr="00C05896">
        <w:trPr>
          <w:trHeight w:val="749"/>
          <w:jc w:val="center"/>
        </w:trPr>
        <w:tc>
          <w:tcPr>
            <w:tcW w:w="598" w:type="dxa"/>
          </w:tcPr>
          <w:p w14:paraId="39D7EB35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68" w:type="dxa"/>
          </w:tcPr>
          <w:p w14:paraId="2B672AB2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14:paraId="2FDDAB5B" w14:textId="77777777" w:rsidR="004D762F" w:rsidRPr="004D762F" w:rsidRDefault="004D762F" w:rsidP="004D7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D76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14:paraId="6603A0D7" w14:textId="77777777" w:rsidR="004D762F" w:rsidRPr="004D762F" w:rsidRDefault="004D762F" w:rsidP="004D7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D762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4D76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Министерством строительства и жилищно-коммунального хозяйства Российской Федерации. </w:t>
            </w:r>
          </w:p>
          <w:p w14:paraId="343E4FB1" w14:textId="77777777" w:rsidR="004D762F" w:rsidRPr="004D762F" w:rsidRDefault="004D762F" w:rsidP="004D7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D76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4D762F" w:rsidRPr="004D762F" w14:paraId="78628645" w14:textId="77777777" w:rsidTr="00C05896">
        <w:trPr>
          <w:trHeight w:val="392"/>
          <w:jc w:val="center"/>
        </w:trPr>
        <w:tc>
          <w:tcPr>
            <w:tcW w:w="598" w:type="dxa"/>
          </w:tcPr>
          <w:p w14:paraId="4649A47A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168" w:type="dxa"/>
          </w:tcPr>
          <w:p w14:paraId="1237A5D4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1 маш-час эксплуатации строительных машин и механизмов</w:t>
            </w:r>
          </w:p>
        </w:tc>
        <w:tc>
          <w:tcPr>
            <w:tcW w:w="6233" w:type="dxa"/>
          </w:tcPr>
          <w:p w14:paraId="7BE170C2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действующими нормативными документами</w:t>
            </w:r>
            <w:r w:rsidRPr="004D762F" w:rsidDel="00530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2AFABE7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762F" w:rsidRPr="004D762F" w14:paraId="096B8C21" w14:textId="77777777" w:rsidTr="00C05896">
        <w:trPr>
          <w:trHeight w:val="7161"/>
          <w:jc w:val="center"/>
        </w:trPr>
        <w:tc>
          <w:tcPr>
            <w:tcW w:w="598" w:type="dxa"/>
          </w:tcPr>
          <w:p w14:paraId="76C5FE99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68" w:type="dxa"/>
          </w:tcPr>
          <w:p w14:paraId="24C52566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14:paraId="3A389099" w14:textId="77777777" w:rsidR="004D762F" w:rsidRPr="004D762F" w:rsidRDefault="004D762F" w:rsidP="004D7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D76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14:paraId="27100F8E" w14:textId="77777777" w:rsidR="004D762F" w:rsidRPr="004D762F" w:rsidRDefault="004D762F" w:rsidP="004D7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D76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 применяемых материалов, изделий и конструкций, отсутствующих в ТССЦ/ФССЦ или по условиям строительства отличных от учтенных в базовых нормах, определяется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4D762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(приложение № 3 к Техническому заданию).</w:t>
            </w:r>
            <w:r w:rsidRPr="004D76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 </w:t>
            </w:r>
          </w:p>
          <w:p w14:paraId="2E31897D" w14:textId="77777777" w:rsidR="004D762F" w:rsidRPr="004D762F" w:rsidRDefault="004D762F" w:rsidP="004D7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D76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14:paraId="3D743E27" w14:textId="77777777" w:rsidR="004D762F" w:rsidRPr="004D762F" w:rsidRDefault="004D762F" w:rsidP="004D7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D76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14:paraId="2F812B6C" w14:textId="77777777" w:rsidR="004D762F" w:rsidRPr="004D762F" w:rsidRDefault="004D762F" w:rsidP="004D7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D76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каждой строке локальной сметы, где стоимость материалов определена по коммерческим предложениям, прайс-листам поставщиков должно быть  расшифровано ценообразование</w:t>
            </w:r>
          </w:p>
        </w:tc>
      </w:tr>
      <w:tr w:rsidR="004D762F" w:rsidRPr="004D762F" w14:paraId="385F067E" w14:textId="77777777" w:rsidTr="00C05896">
        <w:trPr>
          <w:trHeight w:val="772"/>
          <w:jc w:val="center"/>
        </w:trPr>
        <w:tc>
          <w:tcPr>
            <w:tcW w:w="598" w:type="dxa"/>
          </w:tcPr>
          <w:p w14:paraId="7DEB82CF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168" w:type="dxa"/>
          </w:tcPr>
          <w:p w14:paraId="4F064193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14:paraId="3E0E8057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действующими нормативными документами.</w:t>
            </w:r>
          </w:p>
          <w:p w14:paraId="4D5E5E93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762F" w:rsidRPr="004D762F" w14:paraId="1552BD7C" w14:textId="77777777" w:rsidTr="00C05896">
        <w:trPr>
          <w:trHeight w:val="8134"/>
          <w:jc w:val="center"/>
        </w:trPr>
        <w:tc>
          <w:tcPr>
            <w:tcW w:w="598" w:type="dxa"/>
          </w:tcPr>
          <w:p w14:paraId="3088E87D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3168" w:type="dxa"/>
          </w:tcPr>
          <w:p w14:paraId="0F4BDFA6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14:paraId="6CCFADC8" w14:textId="77777777" w:rsidR="004D762F" w:rsidRPr="004D762F" w:rsidRDefault="004D762F" w:rsidP="004D7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D76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14:paraId="764AC09F" w14:textId="77777777" w:rsidR="004D762F" w:rsidRPr="004D762F" w:rsidRDefault="004D762F" w:rsidP="004D7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D76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 оборудования, мебели и инвентаря, отсутствующих в ТССЦ/ФССЦ или по условиям строительства отличных от учтенных в базовых нормах, определять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4D762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(приложение № 3 к Техническому заданию). </w:t>
            </w:r>
            <w:r w:rsidRPr="004D76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</w:t>
            </w:r>
          </w:p>
          <w:p w14:paraId="2CCC946A" w14:textId="77777777" w:rsidR="004D762F" w:rsidRPr="004D762F" w:rsidRDefault="004D762F" w:rsidP="004D7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D76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оборудования, мебели и инвентаря по результатам конъюнктурного анализа.</w:t>
            </w:r>
          </w:p>
          <w:p w14:paraId="3F667BB4" w14:textId="77777777" w:rsidR="004D762F" w:rsidRPr="004D762F" w:rsidRDefault="004D762F" w:rsidP="004D7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D76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14:paraId="59A47005" w14:textId="77777777" w:rsidR="004D762F" w:rsidRPr="004D762F" w:rsidRDefault="004D762F" w:rsidP="004D7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D76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14:paraId="146A6289" w14:textId="77777777" w:rsidR="004D762F" w:rsidRPr="004D762F" w:rsidRDefault="004D762F" w:rsidP="004D7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D76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должно быть  расшифровано  ценообразование.</w:t>
            </w:r>
          </w:p>
          <w:p w14:paraId="5052D8C4" w14:textId="77777777" w:rsidR="004D762F" w:rsidRPr="004D762F" w:rsidRDefault="004D762F" w:rsidP="004D7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D76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</w:tc>
      </w:tr>
      <w:tr w:rsidR="004D762F" w:rsidRPr="004D762F" w14:paraId="493DED15" w14:textId="77777777" w:rsidTr="00C05896">
        <w:trPr>
          <w:trHeight w:val="263"/>
          <w:jc w:val="center"/>
        </w:trPr>
        <w:tc>
          <w:tcPr>
            <w:tcW w:w="598" w:type="dxa"/>
          </w:tcPr>
          <w:p w14:paraId="223BEF34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168" w:type="dxa"/>
          </w:tcPr>
          <w:p w14:paraId="7054575C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Размеры накладных расходов</w:t>
            </w:r>
          </w:p>
        </w:tc>
        <w:tc>
          <w:tcPr>
            <w:tcW w:w="6233" w:type="dxa"/>
          </w:tcPr>
          <w:p w14:paraId="6EA84A79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4D762F" w:rsidRPr="004D762F" w14:paraId="5B0B65B9" w14:textId="77777777" w:rsidTr="00C05896">
        <w:trPr>
          <w:trHeight w:val="263"/>
          <w:jc w:val="center"/>
        </w:trPr>
        <w:tc>
          <w:tcPr>
            <w:tcW w:w="598" w:type="dxa"/>
          </w:tcPr>
          <w:p w14:paraId="67BD1279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168" w:type="dxa"/>
          </w:tcPr>
          <w:p w14:paraId="5B7A8F9C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сметной прибыли</w:t>
            </w:r>
          </w:p>
        </w:tc>
        <w:tc>
          <w:tcPr>
            <w:tcW w:w="6233" w:type="dxa"/>
          </w:tcPr>
          <w:p w14:paraId="07E443D8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действующими нормативными документами по определению величины сметной прибыли.</w:t>
            </w:r>
          </w:p>
        </w:tc>
      </w:tr>
      <w:tr w:rsidR="004D762F" w:rsidRPr="004D762F" w14:paraId="361A2D67" w14:textId="77777777" w:rsidTr="00C05896">
        <w:trPr>
          <w:trHeight w:val="510"/>
          <w:jc w:val="center"/>
        </w:trPr>
        <w:tc>
          <w:tcPr>
            <w:tcW w:w="598" w:type="dxa"/>
          </w:tcPr>
          <w:p w14:paraId="5F4A4325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168" w:type="dxa"/>
          </w:tcPr>
          <w:p w14:paraId="3EFED395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</w:tcPr>
          <w:p w14:paraId="5107DF9B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</w:tc>
      </w:tr>
      <w:tr w:rsidR="004D762F" w:rsidRPr="004D762F" w14:paraId="034B5B51" w14:textId="77777777" w:rsidTr="00C05896">
        <w:trPr>
          <w:trHeight w:val="350"/>
          <w:jc w:val="center"/>
        </w:trPr>
        <w:tc>
          <w:tcPr>
            <w:tcW w:w="598" w:type="dxa"/>
          </w:tcPr>
          <w:p w14:paraId="254C9812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168" w:type="dxa"/>
          </w:tcPr>
          <w:p w14:paraId="0672A13E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по гл. 1, 9, 10, 12</w:t>
            </w:r>
          </w:p>
        </w:tc>
        <w:tc>
          <w:tcPr>
            <w:tcW w:w="6233" w:type="dxa"/>
          </w:tcPr>
          <w:p w14:paraId="76A06B90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предусматриваются в соответствии с действующими нормативными документами.</w:t>
            </w:r>
          </w:p>
        </w:tc>
      </w:tr>
      <w:tr w:rsidR="004D762F" w:rsidRPr="004D762F" w14:paraId="2E73D1C1" w14:textId="77777777" w:rsidTr="00C05896">
        <w:trPr>
          <w:trHeight w:val="466"/>
          <w:jc w:val="center"/>
        </w:trPr>
        <w:tc>
          <w:tcPr>
            <w:tcW w:w="598" w:type="dxa"/>
          </w:tcPr>
          <w:p w14:paraId="7CFAEA65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168" w:type="dxa"/>
          </w:tcPr>
          <w:p w14:paraId="40FF18D5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 средств на непредвиденные расходы </w:t>
            </w:r>
          </w:p>
          <w:p w14:paraId="156882C4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3" w:type="dxa"/>
          </w:tcPr>
          <w:p w14:paraId="656D5572" w14:textId="77777777" w:rsidR="004D762F" w:rsidRPr="004D762F" w:rsidRDefault="004D762F" w:rsidP="004D762F">
            <w:pPr>
              <w:spacing w:after="0" w:line="240" w:lineRule="auto"/>
              <w:ind w:left="2" w:right="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4D762F" w:rsidRPr="004D762F" w14:paraId="20AEB750" w14:textId="77777777" w:rsidTr="00C05896">
        <w:trPr>
          <w:trHeight w:val="985"/>
          <w:jc w:val="center"/>
        </w:trPr>
        <w:tc>
          <w:tcPr>
            <w:tcW w:w="598" w:type="dxa"/>
          </w:tcPr>
          <w:p w14:paraId="2C429CB3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168" w:type="dxa"/>
          </w:tcPr>
          <w:p w14:paraId="128252BA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14:paraId="2CAC58ED" w14:textId="77777777" w:rsidR="004D762F" w:rsidRPr="004D762F" w:rsidRDefault="004D762F" w:rsidP="004D762F">
            <w:pPr>
              <w:spacing w:after="0" w:line="240" w:lineRule="auto"/>
              <w:ind w:left="2" w:right="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  <w:p w14:paraId="6ADC4E24" w14:textId="77777777" w:rsidR="004D762F" w:rsidRPr="004D762F" w:rsidRDefault="004D762F" w:rsidP="004D762F">
            <w:pPr>
              <w:spacing w:after="0" w:line="240" w:lineRule="auto"/>
              <w:ind w:right="80" w:firstLine="3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762F" w:rsidRPr="004D762F" w14:paraId="13AE0B5C" w14:textId="77777777" w:rsidTr="00C05896">
        <w:trPr>
          <w:trHeight w:val="530"/>
          <w:jc w:val="center"/>
        </w:trPr>
        <w:tc>
          <w:tcPr>
            <w:tcW w:w="598" w:type="dxa"/>
          </w:tcPr>
          <w:p w14:paraId="69BB31D4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168" w:type="dxa"/>
          </w:tcPr>
          <w:p w14:paraId="4D7393F1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требования</w:t>
            </w:r>
          </w:p>
        </w:tc>
        <w:tc>
          <w:tcPr>
            <w:tcW w:w="6233" w:type="dxa"/>
          </w:tcPr>
          <w:p w14:paraId="65FF5D0A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14:paraId="10A13655" w14:textId="77777777" w:rsidR="004D762F" w:rsidRPr="004D762F" w:rsidRDefault="004D762F" w:rsidP="004D7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пояснительной записке к сметной документации указывается все применяемые индексы и коэффициенты.</w:t>
            </w:r>
          </w:p>
        </w:tc>
      </w:tr>
    </w:tbl>
    <w:p w14:paraId="16F68FE8" w14:textId="77777777" w:rsidR="004D762F" w:rsidRPr="004D762F" w:rsidRDefault="004D762F" w:rsidP="004D762F">
      <w:pPr>
        <w:tabs>
          <w:tab w:val="left" w:pos="73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7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2.Требования для составления сметной документации ресурсным методом* </w:t>
      </w:r>
    </w:p>
    <w:p w14:paraId="0BFB75B3" w14:textId="77777777" w:rsidR="004D762F" w:rsidRPr="004D762F" w:rsidRDefault="004D762F" w:rsidP="004D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4D762F" w:rsidRPr="004D762F" w14:paraId="5EC08B9C" w14:textId="77777777" w:rsidTr="00C05896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48DF1344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№</w:t>
            </w:r>
          </w:p>
          <w:p w14:paraId="30F2FD3B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14:paraId="74E99EFD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  <w:p w14:paraId="418558F4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14:paraId="33B26B06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</w:tr>
      <w:tr w:rsidR="004D762F" w:rsidRPr="004D762F" w14:paraId="21F74036" w14:textId="77777777" w:rsidTr="00C05896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14:paraId="1BB8D5FC" w14:textId="77777777" w:rsidR="004D762F" w:rsidRPr="004D762F" w:rsidRDefault="004D762F" w:rsidP="004D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14:paraId="1CF5F71F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14:paraId="23161A2F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4D762F" w:rsidRPr="004D762F" w14:paraId="6755E261" w14:textId="77777777" w:rsidTr="00C05896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14:paraId="256727DE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14:paraId="017137BC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Нормативная база и уровень цен</w:t>
            </w:r>
          </w:p>
        </w:tc>
        <w:tc>
          <w:tcPr>
            <w:tcW w:w="6233" w:type="dxa"/>
            <w:shd w:val="clear" w:color="auto" w:fill="auto"/>
          </w:tcPr>
          <w:p w14:paraId="6F73D0BB" w14:textId="77777777" w:rsidR="004D762F" w:rsidRPr="004D762F" w:rsidRDefault="004D762F" w:rsidP="004D76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сметных нормативов, в редакции действующей на момент составления сметной документации,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14:paraId="491B80EF" w14:textId="77777777" w:rsidR="004D762F" w:rsidRPr="004D762F" w:rsidRDefault="004D762F" w:rsidP="004D76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Стоимость ресурсов учитывается согласно сборников текущих средних сметных цен Краснодарского края, разработанных ГАУ «Краснодаркрайгосэкспертиза» (далее – СССЦ)/ сборников сметных цен строительных ресурсов, определенных Министерстовом строительства и ЖКХ РФ, размещенных в федеральной государственной информационной системе ценообразования (далее – ФГИС)  или рекомендованных к применению в ином, установленном Министерством порядке. </w:t>
            </w:r>
          </w:p>
          <w:p w14:paraId="3F2E1E86" w14:textId="77777777" w:rsidR="004D762F" w:rsidRPr="004D762F" w:rsidRDefault="004D762F" w:rsidP="004D762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</w:p>
        </w:tc>
      </w:tr>
      <w:tr w:rsidR="004D762F" w:rsidRPr="004D762F" w14:paraId="1B43F58C" w14:textId="77777777" w:rsidTr="00C05896">
        <w:trPr>
          <w:trHeight w:val="426"/>
          <w:jc w:val="center"/>
        </w:trPr>
        <w:tc>
          <w:tcPr>
            <w:tcW w:w="598" w:type="dxa"/>
            <w:shd w:val="clear" w:color="auto" w:fill="auto"/>
          </w:tcPr>
          <w:p w14:paraId="64DA8C10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14:paraId="2F3C2013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1 маш-час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14:paraId="30A73FB6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действующими нормативными документами. </w:t>
            </w:r>
          </w:p>
        </w:tc>
      </w:tr>
      <w:tr w:rsidR="004D762F" w:rsidRPr="004D762F" w14:paraId="4DA50699" w14:textId="77777777" w:rsidTr="00C05896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14:paraId="192FB9D4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14:paraId="56F8B5CF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14:paraId="1E639E18" w14:textId="77777777" w:rsidR="004D762F" w:rsidRPr="004D762F" w:rsidRDefault="004D762F" w:rsidP="004D7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«Краснодаркрайгосэкспертиза» (далее – СССЦ)/ сборнику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4D76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минимальное значение цены</w:t>
            </w:r>
            <w:r w:rsidRPr="004D76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материалов, изделий и конструкций по результатам конъюнктурного анализа. </w:t>
            </w:r>
          </w:p>
          <w:p w14:paraId="6EB4B4AA" w14:textId="77777777" w:rsidR="004D762F" w:rsidRPr="004D762F" w:rsidRDefault="004D762F" w:rsidP="004D7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14:paraId="2583D592" w14:textId="77777777" w:rsidR="004D762F" w:rsidRPr="004D762F" w:rsidRDefault="004D762F" w:rsidP="004D7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каждой строке локальной сметы, где стоимость материалов 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4D762F" w:rsidRPr="004D762F" w14:paraId="1C88AB99" w14:textId="77777777" w:rsidTr="00C05896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14:paraId="4EFAFD23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168" w:type="dxa"/>
            <w:shd w:val="clear" w:color="auto" w:fill="auto"/>
          </w:tcPr>
          <w:p w14:paraId="0DCE1497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14:paraId="35F89569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действующими нормативными документами. </w:t>
            </w:r>
          </w:p>
        </w:tc>
      </w:tr>
      <w:tr w:rsidR="004D762F" w:rsidRPr="004D762F" w14:paraId="416ADB6C" w14:textId="77777777" w:rsidTr="00C05896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14:paraId="422BC6E0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14:paraId="2479655B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14:paraId="60320FB3" w14:textId="77777777" w:rsidR="004D762F" w:rsidRPr="004D762F" w:rsidRDefault="004D762F" w:rsidP="004D7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</w:t>
            </w:r>
            <w:r w:rsidRPr="004D76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</w:t>
            </w:r>
          </w:p>
          <w:p w14:paraId="7B913657" w14:textId="77777777" w:rsidR="004D762F" w:rsidRPr="004D762F" w:rsidRDefault="004D762F" w:rsidP="004D7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4D76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минимальное значение цены</w:t>
            </w:r>
            <w:r w:rsidRPr="004D76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материалов, изделий и конструкций по результатам конъюнктурного анализа. 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14:paraId="0CDEB287" w14:textId="77777777" w:rsidR="004D762F" w:rsidRPr="004D762F" w:rsidRDefault="004D762F" w:rsidP="004D7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14:paraId="56738F87" w14:textId="77777777" w:rsidR="004D762F" w:rsidRPr="004D762F" w:rsidRDefault="004D762F" w:rsidP="004D7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14:paraId="2A560782" w14:textId="77777777" w:rsidR="004D762F" w:rsidRPr="004D762F" w:rsidRDefault="004D762F" w:rsidP="004D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762F" w:rsidRPr="004D762F" w14:paraId="1067EAB4" w14:textId="77777777" w:rsidTr="00C05896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14:paraId="3B7085DE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3168" w:type="dxa"/>
            <w:shd w:val="clear" w:color="auto" w:fill="auto"/>
          </w:tcPr>
          <w:p w14:paraId="66CC6200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14:paraId="49D8775C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4D762F" w:rsidRPr="004D762F" w14:paraId="4DBC3F85" w14:textId="77777777" w:rsidTr="00C05896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14:paraId="7DA3AC8A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14:paraId="0B1F3055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14:paraId="468DECA5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4D762F" w:rsidRPr="004D762F" w14:paraId="4289FA77" w14:textId="77777777" w:rsidTr="00C05896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14:paraId="49DDB964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14:paraId="5A1E16A1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14:paraId="4F570E81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14:paraId="59D459E8" w14:textId="77777777" w:rsidR="004D762F" w:rsidRPr="004D762F" w:rsidRDefault="004D762F" w:rsidP="004D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затрат устанавливается Заказчиком. Затраты, не учтенные нормативом учитываются дополнительно локальными сметами, выполненными в соответствии с данными ПОС.</w:t>
            </w:r>
          </w:p>
        </w:tc>
      </w:tr>
      <w:tr w:rsidR="004D762F" w:rsidRPr="004D762F" w14:paraId="58B7B62B" w14:textId="77777777" w:rsidTr="00C05896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14:paraId="425A7143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14:paraId="22B7DC80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14:paraId="0292E715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Затраты предусматриваются в соответствии  с действующими нормативными.</w:t>
            </w:r>
          </w:p>
        </w:tc>
      </w:tr>
      <w:tr w:rsidR="004D762F" w:rsidRPr="004D762F" w14:paraId="04B6C78C" w14:textId="77777777" w:rsidTr="00C05896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14:paraId="1AD4698A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14:paraId="61E19C69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14:paraId="273A5AB6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4D762F" w:rsidRPr="004D762F" w14:paraId="1FE01A2C" w14:textId="77777777" w:rsidTr="00C05896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14:paraId="7311E7A6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14:paraId="10F0C870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14:paraId="0046315B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ind w:left="2" w:right="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4D762F" w:rsidRPr="004D762F" w14:paraId="0960F277" w14:textId="77777777" w:rsidTr="00C05896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14:paraId="7358C09B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14:paraId="2EE1F27F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14:paraId="2D20B31A" w14:textId="77777777" w:rsidR="004D762F" w:rsidRPr="004D762F" w:rsidRDefault="004D762F" w:rsidP="004D762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14:paraId="5A83B26D" w14:textId="77777777" w:rsidR="004D762F" w:rsidRPr="004D762F" w:rsidRDefault="004D762F" w:rsidP="004D762F">
            <w:pPr>
              <w:spacing w:after="0" w:line="240" w:lineRule="auto"/>
              <w:ind w:left="2" w:right="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14:paraId="6742842A" w14:textId="77777777" w:rsidR="004D762F" w:rsidRPr="004D762F" w:rsidRDefault="004D762F" w:rsidP="004D76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D51D4A" w14:textId="77777777" w:rsidR="004D762F" w:rsidRPr="004D762F" w:rsidRDefault="004D762F" w:rsidP="004D762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762F">
        <w:rPr>
          <w:rFonts w:ascii="Times New Roman" w:eastAsia="Times New Roman" w:hAnsi="Times New Roman" w:cs="Times New Roman"/>
          <w:color w:val="000000"/>
          <w:lang w:eastAsia="ru-RU"/>
        </w:rPr>
        <w:t xml:space="preserve">* Требования по формированию </w:t>
      </w:r>
      <w:r w:rsidRPr="004D762F">
        <w:rPr>
          <w:rFonts w:ascii="Times New Roman" w:eastAsia="Calibri" w:hAnsi="Times New Roman" w:cs="Times New Roman"/>
          <w:color w:val="000000"/>
          <w:lang w:eastAsia="ru-RU"/>
        </w:rPr>
        <w:t>стоимости применяемых материалов, изделий и конструкций определяемых по сборникам текущих средних сметных цен Краснодарского края, разработанных ГАУ «Краснодаркрайгосэкспертиза»</w:t>
      </w:r>
      <w:r w:rsidRPr="004D762F">
        <w:rPr>
          <w:rFonts w:ascii="Times New Roman" w:eastAsia="Times New Roman" w:hAnsi="Times New Roman" w:cs="Times New Roman"/>
          <w:color w:val="000000"/>
          <w:lang w:eastAsia="ru-RU"/>
        </w:rPr>
        <w:t xml:space="preserve">,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(ФГИС) на территории РФ. </w:t>
      </w:r>
    </w:p>
    <w:p w14:paraId="172368D9" w14:textId="77777777" w:rsidR="004B41FB" w:rsidRDefault="004B41FB" w:rsidP="00E81DC3">
      <w:pPr>
        <w:pStyle w:val="a8"/>
        <w:spacing w:line="221" w:lineRule="auto"/>
        <w:jc w:val="right"/>
        <w:rPr>
          <w:bCs/>
        </w:rPr>
      </w:pPr>
    </w:p>
    <w:p w14:paraId="447A0E3F" w14:textId="77777777" w:rsidR="004B41FB" w:rsidRDefault="004B41FB" w:rsidP="00E81DC3">
      <w:pPr>
        <w:pStyle w:val="a8"/>
        <w:spacing w:line="221" w:lineRule="auto"/>
        <w:jc w:val="right"/>
        <w:rPr>
          <w:bCs/>
        </w:rPr>
      </w:pPr>
    </w:p>
    <w:p w14:paraId="19815052" w14:textId="77777777" w:rsidR="004B41FB" w:rsidRDefault="004B41FB" w:rsidP="00E81DC3">
      <w:pPr>
        <w:pStyle w:val="a8"/>
        <w:spacing w:line="221" w:lineRule="auto"/>
        <w:jc w:val="right"/>
        <w:rPr>
          <w:bCs/>
        </w:rPr>
      </w:pPr>
    </w:p>
    <w:p w14:paraId="10F30D91" w14:textId="77777777" w:rsidR="004B41FB" w:rsidRDefault="004B41FB" w:rsidP="00E81DC3">
      <w:pPr>
        <w:pStyle w:val="a8"/>
        <w:spacing w:line="221" w:lineRule="auto"/>
        <w:jc w:val="right"/>
        <w:rPr>
          <w:bCs/>
        </w:rPr>
      </w:pPr>
    </w:p>
    <w:p w14:paraId="575C3ADB" w14:textId="77777777" w:rsidR="004B41FB" w:rsidRDefault="004B41FB" w:rsidP="00E81DC3">
      <w:pPr>
        <w:pStyle w:val="a8"/>
        <w:spacing w:line="221" w:lineRule="auto"/>
        <w:jc w:val="right"/>
        <w:rPr>
          <w:bCs/>
        </w:rPr>
      </w:pPr>
    </w:p>
    <w:p w14:paraId="084AD2D5" w14:textId="77777777" w:rsidR="004B41FB" w:rsidRDefault="004B41FB" w:rsidP="00E81DC3">
      <w:pPr>
        <w:pStyle w:val="a8"/>
        <w:spacing w:line="221" w:lineRule="auto"/>
        <w:jc w:val="right"/>
        <w:rPr>
          <w:bCs/>
        </w:rPr>
      </w:pPr>
    </w:p>
    <w:p w14:paraId="3986DEBD" w14:textId="77777777" w:rsidR="004B41FB" w:rsidRDefault="004B41FB" w:rsidP="00E81DC3">
      <w:pPr>
        <w:pStyle w:val="a8"/>
        <w:spacing w:line="221" w:lineRule="auto"/>
        <w:jc w:val="right"/>
        <w:rPr>
          <w:bCs/>
        </w:rPr>
      </w:pPr>
    </w:p>
    <w:p w14:paraId="061BDCB1" w14:textId="77777777" w:rsidR="004B41FB" w:rsidRDefault="004B41FB" w:rsidP="00E81DC3">
      <w:pPr>
        <w:pStyle w:val="a8"/>
        <w:spacing w:line="221" w:lineRule="auto"/>
        <w:jc w:val="right"/>
        <w:rPr>
          <w:bCs/>
        </w:rPr>
      </w:pPr>
    </w:p>
    <w:p w14:paraId="259B6B09" w14:textId="77777777" w:rsidR="004B41FB" w:rsidRDefault="004B41FB" w:rsidP="00E81DC3">
      <w:pPr>
        <w:pStyle w:val="a8"/>
        <w:spacing w:line="221" w:lineRule="auto"/>
        <w:jc w:val="right"/>
        <w:rPr>
          <w:bCs/>
        </w:rPr>
      </w:pPr>
    </w:p>
    <w:p w14:paraId="5666110F" w14:textId="77777777" w:rsidR="004B41FB" w:rsidRDefault="004B41FB" w:rsidP="00E81DC3">
      <w:pPr>
        <w:pStyle w:val="a8"/>
        <w:spacing w:line="221" w:lineRule="auto"/>
        <w:jc w:val="right"/>
        <w:rPr>
          <w:bCs/>
        </w:rPr>
      </w:pPr>
    </w:p>
    <w:p w14:paraId="598DF511" w14:textId="3DB80459" w:rsidR="00E81DC3" w:rsidRPr="00E81DC3" w:rsidRDefault="00E81DC3" w:rsidP="00E81DC3">
      <w:pPr>
        <w:pStyle w:val="a8"/>
        <w:spacing w:line="221" w:lineRule="auto"/>
        <w:jc w:val="right"/>
        <w:rPr>
          <w:bCs/>
        </w:rPr>
      </w:pPr>
      <w:r w:rsidRPr="00E81DC3">
        <w:rPr>
          <w:bCs/>
        </w:rPr>
        <w:t>Приложение № 3</w:t>
      </w:r>
    </w:p>
    <w:p w14:paraId="35FF7B8C" w14:textId="77777777" w:rsidR="00E81DC3" w:rsidRPr="00E81DC3" w:rsidRDefault="00E81DC3" w:rsidP="00E81DC3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 w:rsidRPr="00E81DC3">
        <w:rPr>
          <w:rFonts w:ascii="Times New Roman" w:eastAsia="Times New Roman" w:hAnsi="Times New Roman" w:cs="Times New Roman"/>
          <w:bCs/>
          <w:lang w:eastAsia="ru-RU"/>
        </w:rPr>
        <w:t xml:space="preserve">к Техническому заданию </w:t>
      </w:r>
    </w:p>
    <w:p w14:paraId="253372B1" w14:textId="77777777" w:rsidR="00E81DC3" w:rsidRPr="00E81DC3" w:rsidRDefault="00E81DC3" w:rsidP="00E81DC3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1C3B90E" w14:textId="77777777" w:rsidR="00E81DC3" w:rsidRPr="00E81DC3" w:rsidRDefault="00E81DC3" w:rsidP="00E81DC3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81DC3">
        <w:rPr>
          <w:rFonts w:ascii="Times New Roman" w:eastAsia="Times New Roman" w:hAnsi="Times New Roman" w:cs="Times New Roman"/>
          <w:b/>
          <w:lang w:eastAsia="ru-RU"/>
        </w:rPr>
        <w:t>ГРАФИК ПРОИЗВОДСТВА РАБОТ*</w:t>
      </w:r>
    </w:p>
    <w:p w14:paraId="4514C926" w14:textId="77777777" w:rsidR="009D1AC7" w:rsidRDefault="009D1AC7" w:rsidP="009D1AC7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На выполнение работ </w:t>
      </w:r>
      <w:r>
        <w:rPr>
          <w:rFonts w:ascii="Times New Roman" w:eastAsia="Times New Roman" w:hAnsi="Times New Roman" w:cs="Times New Roman"/>
          <w:lang w:eastAsia="ru-RU"/>
        </w:rPr>
        <w:t xml:space="preserve">по </w:t>
      </w:r>
      <w:r w:rsidRPr="00DB3540">
        <w:rPr>
          <w:rFonts w:ascii="Times New Roman" w:eastAsia="Times New Roman" w:hAnsi="Times New Roman" w:cs="Times New Roman"/>
          <w:lang w:eastAsia="ru-RU"/>
        </w:rPr>
        <w:t>ремонт</w:t>
      </w:r>
      <w:r>
        <w:rPr>
          <w:rFonts w:ascii="Times New Roman" w:eastAsia="Times New Roman" w:hAnsi="Times New Roman" w:cs="Times New Roman"/>
          <w:lang w:eastAsia="ru-RU"/>
        </w:rPr>
        <w:t>у стены в холле отеля «Риксос»</w:t>
      </w:r>
    </w:p>
    <w:p w14:paraId="52F08811" w14:textId="77777777" w:rsidR="00E81DC3" w:rsidRPr="00E81DC3" w:rsidRDefault="00E81DC3" w:rsidP="00E81D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5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3"/>
        <w:gridCol w:w="4252"/>
        <w:gridCol w:w="993"/>
        <w:gridCol w:w="992"/>
        <w:gridCol w:w="1134"/>
        <w:gridCol w:w="1417"/>
      </w:tblGrid>
      <w:tr w:rsidR="00E81DC3" w:rsidRPr="00E81DC3" w14:paraId="7028233A" w14:textId="77777777" w:rsidTr="00E81DC3">
        <w:trPr>
          <w:trHeight w:val="630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hideMark/>
          </w:tcPr>
          <w:p w14:paraId="70A0E012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hideMark/>
          </w:tcPr>
          <w:p w14:paraId="66C101F5" w14:textId="533612A3" w:rsidR="00E81DC3" w:rsidRPr="00E81DC3" w:rsidRDefault="00E81DC3" w:rsidP="00BB2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r w:rsidR="00BB22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именование работ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1574F1BE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объема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426AC26A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/                 Площадь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14B145C9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Начало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6FCEEB5C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Окончание работ</w:t>
            </w:r>
          </w:p>
        </w:tc>
      </w:tr>
      <w:tr w:rsidR="00E81DC3" w:rsidRPr="00E81DC3" w14:paraId="0F6FE38A" w14:textId="77777777" w:rsidTr="00E81DC3">
        <w:trPr>
          <w:trHeight w:val="458"/>
        </w:trPr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C5D2F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FAA50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5C1E3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C00FF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F272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EE2C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1DC3" w:rsidRPr="00E81DC3" w14:paraId="1E8C0B42" w14:textId="77777777" w:rsidTr="00BB22F9">
        <w:trPr>
          <w:trHeight w:val="34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CB6C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0C11A" w14:textId="324030F6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03308" w14:textId="5C75E788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2B8FD" w14:textId="6FC82930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77C8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2480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2CAE56CA" w14:textId="77777777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8A4C3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5324" w14:textId="03C53DB5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6E8C5" w14:textId="63A31E10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CA9BA" w14:textId="6CE1125E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82E71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A9837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22C5A2B2" w14:textId="77777777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450EF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BA96" w14:textId="794F2EE5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3476" w14:textId="40DCFFD4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C60B8" w14:textId="118A8AC6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7421F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597C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67A6CBC7" w14:textId="77777777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F466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D9D35" w14:textId="067C4A90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13A9B" w14:textId="6DC700F3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214FD" w14:textId="0AFA93B1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C0F18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D5D3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59E75767" w14:textId="77777777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4801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3A4D0" w14:textId="1FBCA0E6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39C09" w14:textId="69453985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602C6" w14:textId="4A00A4E6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54949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49F7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B10FFFC" w14:textId="77777777" w:rsidR="00E81DC3" w:rsidRPr="00E81DC3" w:rsidRDefault="00E81DC3" w:rsidP="00E81DC3">
      <w:pPr>
        <w:spacing w:after="0" w:line="221" w:lineRule="auto"/>
        <w:ind w:right="-2"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697B840E" w14:textId="24FEF544" w:rsidR="00F81450" w:rsidRDefault="004D762F">
      <w:r w:rsidRPr="004D762F">
        <w:rPr>
          <w:rFonts w:ascii="Times New Roman" w:eastAsia="Times New Roman" w:hAnsi="Times New Roman" w:cs="Times New Roman"/>
          <w:i/>
          <w:lang w:eastAsia="ru-RU"/>
        </w:rPr>
        <w:t>* Заполняется победителем закупки или участником закупки, с которым заключается договор в течение 2 (двух) рабочих дней с даты подписания договора</w:t>
      </w:r>
    </w:p>
    <w:sectPr w:rsidR="00F81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812B1" w14:textId="77777777" w:rsidR="00301C5F" w:rsidRDefault="00301C5F" w:rsidP="00005840">
      <w:pPr>
        <w:spacing w:after="0" w:line="240" w:lineRule="auto"/>
      </w:pPr>
      <w:r>
        <w:separator/>
      </w:r>
    </w:p>
  </w:endnote>
  <w:endnote w:type="continuationSeparator" w:id="0">
    <w:p w14:paraId="6AD02832" w14:textId="77777777" w:rsidR="00301C5F" w:rsidRDefault="00301C5F" w:rsidP="00005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468C1" w14:textId="77777777" w:rsidR="00301C5F" w:rsidRDefault="00301C5F" w:rsidP="00005840">
      <w:pPr>
        <w:spacing w:after="0" w:line="240" w:lineRule="auto"/>
      </w:pPr>
      <w:r>
        <w:separator/>
      </w:r>
    </w:p>
  </w:footnote>
  <w:footnote w:type="continuationSeparator" w:id="0">
    <w:p w14:paraId="1B1E4D7E" w14:textId="77777777" w:rsidR="00301C5F" w:rsidRDefault="00301C5F" w:rsidP="00005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00A79"/>
    <w:multiLevelType w:val="hybridMultilevel"/>
    <w:tmpl w:val="9BFA3AFE"/>
    <w:lvl w:ilvl="0" w:tplc="AAE6B652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1" w15:restartNumberingAfterBreak="0">
    <w:nsid w:val="467D73D7"/>
    <w:multiLevelType w:val="hybridMultilevel"/>
    <w:tmpl w:val="7C044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BDD"/>
    <w:rsid w:val="00005840"/>
    <w:rsid w:val="00071C3D"/>
    <w:rsid w:val="00085569"/>
    <w:rsid w:val="000B3D3C"/>
    <w:rsid w:val="000E288F"/>
    <w:rsid w:val="001039D0"/>
    <w:rsid w:val="001227DD"/>
    <w:rsid w:val="00125B55"/>
    <w:rsid w:val="001408F6"/>
    <w:rsid w:val="00155551"/>
    <w:rsid w:val="001A5EBF"/>
    <w:rsid w:val="00301C5F"/>
    <w:rsid w:val="003065B9"/>
    <w:rsid w:val="004075A3"/>
    <w:rsid w:val="004154D3"/>
    <w:rsid w:val="004A3A8B"/>
    <w:rsid w:val="004B028D"/>
    <w:rsid w:val="004B41FB"/>
    <w:rsid w:val="004D762F"/>
    <w:rsid w:val="00614633"/>
    <w:rsid w:val="0061695C"/>
    <w:rsid w:val="00642FE8"/>
    <w:rsid w:val="00694AF1"/>
    <w:rsid w:val="006E1395"/>
    <w:rsid w:val="006E629A"/>
    <w:rsid w:val="00713DD2"/>
    <w:rsid w:val="00731006"/>
    <w:rsid w:val="0073558A"/>
    <w:rsid w:val="00787346"/>
    <w:rsid w:val="0079728B"/>
    <w:rsid w:val="00801501"/>
    <w:rsid w:val="00825B21"/>
    <w:rsid w:val="0097052F"/>
    <w:rsid w:val="009707EA"/>
    <w:rsid w:val="00983B5A"/>
    <w:rsid w:val="009D1AC7"/>
    <w:rsid w:val="00A20016"/>
    <w:rsid w:val="00A35567"/>
    <w:rsid w:val="00A87DEA"/>
    <w:rsid w:val="00AC39E4"/>
    <w:rsid w:val="00AD0F7E"/>
    <w:rsid w:val="00AD635C"/>
    <w:rsid w:val="00B15E44"/>
    <w:rsid w:val="00B359AB"/>
    <w:rsid w:val="00BB22F9"/>
    <w:rsid w:val="00BC7F1E"/>
    <w:rsid w:val="00BD11AF"/>
    <w:rsid w:val="00BD26F8"/>
    <w:rsid w:val="00BD3B4B"/>
    <w:rsid w:val="00BF0E2E"/>
    <w:rsid w:val="00C869D9"/>
    <w:rsid w:val="00CB3242"/>
    <w:rsid w:val="00CD08E4"/>
    <w:rsid w:val="00CD30D4"/>
    <w:rsid w:val="00D107BE"/>
    <w:rsid w:val="00D3359F"/>
    <w:rsid w:val="00DB3540"/>
    <w:rsid w:val="00E13042"/>
    <w:rsid w:val="00E81DC3"/>
    <w:rsid w:val="00F33BDD"/>
    <w:rsid w:val="00F81450"/>
    <w:rsid w:val="00F87C13"/>
    <w:rsid w:val="00FA0F63"/>
    <w:rsid w:val="00FB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F3A5F"/>
  <w15:chartTrackingRefBased/>
  <w15:docId w15:val="{67908BA6-3FB5-40F1-BA8F-0867AD90D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4B028D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4B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5">
    <w:name w:val="Текст примечания Знак"/>
    <w:basedOn w:val="a0"/>
    <w:link w:val="a4"/>
    <w:uiPriority w:val="99"/>
    <w:rsid w:val="004B028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4B0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028D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81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uiPriority w:val="34"/>
    <w:qFormat/>
    <w:rsid w:val="00A35567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link w:val="a9"/>
    <w:uiPriority w:val="34"/>
    <w:locked/>
    <w:rsid w:val="00A3556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1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10</Pages>
  <Words>3438</Words>
  <Characters>19603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acerr13.2016@outlook.com</dc:creator>
  <cp:keywords/>
  <dc:description/>
  <cp:lastModifiedBy>Рындина Анастасия Сергеевна</cp:lastModifiedBy>
  <cp:revision>18</cp:revision>
  <cp:lastPrinted>2017-07-25T12:30:00Z</cp:lastPrinted>
  <dcterms:created xsi:type="dcterms:W3CDTF">2017-09-20T12:52:00Z</dcterms:created>
  <dcterms:modified xsi:type="dcterms:W3CDTF">2018-04-25T08:54:00Z</dcterms:modified>
</cp:coreProperties>
</file>