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A80E36">
              <w:rPr>
                <w:rFonts w:ascii="Times New Roman" w:hAnsi="Times New Roman" w:cs="Times New Roman"/>
                <w:b/>
                <w:sz w:val="24"/>
                <w:szCs w:val="24"/>
              </w:rPr>
              <w:t>4</w:t>
            </w:r>
            <w:r w:rsidR="0032141D">
              <w:rPr>
                <w:rFonts w:ascii="Times New Roman" w:hAnsi="Times New Roman" w:cs="Times New Roman"/>
                <w:b/>
                <w:sz w:val="24"/>
                <w:szCs w:val="24"/>
              </w:rPr>
              <w:t>2</w:t>
            </w:r>
            <w:r w:rsidR="00DF68FB" w:rsidRPr="00104B39">
              <w:rPr>
                <w:rFonts w:ascii="Times New Roman" w:hAnsi="Times New Roman" w:cs="Times New Roman"/>
                <w:b/>
                <w:sz w:val="24"/>
                <w:szCs w:val="24"/>
              </w:rPr>
              <w:t>-</w:t>
            </w:r>
            <w:r w:rsidR="00A80E36">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32141D">
            <w:pPr>
              <w:pStyle w:val="31"/>
              <w:shd w:val="clear" w:color="auto" w:fill="FFFFFF"/>
              <w:rPr>
                <w:b/>
                <w:szCs w:val="24"/>
                <w:lang w:eastAsia="ar-SA"/>
              </w:rPr>
            </w:pPr>
            <w:r w:rsidRPr="00104B39">
              <w:rPr>
                <w:b/>
                <w:szCs w:val="24"/>
              </w:rPr>
              <w:t>«</w:t>
            </w:r>
            <w:r w:rsidR="00A440FE" w:rsidRPr="00A440FE">
              <w:rPr>
                <w:b/>
                <w:szCs w:val="24"/>
              </w:rPr>
              <w:t xml:space="preserve">Выбор специализированной организации (Страховщика) </w:t>
            </w:r>
            <w:r w:rsidR="0032141D" w:rsidRPr="0032141D">
              <w:rPr>
                <w:b/>
                <w:szCs w:val="24"/>
              </w:rPr>
              <w:t>для страхования ответственности перед третьими лицами</w:t>
            </w:r>
            <w:r w:rsidRPr="00104B39">
              <w:rPr>
                <w:b/>
                <w:szCs w:val="24"/>
              </w:rPr>
              <w:t>»</w:t>
            </w:r>
          </w:p>
        </w:tc>
      </w:tr>
      <w:tr w:rsidR="00C21C0E"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21C0E" w:rsidRPr="00104B39" w:rsidRDefault="00C21C0E" w:rsidP="00C21C0E">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21C0E" w:rsidRPr="00104B39" w:rsidRDefault="00C21C0E" w:rsidP="00C21C0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21C0E" w:rsidRPr="00B271C5" w:rsidRDefault="00C21C0E" w:rsidP="00C21C0E">
            <w:pPr>
              <w:pStyle w:val="31"/>
              <w:shd w:val="clear" w:color="auto" w:fill="FFFFFF"/>
              <w:rPr>
                <w:rFonts w:eastAsia="Calibri"/>
                <w:szCs w:val="24"/>
              </w:rPr>
            </w:pPr>
            <w:r w:rsidRPr="001C3AD7">
              <w:t xml:space="preserve">354392, </w:t>
            </w:r>
            <w:r>
              <w:t xml:space="preserve">Краснодарский край, г. Сочи, Адлерский район, с. Эсто-Садок, </w:t>
            </w:r>
            <w:r>
              <w:rPr>
                <w:szCs w:val="24"/>
              </w:rPr>
              <w:t>СТК «Горная Карусель»</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Default="00C824AF" w:rsidP="0029679E">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5) </w:t>
            </w:r>
            <w:r w:rsidR="0029679E">
              <w:rPr>
                <w:rFonts w:ascii="Times New Roman" w:eastAsia="Times New Roman" w:hAnsi="Times New Roman" w:cs="Times New Roman"/>
                <w:sz w:val="24"/>
                <w:szCs w:val="24"/>
              </w:rPr>
              <w:t>с</w:t>
            </w:r>
            <w:r w:rsidR="0029679E" w:rsidRPr="0029679E">
              <w:rPr>
                <w:rFonts w:ascii="Times New Roman" w:eastAsia="Times New Roman" w:hAnsi="Times New Roman" w:cs="Times New Roman"/>
                <w:sz w:val="24"/>
                <w:szCs w:val="24"/>
              </w:rPr>
              <w:t xml:space="preserve">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у участника закупки действующей Лицензии Центрального Банка Российской Федерации на осуществление страхования  с приложением по виду страхования, соответствующему предмету закупки </w:t>
            </w:r>
            <w:r w:rsidR="0029679E" w:rsidRPr="0029679E">
              <w:rPr>
                <w:rFonts w:ascii="Times New Roman" w:eastAsia="Times New Roman" w:hAnsi="Times New Roman" w:cs="Times New Roman"/>
                <w:i/>
                <w:sz w:val="24"/>
                <w:szCs w:val="24"/>
              </w:rPr>
              <w:t xml:space="preserve">(с </w:t>
            </w:r>
            <w:r w:rsidR="00726BB4">
              <w:rPr>
                <w:rFonts w:ascii="Times New Roman" w:eastAsia="Times New Roman" w:hAnsi="Times New Roman" w:cs="Times New Roman"/>
                <w:i/>
                <w:sz w:val="24"/>
                <w:szCs w:val="24"/>
              </w:rPr>
              <w:t>предоставлением</w:t>
            </w:r>
            <w:r w:rsidR="0029679E" w:rsidRPr="0029679E">
              <w:rPr>
                <w:rFonts w:ascii="Times New Roman" w:eastAsia="Times New Roman" w:hAnsi="Times New Roman" w:cs="Times New Roman"/>
                <w:i/>
                <w:sz w:val="24"/>
                <w:szCs w:val="24"/>
              </w:rPr>
              <w:t xml:space="preserve"> копи</w:t>
            </w:r>
            <w:r w:rsidR="00726BB4">
              <w:rPr>
                <w:rFonts w:ascii="Times New Roman" w:eastAsia="Times New Roman" w:hAnsi="Times New Roman" w:cs="Times New Roman"/>
                <w:i/>
                <w:sz w:val="24"/>
                <w:szCs w:val="24"/>
              </w:rPr>
              <w:t>й</w:t>
            </w:r>
            <w:r w:rsidR="0029679E" w:rsidRPr="0029679E">
              <w:rPr>
                <w:rFonts w:ascii="Times New Roman" w:eastAsia="Times New Roman" w:hAnsi="Times New Roman" w:cs="Times New Roman"/>
                <w:i/>
                <w:sz w:val="24"/>
                <w:szCs w:val="24"/>
              </w:rPr>
              <w:t xml:space="preserve"> подтверждающих документов);</w:t>
            </w:r>
          </w:p>
          <w:p w:rsidR="00A35246" w:rsidRPr="00A35246" w:rsidRDefault="00A35246" w:rsidP="0029679E">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4825EB">
              <w:rPr>
                <w:rFonts w:ascii="Times New Roman" w:eastAsia="Times New Roman" w:hAnsi="Times New Roman" w:cs="Times New Roman"/>
                <w:sz w:val="24"/>
                <w:szCs w:val="24"/>
              </w:rPr>
              <w:t>) наличие сведений об  участнике закупки в Реестре специализированных компаний соответствующих требованиям ГК «Внешэкономбанк»;</w:t>
            </w:r>
            <w:bookmarkStart w:id="0" w:name="_GoBack"/>
            <w:bookmarkEnd w:id="0"/>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A35246" w:rsidP="00C824AF">
            <w:pPr>
              <w:pStyle w:val="31"/>
              <w:shd w:val="clear" w:color="auto" w:fill="FFFFFF"/>
              <w:rPr>
                <w:i/>
                <w:szCs w:val="24"/>
              </w:rPr>
            </w:pPr>
            <w:r>
              <w:rPr>
                <w:szCs w:val="24"/>
              </w:rPr>
              <w:t>7</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35246" w:rsidP="00C824AF">
            <w:pPr>
              <w:pStyle w:val="31"/>
              <w:shd w:val="clear" w:color="auto" w:fill="FFFFFF"/>
              <w:tabs>
                <w:tab w:val="clear" w:pos="227"/>
              </w:tabs>
              <w:rPr>
                <w:i/>
                <w:szCs w:val="24"/>
              </w:rPr>
            </w:pPr>
            <w:r>
              <w:rPr>
                <w:szCs w:val="24"/>
              </w:rPr>
              <w:t>8</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35246" w:rsidP="00C824AF">
            <w:pPr>
              <w:pStyle w:val="31"/>
              <w:shd w:val="clear" w:color="auto" w:fill="FFFFFF"/>
              <w:tabs>
                <w:tab w:val="clear" w:pos="227"/>
              </w:tabs>
              <w:rPr>
                <w:i/>
                <w:szCs w:val="24"/>
              </w:rPr>
            </w:pPr>
            <w:r>
              <w:rPr>
                <w:szCs w:val="24"/>
              </w:rPr>
              <w:t>9</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декларированием о соответствии установленным </w:t>
            </w:r>
            <w:r w:rsidR="00C824AF" w:rsidRPr="002E2590">
              <w:rPr>
                <w:i/>
                <w:szCs w:val="24"/>
              </w:rPr>
              <w:lastRenderedPageBreak/>
              <w:t>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A35246"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FC6DFE" w:rsidRPr="00B67466">
              <w:rPr>
                <w:rFonts w:ascii="Times New Roman" w:hAnsi="Times New Roman" w:cs="Times New Roman"/>
                <w:sz w:val="24"/>
                <w:szCs w:val="24"/>
              </w:rPr>
              <w:t>)</w:t>
            </w:r>
            <w:r w:rsidR="00FC6DFE" w:rsidRPr="00B67466">
              <w:t xml:space="preserve"> </w:t>
            </w:r>
            <w:r w:rsidR="007B4494" w:rsidRPr="007B4494">
              <w:rPr>
                <w:rFonts w:ascii="Times New Roman" w:hAnsi="Times New Roman" w:cs="Times New Roman"/>
                <w:sz w:val="24"/>
                <w:szCs w:val="24"/>
              </w:rPr>
              <w:t xml:space="preserve">наличие у участника закупки соответствующего документа подтверждающего факт перестрахования рисков и(или) страховых сумм в иностранных компаниях обладающих рейтингом финансовой устойчивости не ниже BBB по международной шкале рейтингового агентства Standard &amp; Poor’s или аналогичной шкале иных международных рейтинговых агентств, например A.M. Best, Moody’s, Fitch. Допускается размещение риска с привлечением российских перестраховщиков/страховщиков, удовлетворяющих следующему списку: Группа </w:t>
            </w:r>
            <w:r w:rsidR="007B4494" w:rsidRPr="007B4494">
              <w:rPr>
                <w:rFonts w:ascii="Times New Roman" w:hAnsi="Times New Roman" w:cs="Times New Roman"/>
                <w:sz w:val="24"/>
                <w:szCs w:val="24"/>
              </w:rPr>
              <w:tab/>
              <w:t xml:space="preserve">Ренессанс Страхование, Ингосстрах, Капитал Страхование, ВТБ Страхование, РЕСО-Гарантия, Энергогарант, Группа компаний «Росгосстрах», АльфаСтрахование, МАКС, СОГАЗ, Юнити Ре, Русское перестраховочное общество, Капитал Перестрахование, СКОР Перестрахование </w:t>
            </w:r>
            <w:r w:rsidR="007B4494" w:rsidRPr="007B4494">
              <w:rPr>
                <w:rFonts w:ascii="Times New Roman" w:hAnsi="Times New Roman" w:cs="Times New Roman"/>
                <w:i/>
                <w:sz w:val="24"/>
                <w:szCs w:val="24"/>
              </w:rPr>
              <w:t>(с предоставлением копий соответствующих документов).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CA49F4">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 xml:space="preserve">(ч. </w:t>
            </w:r>
            <w:r w:rsidR="00CA49F4">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A35246" w:rsidRPr="00104B39" w:rsidTr="008900A3">
        <w:trPr>
          <w:trHeight w:val="20"/>
        </w:trPr>
        <w:tc>
          <w:tcPr>
            <w:tcW w:w="817" w:type="dxa"/>
            <w:tcBorders>
              <w:top w:val="single" w:sz="4" w:space="0" w:color="auto"/>
              <w:left w:val="single" w:sz="4" w:space="0" w:color="auto"/>
              <w:bottom w:val="single" w:sz="4" w:space="0" w:color="auto"/>
              <w:right w:val="single" w:sz="4" w:space="0" w:color="auto"/>
            </w:tcBorders>
          </w:tcPr>
          <w:p w:rsidR="00A35246" w:rsidRPr="00104B39" w:rsidRDefault="00A35246" w:rsidP="00A3524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5246" w:rsidRPr="00104B39" w:rsidRDefault="00A35246" w:rsidP="00A3524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35246" w:rsidRPr="00104B39" w:rsidRDefault="00A35246" w:rsidP="00CA49F4">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Техническим заданием (ч.</w:t>
            </w:r>
            <w:r w:rsidR="00CA49F4">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CA49F4">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CA49F4">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p>
        </w:tc>
      </w:tr>
      <w:tr w:rsidR="00E12BC5" w:rsidRPr="00104B39" w:rsidTr="00D409D4">
        <w:trPr>
          <w:trHeight w:val="20"/>
        </w:trPr>
        <w:tc>
          <w:tcPr>
            <w:tcW w:w="817" w:type="dxa"/>
            <w:tcBorders>
              <w:top w:val="single" w:sz="4" w:space="0" w:color="auto"/>
              <w:left w:val="single" w:sz="4" w:space="0" w:color="auto"/>
              <w:bottom w:val="single" w:sz="4" w:space="0" w:color="auto"/>
              <w:right w:val="single" w:sz="4" w:space="0" w:color="auto"/>
            </w:tcBorders>
          </w:tcPr>
          <w:p w:rsidR="00E12BC5" w:rsidRPr="00104B39" w:rsidRDefault="00E12BC5" w:rsidP="00E12BC5">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12BC5" w:rsidRPr="00104B39" w:rsidRDefault="00E12BC5" w:rsidP="00E12BC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E12BC5" w:rsidRPr="00104B39" w:rsidRDefault="00E12BC5" w:rsidP="00CA49F4">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Техническим заданием (ч.</w:t>
            </w:r>
            <w:r w:rsidR="00CA49F4">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p>
        </w:tc>
      </w:tr>
      <w:tr w:rsidR="00E12BC5" w:rsidRPr="00104B39" w:rsidTr="005D3A06">
        <w:trPr>
          <w:trHeight w:val="20"/>
        </w:trPr>
        <w:tc>
          <w:tcPr>
            <w:tcW w:w="817" w:type="dxa"/>
            <w:tcBorders>
              <w:top w:val="single" w:sz="4" w:space="0" w:color="auto"/>
              <w:left w:val="single" w:sz="4" w:space="0" w:color="auto"/>
              <w:bottom w:val="single" w:sz="4" w:space="0" w:color="auto"/>
              <w:right w:val="single" w:sz="4" w:space="0" w:color="auto"/>
            </w:tcBorders>
          </w:tcPr>
          <w:p w:rsidR="00E12BC5" w:rsidRPr="00104B39" w:rsidRDefault="00E12BC5" w:rsidP="00E12BC5">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12BC5" w:rsidRPr="00104B39" w:rsidRDefault="00E12BC5" w:rsidP="00E12BC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E12BC5" w:rsidRPr="00104B39" w:rsidRDefault="00E12BC5" w:rsidP="00CA49F4">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Техническим заданием (ч.</w:t>
            </w:r>
            <w:r w:rsidR="00CA49F4">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632BF8">
        <w:trPr>
          <w:trHeight w:val="1107"/>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23000" w:rsidRPr="00632BF8"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812" w:type="dxa"/>
            <w:tcBorders>
              <w:top w:val="single" w:sz="4" w:space="0" w:color="auto"/>
              <w:left w:val="single" w:sz="4" w:space="0" w:color="auto"/>
              <w:bottom w:val="single" w:sz="4" w:space="0" w:color="auto"/>
              <w:right w:val="single" w:sz="4" w:space="0" w:color="auto"/>
            </w:tcBorders>
          </w:tcPr>
          <w:p w:rsidR="007921BD" w:rsidRPr="00977402" w:rsidRDefault="000D20DA" w:rsidP="007921BD">
            <w:pPr>
              <w:widowControl w:val="0"/>
              <w:spacing w:after="0" w:line="240" w:lineRule="auto"/>
              <w:jc w:val="both"/>
              <w:rPr>
                <w:rFonts w:ascii="Times New Roman" w:eastAsia="Times New Roman" w:hAnsi="Times New Roman" w:cs="Times New Roman"/>
                <w:sz w:val="24"/>
                <w:szCs w:val="24"/>
              </w:rPr>
            </w:pPr>
            <w:r w:rsidRPr="00977402">
              <w:rPr>
                <w:rFonts w:ascii="Times New Roman" w:eastAsia="Times New Roman" w:hAnsi="Times New Roman" w:cs="Times New Roman"/>
                <w:b/>
                <w:sz w:val="24"/>
                <w:szCs w:val="24"/>
              </w:rPr>
              <w:t>16 924,00</w:t>
            </w:r>
            <w:r w:rsidR="002F579F" w:rsidRPr="00977402">
              <w:rPr>
                <w:rFonts w:ascii="Times New Roman" w:eastAsia="Times New Roman" w:hAnsi="Times New Roman" w:cs="Times New Roman"/>
                <w:b/>
                <w:sz w:val="24"/>
                <w:szCs w:val="24"/>
              </w:rPr>
              <w:t xml:space="preserve"> </w:t>
            </w:r>
            <w:r w:rsidR="007921BD" w:rsidRPr="00977402">
              <w:rPr>
                <w:rFonts w:ascii="Times New Roman" w:eastAsia="Times New Roman" w:hAnsi="Times New Roman" w:cs="Times New Roman"/>
                <w:b/>
                <w:sz w:val="24"/>
                <w:szCs w:val="24"/>
              </w:rPr>
              <w:t>рублей</w:t>
            </w:r>
            <w:r w:rsidR="00EA77A1" w:rsidRPr="00977402">
              <w:rPr>
                <w:rFonts w:ascii="Times New Roman" w:eastAsia="Times New Roman" w:hAnsi="Times New Roman" w:cs="Times New Roman"/>
                <w:sz w:val="24"/>
                <w:szCs w:val="24"/>
              </w:rPr>
              <w:t xml:space="preserve"> (</w:t>
            </w:r>
            <w:r w:rsidRPr="00977402">
              <w:rPr>
                <w:rFonts w:ascii="Times New Roman" w:eastAsia="Times New Roman" w:hAnsi="Times New Roman" w:cs="Times New Roman"/>
                <w:sz w:val="24"/>
                <w:szCs w:val="24"/>
              </w:rPr>
              <w:t>Шестнадцать тысяч девятьсот двадцать четыре</w:t>
            </w:r>
            <w:r w:rsidR="005C6144" w:rsidRPr="00977402">
              <w:rPr>
                <w:rFonts w:ascii="Times New Roman" w:eastAsia="Times New Roman" w:hAnsi="Times New Roman" w:cs="Times New Roman"/>
                <w:sz w:val="24"/>
                <w:szCs w:val="24"/>
              </w:rPr>
              <w:t xml:space="preserve">) </w:t>
            </w:r>
            <w:r w:rsidRPr="00977402">
              <w:rPr>
                <w:rFonts w:ascii="Times New Roman" w:eastAsia="Times New Roman" w:hAnsi="Times New Roman" w:cs="Times New Roman"/>
                <w:sz w:val="24"/>
                <w:szCs w:val="24"/>
              </w:rPr>
              <w:t xml:space="preserve">доллара США </w:t>
            </w:r>
            <w:r w:rsidR="00EA77A1" w:rsidRPr="00977402">
              <w:rPr>
                <w:rFonts w:ascii="Times New Roman" w:eastAsia="Times New Roman" w:hAnsi="Times New Roman" w:cs="Times New Roman"/>
                <w:sz w:val="24"/>
                <w:szCs w:val="24"/>
              </w:rPr>
              <w:t xml:space="preserve">00 </w:t>
            </w:r>
            <w:r w:rsidRPr="00977402">
              <w:rPr>
                <w:rFonts w:ascii="Times New Roman" w:eastAsia="Times New Roman" w:hAnsi="Times New Roman" w:cs="Times New Roman"/>
                <w:sz w:val="24"/>
                <w:szCs w:val="24"/>
              </w:rPr>
              <w:t>центов</w:t>
            </w:r>
            <w:r w:rsidR="007921BD" w:rsidRPr="00977402">
              <w:rPr>
                <w:rFonts w:ascii="Times New Roman" w:eastAsia="Times New Roman" w:hAnsi="Times New Roman" w:cs="Times New Roman"/>
                <w:sz w:val="24"/>
                <w:szCs w:val="24"/>
              </w:rPr>
              <w:t xml:space="preserve">, </w:t>
            </w:r>
            <w:r w:rsidR="007921BD" w:rsidRPr="00977402">
              <w:rPr>
                <w:rFonts w:ascii="Times New Roman" w:hAnsi="Times New Roman"/>
                <w:sz w:val="24"/>
                <w:szCs w:val="24"/>
              </w:rPr>
              <w:t>в том числе НДС</w:t>
            </w:r>
            <w:r w:rsidR="00EA77A1" w:rsidRPr="00977402">
              <w:rPr>
                <w:rFonts w:ascii="Times New Roman" w:hAnsi="Times New Roman"/>
                <w:sz w:val="24"/>
                <w:szCs w:val="24"/>
              </w:rPr>
              <w:t xml:space="preserve"> (20%)</w:t>
            </w:r>
            <w:r w:rsidR="000E699F" w:rsidRPr="00977402">
              <w:rPr>
                <w:rFonts w:ascii="Times New Roman" w:hAnsi="Times New Roman"/>
                <w:sz w:val="24"/>
                <w:szCs w:val="24"/>
              </w:rPr>
              <w:t>.</w:t>
            </w:r>
          </w:p>
          <w:p w:rsidR="00C801A0" w:rsidRPr="00491FD9" w:rsidRDefault="007921BD" w:rsidP="00F901A9">
            <w:pPr>
              <w:spacing w:after="0" w:line="240" w:lineRule="auto"/>
              <w:jc w:val="both"/>
              <w:rPr>
                <w:rFonts w:ascii="Times New Roman" w:hAnsi="Times New Roman" w:cs="Times New Roman"/>
                <w:sz w:val="24"/>
                <w:szCs w:val="24"/>
              </w:rPr>
            </w:pPr>
            <w:r w:rsidRPr="007921BD">
              <w:rPr>
                <w:rFonts w:ascii="Times New Roman" w:hAnsi="Times New Roman" w:cs="Times New Roman"/>
                <w:sz w:val="24"/>
                <w:szCs w:val="24"/>
              </w:rPr>
              <w:t>Цена договора сформирована с учетом всех расходов, связанных с выполнением условий договора.</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w:t>
            </w:r>
            <w:r w:rsidRPr="00104B39">
              <w:rPr>
                <w:rFonts w:ascii="Times New Roman" w:eastAsia="Times New Roman" w:hAnsi="Times New Roman" w:cs="Times New Roman"/>
                <w:sz w:val="24"/>
                <w:szCs w:val="24"/>
                <w:lang w:eastAsia="en-US"/>
              </w:rPr>
              <w:lastRenderedPageBreak/>
              <w:t>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lastRenderedPageBreak/>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C84EFC">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60834" w:rsidRPr="00104B39">
              <w:rPr>
                <w:rFonts w:ascii="Times New Roman" w:hAnsi="Times New Roman" w:cs="Times New Roman"/>
                <w:b/>
                <w:sz w:val="24"/>
                <w:szCs w:val="24"/>
              </w:rPr>
              <w:t>ма</w:t>
            </w:r>
            <w:r w:rsidR="00C84EFC">
              <w:rPr>
                <w:rFonts w:ascii="Times New Roman" w:hAnsi="Times New Roman" w:cs="Times New Roman"/>
                <w:b/>
                <w:sz w:val="24"/>
                <w:szCs w:val="24"/>
              </w:rPr>
              <w:t>я</w:t>
            </w:r>
            <w:r w:rsidRPr="00104B39">
              <w:rPr>
                <w:rFonts w:ascii="Times New Roman" w:hAnsi="Times New Roman" w:cs="Times New Roman"/>
                <w:b/>
                <w:sz w:val="24"/>
                <w:szCs w:val="24"/>
              </w:rPr>
              <w:t xml:space="preserve"> 201</w:t>
            </w:r>
            <w:r w:rsidR="00C84EFC">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C84EFC">
              <w:rPr>
                <w:rFonts w:ascii="Times New Roman" w:hAnsi="Times New Roman" w:cs="Times New Roman"/>
                <w:b/>
                <w:sz w:val="24"/>
                <w:szCs w:val="24"/>
              </w:rPr>
              <w:t>0</w:t>
            </w:r>
            <w:r w:rsidR="00160834" w:rsidRPr="00104B39">
              <w:rPr>
                <w:rFonts w:ascii="Times New Roman" w:hAnsi="Times New Roman" w:cs="Times New Roman"/>
                <w:b/>
                <w:sz w:val="24"/>
                <w:szCs w:val="24"/>
              </w:rPr>
              <w:t>3</w:t>
            </w:r>
            <w:r w:rsidRPr="00104B39">
              <w:rPr>
                <w:rFonts w:ascii="Times New Roman" w:hAnsi="Times New Roman" w:cs="Times New Roman"/>
                <w:b/>
                <w:sz w:val="24"/>
                <w:szCs w:val="24"/>
              </w:rPr>
              <w:t>»</w:t>
            </w:r>
            <w:r w:rsidR="00C84EFC">
              <w:rPr>
                <w:rFonts w:ascii="Times New Roman" w:hAnsi="Times New Roman" w:cs="Times New Roman"/>
                <w:b/>
                <w:sz w:val="24"/>
                <w:szCs w:val="24"/>
              </w:rPr>
              <w:t xml:space="preserve"> июня</w:t>
            </w:r>
            <w:r w:rsidRPr="00104B39">
              <w:rPr>
                <w:rFonts w:ascii="Times New Roman" w:hAnsi="Times New Roman" w:cs="Times New Roman"/>
                <w:b/>
                <w:sz w:val="24"/>
                <w:szCs w:val="24"/>
              </w:rPr>
              <w:t xml:space="preserve"> 201</w:t>
            </w:r>
            <w:r w:rsidR="00C84EFC">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160834">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C84EFC">
              <w:rPr>
                <w:rFonts w:ascii="Times New Roman" w:hAnsi="Times New Roman" w:cs="Times New Roman"/>
                <w:b/>
                <w:sz w:val="24"/>
                <w:szCs w:val="24"/>
              </w:rPr>
              <w:t>0</w:t>
            </w:r>
            <w:r w:rsidR="004630F3" w:rsidRPr="00104B39">
              <w:rPr>
                <w:rFonts w:ascii="Times New Roman" w:hAnsi="Times New Roman" w:cs="Times New Roman"/>
                <w:b/>
                <w:sz w:val="24"/>
                <w:szCs w:val="24"/>
              </w:rPr>
              <w:t>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w:t>
            </w:r>
            <w:r w:rsidRPr="00104B39">
              <w:rPr>
                <w:rFonts w:ascii="Times New Roman" w:eastAsia="Times New Roman" w:hAnsi="Times New Roman" w:cs="Times New Roman"/>
                <w:sz w:val="24"/>
                <w:szCs w:val="24"/>
              </w:rPr>
              <w:lastRenderedPageBreak/>
              <w:t xml:space="preserve">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C84EFC">
              <w:rPr>
                <w:rFonts w:ascii="Times New Roman" w:hAnsi="Times New Roman" w:cs="Times New Roman"/>
                <w:b/>
                <w:sz w:val="24"/>
                <w:szCs w:val="24"/>
              </w:rPr>
              <w:t>03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C84E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C84EFC">
              <w:rPr>
                <w:rFonts w:ascii="Times New Roman" w:hAnsi="Times New Roman" w:cs="Times New Roman"/>
                <w:b/>
                <w:sz w:val="24"/>
                <w:szCs w:val="24"/>
              </w:rPr>
              <w:t>03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C84EFC">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lastRenderedPageBreak/>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 xml:space="preserve">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w:t>
            </w:r>
            <w:r w:rsidRPr="00104B39">
              <w:rPr>
                <w:rFonts w:ascii="Times New Roman" w:eastAsia="Times New Roman" w:hAnsi="Times New Roman" w:cs="Times New Roman"/>
                <w:b/>
                <w:sz w:val="24"/>
                <w:szCs w:val="24"/>
              </w:rPr>
              <w:lastRenderedPageBreak/>
              <w:t>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050" w:rsidRDefault="00517050" w:rsidP="0097081F">
      <w:pPr>
        <w:spacing w:after="0" w:line="240" w:lineRule="auto"/>
      </w:pPr>
      <w:r>
        <w:separator/>
      </w:r>
    </w:p>
  </w:endnote>
  <w:endnote w:type="continuationSeparator" w:id="0">
    <w:p w:rsidR="00517050" w:rsidRDefault="0051705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4825EB">
          <w:rPr>
            <w:noProof/>
          </w:rPr>
          <w:t>1</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050" w:rsidRDefault="00517050" w:rsidP="0097081F">
      <w:pPr>
        <w:spacing w:after="0" w:line="240" w:lineRule="auto"/>
      </w:pPr>
      <w:r>
        <w:separator/>
      </w:r>
    </w:p>
  </w:footnote>
  <w:footnote w:type="continuationSeparator" w:id="0">
    <w:p w:rsidR="00517050" w:rsidRDefault="00517050"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0DA"/>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99F"/>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679E"/>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79F"/>
    <w:rsid w:val="002F5979"/>
    <w:rsid w:val="00301441"/>
    <w:rsid w:val="003041CC"/>
    <w:rsid w:val="003061AB"/>
    <w:rsid w:val="00306694"/>
    <w:rsid w:val="003107C6"/>
    <w:rsid w:val="00310EBC"/>
    <w:rsid w:val="0031277E"/>
    <w:rsid w:val="00312D03"/>
    <w:rsid w:val="0031476A"/>
    <w:rsid w:val="003161AE"/>
    <w:rsid w:val="00316B1B"/>
    <w:rsid w:val="0031744B"/>
    <w:rsid w:val="0032141D"/>
    <w:rsid w:val="003224E7"/>
    <w:rsid w:val="00322664"/>
    <w:rsid w:val="003239C8"/>
    <w:rsid w:val="00324D84"/>
    <w:rsid w:val="003254EF"/>
    <w:rsid w:val="00325BF3"/>
    <w:rsid w:val="00326E8D"/>
    <w:rsid w:val="00327179"/>
    <w:rsid w:val="003300DD"/>
    <w:rsid w:val="00330AE2"/>
    <w:rsid w:val="00332A34"/>
    <w:rsid w:val="003364F3"/>
    <w:rsid w:val="00341A1F"/>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6DA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5EB"/>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050"/>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14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2BF8"/>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BE9"/>
    <w:rsid w:val="00721D4B"/>
    <w:rsid w:val="00726803"/>
    <w:rsid w:val="00726BB4"/>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21B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494"/>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77402"/>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5246"/>
    <w:rsid w:val="00A3643F"/>
    <w:rsid w:val="00A37813"/>
    <w:rsid w:val="00A379AC"/>
    <w:rsid w:val="00A412ED"/>
    <w:rsid w:val="00A41393"/>
    <w:rsid w:val="00A41437"/>
    <w:rsid w:val="00A41AB1"/>
    <w:rsid w:val="00A4210A"/>
    <w:rsid w:val="00A42BD8"/>
    <w:rsid w:val="00A440FE"/>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0E36"/>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1C0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4EFC"/>
    <w:rsid w:val="00C85A64"/>
    <w:rsid w:val="00C87C55"/>
    <w:rsid w:val="00C91B4E"/>
    <w:rsid w:val="00C9210A"/>
    <w:rsid w:val="00C93F15"/>
    <w:rsid w:val="00C953F7"/>
    <w:rsid w:val="00C95742"/>
    <w:rsid w:val="00C95F31"/>
    <w:rsid w:val="00C970EB"/>
    <w:rsid w:val="00CA19BA"/>
    <w:rsid w:val="00CA24E1"/>
    <w:rsid w:val="00CA438D"/>
    <w:rsid w:val="00CA49F4"/>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4F8E"/>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13B5"/>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2BC5"/>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7A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54D5D-F79A-4709-BA25-264C71E1C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8</Pages>
  <Words>2729</Words>
  <Characters>15559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196</cp:revision>
  <cp:lastPrinted>2017-03-23T12:17:00Z</cp:lastPrinted>
  <dcterms:created xsi:type="dcterms:W3CDTF">2016-04-18T15:02:00Z</dcterms:created>
  <dcterms:modified xsi:type="dcterms:W3CDTF">2019-05-08T14:07:00Z</dcterms:modified>
</cp:coreProperties>
</file>