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horzAnchor="margin" w:tblpX="75" w:tblpY="69"/>
        <w:tblW w:w="9956" w:type="dxa"/>
        <w:tblLook w:val="0000" w:firstRow="0" w:lastRow="0" w:firstColumn="0" w:lastColumn="0" w:noHBand="0" w:noVBand="0"/>
      </w:tblPr>
      <w:tblGrid>
        <w:gridCol w:w="5495"/>
        <w:gridCol w:w="4461"/>
      </w:tblGrid>
      <w:tr w:rsidR="005B1224" w:rsidRPr="007C178E" w:rsidTr="007728D0">
        <w:trPr>
          <w:trHeight w:val="70"/>
        </w:trPr>
        <w:tc>
          <w:tcPr>
            <w:tcW w:w="5495" w:type="dxa"/>
            <w:shd w:val="clear" w:color="auto" w:fill="auto"/>
          </w:tcPr>
          <w:p w:rsidR="005B1224" w:rsidRPr="007C178E" w:rsidRDefault="005B1224" w:rsidP="00693215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</w:pPr>
            <w:r w:rsidRPr="007C178E">
              <w:br w:type="page"/>
            </w:r>
            <w:r w:rsidR="00693215" w:rsidRPr="007C178E">
              <w:t xml:space="preserve"> </w:t>
            </w:r>
          </w:p>
        </w:tc>
        <w:tc>
          <w:tcPr>
            <w:tcW w:w="4461" w:type="dxa"/>
            <w:shd w:val="clear" w:color="auto" w:fill="auto"/>
          </w:tcPr>
          <w:p w:rsidR="005B1224" w:rsidRPr="007C178E" w:rsidRDefault="00D92B6C" w:rsidP="00B26609">
            <w:pPr>
              <w:tabs>
                <w:tab w:val="left" w:pos="743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ind w:left="601"/>
              <w:rPr>
                <w:b/>
              </w:rPr>
            </w:pPr>
            <w:r w:rsidRPr="007C178E">
              <w:rPr>
                <w:b/>
              </w:rPr>
              <w:t>УТВЕРЖДАЮ:</w:t>
            </w:r>
          </w:p>
          <w:p w:rsidR="00B26609" w:rsidRPr="007C178E" w:rsidRDefault="00020880" w:rsidP="00B26609">
            <w:pPr>
              <w:tabs>
                <w:tab w:val="left" w:pos="743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ind w:left="601"/>
            </w:pPr>
            <w:r w:rsidRPr="007C178E">
              <w:t>Руководитель дирекции по эксплуатации и реконструкции</w:t>
            </w:r>
          </w:p>
          <w:p w:rsidR="005B1224" w:rsidRPr="007C178E" w:rsidRDefault="00B26609" w:rsidP="00B26609">
            <w:pPr>
              <w:tabs>
                <w:tab w:val="left" w:pos="743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ind w:left="601"/>
            </w:pPr>
            <w:r w:rsidRPr="007C178E">
              <w:t>НАО «Красная поляна»</w:t>
            </w:r>
          </w:p>
          <w:p w:rsidR="005B1224" w:rsidRPr="007C178E" w:rsidRDefault="007728D0" w:rsidP="00B26609">
            <w:pPr>
              <w:tabs>
                <w:tab w:val="left" w:pos="743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ind w:left="601"/>
            </w:pPr>
            <w:r w:rsidRPr="007C178E">
              <w:t>___________</w:t>
            </w:r>
            <w:r w:rsidR="005B1224" w:rsidRPr="007C178E">
              <w:t>__</w:t>
            </w:r>
            <w:r w:rsidR="003452D7" w:rsidRPr="007C178E">
              <w:t xml:space="preserve">___ </w:t>
            </w:r>
            <w:r w:rsidR="00020880" w:rsidRPr="007C178E">
              <w:t>Р</w:t>
            </w:r>
            <w:r w:rsidR="00D92B6C" w:rsidRPr="007C178E">
              <w:t>.</w:t>
            </w:r>
            <w:r w:rsidR="00020880" w:rsidRPr="007C178E">
              <w:t>Ю</w:t>
            </w:r>
            <w:r w:rsidR="00D92B6C" w:rsidRPr="007C178E">
              <w:t xml:space="preserve">. </w:t>
            </w:r>
            <w:r w:rsidR="00020880" w:rsidRPr="007C178E">
              <w:t>Жиров</w:t>
            </w:r>
          </w:p>
          <w:p w:rsidR="005B1224" w:rsidRPr="007C178E" w:rsidRDefault="005B1224" w:rsidP="00B26609">
            <w:pPr>
              <w:tabs>
                <w:tab w:val="left" w:pos="743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ind w:left="601"/>
            </w:pPr>
            <w:r w:rsidRPr="007C178E">
              <w:t>«_____»________________ 201</w:t>
            </w:r>
            <w:r w:rsidR="00C55677" w:rsidRPr="007C178E">
              <w:t>8</w:t>
            </w:r>
            <w:r w:rsidRPr="007C178E">
              <w:t>г.</w:t>
            </w:r>
          </w:p>
          <w:p w:rsidR="005B1224" w:rsidRPr="007C178E" w:rsidRDefault="005B1224" w:rsidP="007728D0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jc w:val="right"/>
            </w:pPr>
          </w:p>
        </w:tc>
      </w:tr>
    </w:tbl>
    <w:p w:rsidR="00890036" w:rsidRPr="007C178E" w:rsidRDefault="00890036" w:rsidP="001569A8">
      <w:pPr>
        <w:jc w:val="center"/>
        <w:rPr>
          <w:b/>
          <w:bCs/>
        </w:rPr>
      </w:pPr>
    </w:p>
    <w:p w:rsidR="00C00AB7" w:rsidRPr="007C178E" w:rsidRDefault="00C00AB7" w:rsidP="001569A8">
      <w:pPr>
        <w:jc w:val="center"/>
        <w:rPr>
          <w:b/>
          <w:bCs/>
        </w:rPr>
      </w:pPr>
      <w:r w:rsidRPr="007C178E">
        <w:rPr>
          <w:b/>
          <w:bCs/>
        </w:rPr>
        <w:t>ТЕХНИЧЕСКОЕ ЗАДАНИЕ</w:t>
      </w:r>
      <w:r w:rsidR="00A266D6" w:rsidRPr="007C178E">
        <w:rPr>
          <w:b/>
          <w:bCs/>
        </w:rPr>
        <w:t xml:space="preserve"> </w:t>
      </w:r>
    </w:p>
    <w:p w:rsidR="00C55677" w:rsidRPr="007C178E" w:rsidRDefault="00015AD8" w:rsidP="00222BD1">
      <w:pPr>
        <w:jc w:val="center"/>
        <w:rPr>
          <w:bCs/>
        </w:rPr>
      </w:pPr>
      <w:r w:rsidRPr="007C178E">
        <w:rPr>
          <w:bCs/>
        </w:rPr>
        <w:t xml:space="preserve">на </w:t>
      </w:r>
      <w:r w:rsidR="00C55677" w:rsidRPr="007C178E">
        <w:rPr>
          <w:bCs/>
        </w:rPr>
        <w:t xml:space="preserve">работы по ремонту подпорных стен </w:t>
      </w:r>
      <w:r w:rsidR="00AD022E" w:rsidRPr="007C178E">
        <w:rPr>
          <w:bCs/>
        </w:rPr>
        <w:t>(</w:t>
      </w:r>
      <w:r w:rsidR="00C55677" w:rsidRPr="007C178E">
        <w:rPr>
          <w:bCs/>
        </w:rPr>
        <w:t>облицовочные работы</w:t>
      </w:r>
      <w:r w:rsidR="00AD022E" w:rsidRPr="007C178E">
        <w:rPr>
          <w:bCs/>
        </w:rPr>
        <w:t>)</w:t>
      </w:r>
      <w:r w:rsidRPr="007C178E">
        <w:rPr>
          <w:bCs/>
        </w:rPr>
        <w:t xml:space="preserve"> на объекте:</w:t>
      </w:r>
      <w:r w:rsidR="00222BD1" w:rsidRPr="007C178E">
        <w:rPr>
          <w:bCs/>
        </w:rPr>
        <w:t xml:space="preserve"> </w:t>
      </w:r>
      <w:r w:rsidRPr="007C178E">
        <w:rPr>
          <w:bCs/>
        </w:rPr>
        <w:t>«Спортивно-туристический комплекс «Горная карусель»</w:t>
      </w:r>
      <w:r w:rsidR="00C55677" w:rsidRPr="007C178E">
        <w:rPr>
          <w:bCs/>
        </w:rPr>
        <w:t xml:space="preserve">, в части касающейся укрепительные и удерживающие сооружения внутриплощадочной дороги по территории кварталов I-XXI и внутриквартальных проездов: </w:t>
      </w:r>
      <w:r w:rsidR="00C55677" w:rsidRPr="007C178E">
        <w:rPr>
          <w:b/>
          <w:bCs/>
        </w:rPr>
        <w:t>ПСт-19</w:t>
      </w:r>
      <w:r w:rsidR="00C55677" w:rsidRPr="007C178E">
        <w:rPr>
          <w:bCs/>
        </w:rPr>
        <w:t xml:space="preserve">, </w:t>
      </w:r>
      <w:r w:rsidR="00C55677" w:rsidRPr="007C178E">
        <w:rPr>
          <w:b/>
          <w:bCs/>
        </w:rPr>
        <w:t>ПС-18-01</w:t>
      </w:r>
      <w:r w:rsidR="00C55677" w:rsidRPr="007C178E">
        <w:rPr>
          <w:bCs/>
        </w:rPr>
        <w:t xml:space="preserve">, удерживающие сооружения </w:t>
      </w:r>
      <w:r w:rsidR="00C55677" w:rsidRPr="007C178E">
        <w:rPr>
          <w:b/>
          <w:bCs/>
        </w:rPr>
        <w:t>Гостиницы №2</w:t>
      </w:r>
      <w:r w:rsidR="00C55677" w:rsidRPr="007C178E">
        <w:rPr>
          <w:bCs/>
        </w:rPr>
        <w:t xml:space="preserve"> в осях А-В, 1-14 на </w:t>
      </w:r>
      <w:proofErr w:type="spellStart"/>
      <w:r w:rsidR="00C55677" w:rsidRPr="007C178E">
        <w:rPr>
          <w:bCs/>
        </w:rPr>
        <w:t>отм</w:t>
      </w:r>
      <w:proofErr w:type="spellEnd"/>
      <w:r w:rsidR="00C55677" w:rsidRPr="007C178E">
        <w:rPr>
          <w:bCs/>
        </w:rPr>
        <w:t xml:space="preserve">. 0,000 на </w:t>
      </w:r>
      <w:proofErr w:type="spellStart"/>
      <w:r w:rsidR="00C55677" w:rsidRPr="007C178E">
        <w:rPr>
          <w:bCs/>
        </w:rPr>
        <w:t>отм</w:t>
      </w:r>
      <w:proofErr w:type="spellEnd"/>
      <w:r w:rsidR="00C55677" w:rsidRPr="007C178E">
        <w:rPr>
          <w:bCs/>
        </w:rPr>
        <w:t xml:space="preserve">. +960 </w:t>
      </w:r>
    </w:p>
    <w:tbl>
      <w:tblPr>
        <w:tblpPr w:leftFromText="180" w:rightFromText="180" w:vertAnchor="text" w:horzAnchor="margin" w:tblpY="268"/>
        <w:tblW w:w="99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68"/>
        <w:gridCol w:w="3429"/>
        <w:gridCol w:w="5912"/>
      </w:tblGrid>
      <w:tr w:rsidR="00015AD8" w:rsidRPr="007C178E" w:rsidTr="00015AD8">
        <w:trPr>
          <w:trHeight w:val="131"/>
        </w:trPr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1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r w:rsidRPr="007C178E">
              <w:t>Наименование объекта</w:t>
            </w:r>
          </w:p>
        </w:tc>
        <w:tc>
          <w:tcPr>
            <w:tcW w:w="5912" w:type="dxa"/>
          </w:tcPr>
          <w:p w:rsidR="00015AD8" w:rsidRPr="007C178E" w:rsidRDefault="00C55677" w:rsidP="00C55677">
            <w:r w:rsidRPr="007C178E">
              <w:rPr>
                <w:rFonts w:eastAsia="Calibri"/>
              </w:rPr>
              <w:t xml:space="preserve">«Спортивно-туристический комплекс «Горная карусель», в части касающейся укрепительные и удерживающие сооружения внутриплощадочной дороги по территории кварталов I-XXI и внутриквартальных проездов: </w:t>
            </w:r>
            <w:r w:rsidRPr="007C178E">
              <w:rPr>
                <w:rFonts w:eastAsia="Calibri"/>
                <w:b/>
              </w:rPr>
              <w:t>ПСт-19, ПС-18-01</w:t>
            </w:r>
            <w:r w:rsidRPr="007C178E">
              <w:rPr>
                <w:rFonts w:eastAsia="Calibri"/>
              </w:rPr>
              <w:t xml:space="preserve">, удерживающие сооружения </w:t>
            </w:r>
            <w:r w:rsidRPr="007C178E">
              <w:rPr>
                <w:rFonts w:eastAsia="Calibri"/>
                <w:b/>
              </w:rPr>
              <w:t>Гостиницы №2</w:t>
            </w:r>
            <w:r w:rsidRPr="007C178E">
              <w:rPr>
                <w:rFonts w:eastAsia="Calibri"/>
              </w:rPr>
              <w:t xml:space="preserve"> в осях А-В, 1-14 на </w:t>
            </w:r>
            <w:proofErr w:type="spellStart"/>
            <w:r w:rsidRPr="007C178E">
              <w:rPr>
                <w:rFonts w:eastAsia="Calibri"/>
              </w:rPr>
              <w:t>отм</w:t>
            </w:r>
            <w:proofErr w:type="spellEnd"/>
            <w:r w:rsidRPr="007C178E">
              <w:rPr>
                <w:rFonts w:eastAsia="Calibri"/>
              </w:rPr>
              <w:t xml:space="preserve">. 0,000 на </w:t>
            </w:r>
            <w:proofErr w:type="spellStart"/>
            <w:r w:rsidRPr="007C178E">
              <w:rPr>
                <w:rFonts w:eastAsia="Calibri"/>
              </w:rPr>
              <w:t>отм</w:t>
            </w:r>
            <w:proofErr w:type="spellEnd"/>
            <w:r w:rsidRPr="007C178E">
              <w:rPr>
                <w:rFonts w:eastAsia="Calibri"/>
              </w:rPr>
              <w:t>. +960</w:t>
            </w:r>
          </w:p>
        </w:tc>
      </w:tr>
      <w:tr w:rsidR="00015AD8" w:rsidRPr="007C178E" w:rsidTr="00015AD8">
        <w:trPr>
          <w:trHeight w:val="1170"/>
        </w:trPr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2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r w:rsidRPr="007C178E">
              <w:t>Географическое положение объекта</w:t>
            </w:r>
          </w:p>
        </w:tc>
        <w:tc>
          <w:tcPr>
            <w:tcW w:w="5912" w:type="dxa"/>
          </w:tcPr>
          <w:p w:rsidR="00015AD8" w:rsidRPr="007C178E" w:rsidRDefault="00015AD8" w:rsidP="00C55677">
            <w:r w:rsidRPr="007C178E">
              <w:rPr>
                <w:bCs/>
              </w:rPr>
              <w:t xml:space="preserve">354392, Краснодарский край, г. Сочи, Адлерский район, с. </w:t>
            </w:r>
            <w:proofErr w:type="spellStart"/>
            <w:r w:rsidRPr="007C178E">
              <w:rPr>
                <w:bCs/>
              </w:rPr>
              <w:t>Эстосадок</w:t>
            </w:r>
            <w:proofErr w:type="spellEnd"/>
            <w:r w:rsidRPr="007C178E">
              <w:rPr>
                <w:bCs/>
              </w:rPr>
              <w:t xml:space="preserve">, северный склон хребта </w:t>
            </w:r>
            <w:proofErr w:type="spellStart"/>
            <w:r w:rsidRPr="007C178E">
              <w:rPr>
                <w:bCs/>
              </w:rPr>
              <w:t>Аибга</w:t>
            </w:r>
            <w:proofErr w:type="spellEnd"/>
            <w:r w:rsidRPr="007C178E">
              <w:rPr>
                <w:bCs/>
              </w:rPr>
              <w:t xml:space="preserve">, спортивно-туристический комплекс «Горная карусель», </w:t>
            </w:r>
            <w:proofErr w:type="spellStart"/>
            <w:r w:rsidRPr="007C178E">
              <w:rPr>
                <w:bCs/>
              </w:rPr>
              <w:t>отм</w:t>
            </w:r>
            <w:proofErr w:type="spellEnd"/>
            <w:r w:rsidRPr="007C178E">
              <w:rPr>
                <w:bCs/>
              </w:rPr>
              <w:t>. +960.</w:t>
            </w:r>
          </w:p>
        </w:tc>
      </w:tr>
      <w:tr w:rsidR="00015AD8" w:rsidRPr="007C178E" w:rsidTr="00015AD8">
        <w:trPr>
          <w:trHeight w:val="131"/>
        </w:trPr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4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r w:rsidRPr="007C178E">
              <w:t>Заказчик</w:t>
            </w:r>
          </w:p>
        </w:tc>
        <w:tc>
          <w:tcPr>
            <w:tcW w:w="5912" w:type="dxa"/>
          </w:tcPr>
          <w:p w:rsidR="00015AD8" w:rsidRPr="007C178E" w:rsidRDefault="00015AD8" w:rsidP="00015AD8">
            <w:r w:rsidRPr="007C178E">
              <w:t>НАО «Красная поляна»</w:t>
            </w:r>
          </w:p>
        </w:tc>
      </w:tr>
      <w:tr w:rsidR="00015AD8" w:rsidRPr="007C178E" w:rsidTr="00015AD8">
        <w:trPr>
          <w:trHeight w:val="131"/>
        </w:trPr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5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r w:rsidRPr="007C178E">
              <w:t>Документация, передаваемая Заказчиком Подрядчику для выполнения работ</w:t>
            </w:r>
          </w:p>
        </w:tc>
        <w:tc>
          <w:tcPr>
            <w:tcW w:w="5912" w:type="dxa"/>
            <w:vAlign w:val="center"/>
          </w:tcPr>
          <w:p w:rsidR="00015AD8" w:rsidRPr="007C178E" w:rsidRDefault="00015AD8" w:rsidP="00015AD8">
            <w:pPr>
              <w:tabs>
                <w:tab w:val="left" w:pos="397"/>
              </w:tabs>
              <w:rPr>
                <w:bCs/>
              </w:rPr>
            </w:pPr>
            <w:r w:rsidRPr="007C178E">
              <w:rPr>
                <w:bCs/>
              </w:rPr>
              <w:t>Не предусмотрено</w:t>
            </w:r>
          </w:p>
        </w:tc>
      </w:tr>
      <w:tr w:rsidR="00015AD8" w:rsidRPr="007C178E" w:rsidTr="00015AD8">
        <w:trPr>
          <w:trHeight w:val="131"/>
        </w:trPr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6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pPr>
              <w:tabs>
                <w:tab w:val="left" w:pos="-575"/>
              </w:tabs>
            </w:pPr>
            <w:r w:rsidRPr="007C178E">
              <w:t>Вид строительства</w:t>
            </w:r>
          </w:p>
        </w:tc>
        <w:tc>
          <w:tcPr>
            <w:tcW w:w="5912" w:type="dxa"/>
          </w:tcPr>
          <w:p w:rsidR="00015AD8" w:rsidRPr="007C178E" w:rsidRDefault="00015AD8" w:rsidP="00015AD8">
            <w:r w:rsidRPr="007C178E">
              <w:t>Ремонтные работы</w:t>
            </w:r>
          </w:p>
        </w:tc>
      </w:tr>
      <w:tr w:rsidR="00015AD8" w:rsidRPr="007C178E" w:rsidTr="00C55677"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7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pPr>
              <w:tabs>
                <w:tab w:val="left" w:pos="-575"/>
              </w:tabs>
            </w:pPr>
            <w:r w:rsidRPr="007C178E">
              <w:t>Сроки и этапы выполнения работ</w:t>
            </w:r>
          </w:p>
        </w:tc>
        <w:tc>
          <w:tcPr>
            <w:tcW w:w="5912" w:type="dxa"/>
            <w:vAlign w:val="center"/>
          </w:tcPr>
          <w:p w:rsidR="00015AD8" w:rsidRPr="007C178E" w:rsidRDefault="00015AD8" w:rsidP="00C55677">
            <w:r w:rsidRPr="007C178E">
              <w:t>Подрядчик должен выполнить все работы в срок до 3</w:t>
            </w:r>
            <w:r w:rsidR="00C55677" w:rsidRPr="007C178E">
              <w:t>0</w:t>
            </w:r>
            <w:r w:rsidRPr="007C178E">
              <w:t>.</w:t>
            </w:r>
            <w:r w:rsidR="00C55677" w:rsidRPr="007C178E">
              <w:t>06</w:t>
            </w:r>
            <w:r w:rsidRPr="007C178E">
              <w:t>.201</w:t>
            </w:r>
            <w:r w:rsidR="00C55677" w:rsidRPr="007C178E">
              <w:t>8</w:t>
            </w:r>
            <w:r w:rsidRPr="007C178E">
              <w:t>г.</w:t>
            </w:r>
          </w:p>
        </w:tc>
      </w:tr>
      <w:tr w:rsidR="00015AD8" w:rsidRPr="007C178E" w:rsidTr="00015AD8">
        <w:trPr>
          <w:trHeight w:val="404"/>
        </w:trPr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8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r w:rsidRPr="007C178E">
              <w:t>Цель выполнения работ</w:t>
            </w:r>
          </w:p>
        </w:tc>
        <w:tc>
          <w:tcPr>
            <w:tcW w:w="5912" w:type="dxa"/>
            <w:vAlign w:val="center"/>
          </w:tcPr>
          <w:p w:rsidR="00015AD8" w:rsidRPr="007C178E" w:rsidRDefault="00C55677" w:rsidP="00015AD8">
            <w:r w:rsidRPr="007C178E">
              <w:rPr>
                <w:noProof/>
              </w:rPr>
              <w:t>Повышение привлекательности курорта в рамках подготовки к летнему сезону 2018</w:t>
            </w:r>
          </w:p>
        </w:tc>
      </w:tr>
      <w:tr w:rsidR="00015AD8" w:rsidRPr="007C178E" w:rsidTr="00015AD8">
        <w:trPr>
          <w:trHeight w:val="565"/>
        </w:trPr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9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pPr>
              <w:tabs>
                <w:tab w:val="left" w:pos="-575"/>
              </w:tabs>
            </w:pPr>
            <w:r w:rsidRPr="007C178E">
              <w:t>Требования к подрядной организации</w:t>
            </w:r>
          </w:p>
        </w:tc>
        <w:tc>
          <w:tcPr>
            <w:tcW w:w="5912" w:type="dxa"/>
          </w:tcPr>
          <w:p w:rsidR="00015AD8" w:rsidRPr="007C178E" w:rsidRDefault="00015AD8" w:rsidP="00015AD8">
            <w:pPr>
              <w:pStyle w:val="af4"/>
              <w:tabs>
                <w:tab w:val="left" w:pos="397"/>
              </w:tabs>
              <w:ind w:left="0"/>
            </w:pPr>
            <w:r w:rsidRPr="007C178E">
              <w:t>Отсутствуют</w:t>
            </w:r>
          </w:p>
        </w:tc>
      </w:tr>
      <w:tr w:rsidR="00015AD8" w:rsidRPr="007C178E" w:rsidTr="006B41C3"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10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r w:rsidRPr="007C178E">
              <w:t>Основные показатели и виды работ</w:t>
            </w:r>
          </w:p>
        </w:tc>
        <w:tc>
          <w:tcPr>
            <w:tcW w:w="5912" w:type="dxa"/>
          </w:tcPr>
          <w:p w:rsidR="00015AD8" w:rsidRPr="007C178E" w:rsidRDefault="006B41C3" w:rsidP="006B41C3">
            <w:r w:rsidRPr="007C178E">
              <w:t>Работы по ремонту</w:t>
            </w:r>
            <w:r w:rsidR="005D6D97" w:rsidRPr="007C178E">
              <w:t xml:space="preserve"> (облицовочные работы)</w:t>
            </w:r>
            <w:r w:rsidRPr="007C178E">
              <w:t xml:space="preserve"> подпорной стены </w:t>
            </w:r>
            <w:r w:rsidRPr="007C178E">
              <w:rPr>
                <w:b/>
              </w:rPr>
              <w:t>ПСт-19</w:t>
            </w:r>
            <w:r w:rsidRPr="007C178E">
              <w:t xml:space="preserve">, </w:t>
            </w:r>
            <w:proofErr w:type="gramStart"/>
            <w:r w:rsidRPr="007C178E">
              <w:t>расположенная</w:t>
            </w:r>
            <w:proofErr w:type="gramEnd"/>
            <w:r w:rsidRPr="007C178E">
              <w:t xml:space="preserve"> в районе внутриквартальн</w:t>
            </w:r>
            <w:r w:rsidR="005D6D97" w:rsidRPr="007C178E">
              <w:t xml:space="preserve">ой дороги рядом с Гостиницей №2, следует выполнять со строительных лесов. С целью повышения эстетических свойств объекта выполнить работы по облицовки видимых частей подпорных стен фасадными композитными панелями типа </w:t>
            </w:r>
            <w:proofErr w:type="spellStart"/>
            <w:r w:rsidR="005D6D97" w:rsidRPr="007C178E">
              <w:t>Алюкобонд</w:t>
            </w:r>
            <w:proofErr w:type="spellEnd"/>
            <w:r w:rsidR="005D6D97" w:rsidRPr="007C178E">
              <w:t xml:space="preserve"> с устройством несущего металлического каркаса. С целью сокрытия оголовков грунтовых анкеров следует выполнить подсистему из черного металлопроката.</w:t>
            </w:r>
          </w:p>
          <w:p w:rsidR="005D6D97" w:rsidRPr="007C178E" w:rsidRDefault="005D6D97" w:rsidP="006B41C3">
            <w:r w:rsidRPr="007C178E">
              <w:t>Виды и объемы работ приведены в приложении 1.</w:t>
            </w:r>
          </w:p>
          <w:p w:rsidR="005D6D97" w:rsidRPr="007C178E" w:rsidRDefault="005D6D97" w:rsidP="006B41C3"/>
          <w:p w:rsidR="005D6D97" w:rsidRPr="007C178E" w:rsidRDefault="005D6D97" w:rsidP="006B41C3">
            <w:r w:rsidRPr="007C178E">
              <w:t xml:space="preserve">Работы по ремонту (облицовочные работы) подпорной стены </w:t>
            </w:r>
            <w:r w:rsidRPr="007C178E">
              <w:rPr>
                <w:b/>
              </w:rPr>
              <w:t>ПС-18-01</w:t>
            </w:r>
            <w:r w:rsidRPr="007C178E">
              <w:t>, расположенной в районе КПП на отм.+960 перед поворотом к Гостинице №9 (</w:t>
            </w:r>
            <w:proofErr w:type="spellStart"/>
            <w:r w:rsidRPr="007C178E">
              <w:t>Риксос</w:t>
            </w:r>
            <w:proofErr w:type="spellEnd"/>
            <w:r w:rsidRPr="007C178E">
              <w:t xml:space="preserve">),  </w:t>
            </w:r>
            <w:r w:rsidRPr="007C178E">
              <w:lastRenderedPageBreak/>
              <w:t xml:space="preserve">следует выполнять со строительных лесов. С целью повышения эстетических свойств объекта выполнить работы по облицовки видимых частей подпорных стен фасадными композитными панелями типа </w:t>
            </w:r>
            <w:proofErr w:type="spellStart"/>
            <w:r w:rsidRPr="007C178E">
              <w:t>Алюкобонд</w:t>
            </w:r>
            <w:proofErr w:type="spellEnd"/>
            <w:r w:rsidRPr="007C178E">
              <w:t xml:space="preserve"> с устройством несущего металлического каркаса.</w:t>
            </w:r>
          </w:p>
          <w:p w:rsidR="006B41C3" w:rsidRPr="007C178E" w:rsidRDefault="005D6D97" w:rsidP="005D6D97">
            <w:r w:rsidRPr="007C178E">
              <w:t>Виды и объемы работ приведены в приложении 2.</w:t>
            </w:r>
          </w:p>
          <w:p w:rsidR="005D6D97" w:rsidRPr="007C178E" w:rsidRDefault="005D6D97" w:rsidP="005D6D97"/>
          <w:p w:rsidR="003617DF" w:rsidRPr="007C178E" w:rsidRDefault="005D6D97" w:rsidP="003617DF">
            <w:r w:rsidRPr="007C178E">
              <w:t xml:space="preserve">Работы по ремонту (облицовочные работы) </w:t>
            </w:r>
            <w:r w:rsidRPr="007C178E">
              <w:rPr>
                <w:rFonts w:eastAsia="Calibri"/>
              </w:rPr>
              <w:t>удерживающ</w:t>
            </w:r>
            <w:r w:rsidR="003617DF" w:rsidRPr="007C178E">
              <w:rPr>
                <w:rFonts w:eastAsia="Calibri"/>
              </w:rPr>
              <w:t>их</w:t>
            </w:r>
            <w:r w:rsidRPr="007C178E">
              <w:rPr>
                <w:rFonts w:eastAsia="Calibri"/>
              </w:rPr>
              <w:t xml:space="preserve"> сооружени</w:t>
            </w:r>
            <w:r w:rsidR="003617DF" w:rsidRPr="007C178E">
              <w:rPr>
                <w:rFonts w:eastAsia="Calibri"/>
              </w:rPr>
              <w:t>й</w:t>
            </w:r>
            <w:r w:rsidRPr="007C178E">
              <w:rPr>
                <w:rFonts w:eastAsia="Calibri"/>
              </w:rPr>
              <w:t xml:space="preserve"> </w:t>
            </w:r>
            <w:r w:rsidRPr="007C178E">
              <w:rPr>
                <w:rFonts w:eastAsia="Calibri"/>
                <w:b/>
              </w:rPr>
              <w:t>Гостиницы №2</w:t>
            </w:r>
            <w:r w:rsidRPr="007C178E">
              <w:rPr>
                <w:rFonts w:eastAsia="Calibri"/>
              </w:rPr>
              <w:t xml:space="preserve"> в осях А-В, 1-14 на </w:t>
            </w:r>
            <w:proofErr w:type="spellStart"/>
            <w:r w:rsidRPr="007C178E">
              <w:rPr>
                <w:rFonts w:eastAsia="Calibri"/>
              </w:rPr>
              <w:t>отм</w:t>
            </w:r>
            <w:proofErr w:type="spellEnd"/>
            <w:r w:rsidRPr="007C178E">
              <w:rPr>
                <w:rFonts w:eastAsia="Calibri"/>
              </w:rPr>
              <w:t>. 0,000</w:t>
            </w:r>
            <w:r w:rsidR="003617DF" w:rsidRPr="007C178E">
              <w:rPr>
                <w:rFonts w:eastAsia="Calibri"/>
              </w:rPr>
              <w:t xml:space="preserve"> следует выполнять с земли и приставных лестниц. </w:t>
            </w:r>
            <w:r w:rsidR="003617DF" w:rsidRPr="007C178E">
              <w:t xml:space="preserve">С целью повышения эстетических свойств объекта выполнить работы по облицовки видимых частей подпорных стен фасадными композитными панелями типа </w:t>
            </w:r>
            <w:proofErr w:type="spellStart"/>
            <w:r w:rsidR="003617DF" w:rsidRPr="007C178E">
              <w:t>Алюкобонд</w:t>
            </w:r>
            <w:proofErr w:type="spellEnd"/>
            <w:r w:rsidR="003617DF" w:rsidRPr="007C178E">
              <w:t xml:space="preserve"> с устройством несущего металлического каркаса.</w:t>
            </w:r>
          </w:p>
          <w:p w:rsidR="003617DF" w:rsidRPr="007C178E" w:rsidRDefault="003617DF" w:rsidP="003617DF">
            <w:r w:rsidRPr="007C178E">
              <w:t>Виды и объемы работ приведены в приложении 3.</w:t>
            </w:r>
          </w:p>
          <w:p w:rsidR="005D6D97" w:rsidRPr="007C178E" w:rsidRDefault="005D6D97" w:rsidP="005D6D97"/>
          <w:p w:rsidR="005D6D97" w:rsidRPr="007C178E" w:rsidRDefault="005D6D97" w:rsidP="005D6D97">
            <w:r w:rsidRPr="007C178E">
              <w:t xml:space="preserve">Внешний вид </w:t>
            </w:r>
            <w:r w:rsidR="003617DF" w:rsidRPr="007C178E">
              <w:t xml:space="preserve">облицованных подпорных стен </w:t>
            </w:r>
            <w:r w:rsidRPr="007C178E">
              <w:t>должен соответствовать утвержденным эскизам согласно приложению №4.</w:t>
            </w:r>
          </w:p>
        </w:tc>
      </w:tr>
      <w:tr w:rsidR="00015AD8" w:rsidRPr="007C178E" w:rsidTr="00015AD8">
        <w:trPr>
          <w:trHeight w:val="2114"/>
        </w:trPr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lastRenderedPageBreak/>
              <w:t>11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r w:rsidRPr="007C178E">
              <w:t>Требования к используемым материалам</w:t>
            </w:r>
          </w:p>
        </w:tc>
        <w:tc>
          <w:tcPr>
            <w:tcW w:w="5912" w:type="dxa"/>
          </w:tcPr>
          <w:p w:rsidR="00015AD8" w:rsidRPr="007C178E" w:rsidRDefault="00015AD8" w:rsidP="00015AD8">
            <w:r w:rsidRPr="007C178E">
              <w:t>Качество применяемых материалов должно соответствовать требованиям государственных стандартов и технических условий и должно быть подтверждено соответствующими документами о качестве – паспорта, сертификаты.</w:t>
            </w:r>
          </w:p>
          <w:p w:rsidR="00015AD8" w:rsidRPr="007C178E" w:rsidRDefault="00015AD8" w:rsidP="00015AD8">
            <w:r w:rsidRPr="007C178E">
              <w:t>Все применяемые материалы подлежат согласованию Заказчиком до начала производства работ.</w:t>
            </w:r>
          </w:p>
        </w:tc>
      </w:tr>
      <w:tr w:rsidR="00015AD8" w:rsidRPr="007C178E" w:rsidTr="00015AD8">
        <w:trPr>
          <w:trHeight w:val="416"/>
        </w:trPr>
        <w:tc>
          <w:tcPr>
            <w:tcW w:w="568" w:type="dxa"/>
            <w:vAlign w:val="center"/>
          </w:tcPr>
          <w:p w:rsidR="00015AD8" w:rsidRPr="007C178E" w:rsidRDefault="00015AD8" w:rsidP="00015AD8">
            <w:pPr>
              <w:jc w:val="center"/>
            </w:pPr>
            <w:r w:rsidRPr="007C178E">
              <w:t>12</w:t>
            </w:r>
          </w:p>
        </w:tc>
        <w:tc>
          <w:tcPr>
            <w:tcW w:w="3429" w:type="dxa"/>
            <w:vAlign w:val="center"/>
          </w:tcPr>
          <w:p w:rsidR="00015AD8" w:rsidRPr="007C178E" w:rsidRDefault="00015AD8" w:rsidP="00015AD8">
            <w:r w:rsidRPr="007C178E">
              <w:t>Требования к производству работ</w:t>
            </w:r>
          </w:p>
        </w:tc>
        <w:tc>
          <w:tcPr>
            <w:tcW w:w="5912" w:type="dxa"/>
          </w:tcPr>
          <w:p w:rsidR="00015AD8" w:rsidRPr="007C178E" w:rsidRDefault="00015AD8" w:rsidP="005D6D97">
            <w:pPr>
              <w:contextualSpacing/>
            </w:pPr>
            <w:r w:rsidRPr="007C178E">
              <w:t>Подрядчик обеспечивает наличие необходимого инструмента, спецтехники и оборудования для производства работ самостоятельно.</w:t>
            </w:r>
          </w:p>
          <w:p w:rsidR="005D6D97" w:rsidRPr="007C178E" w:rsidRDefault="005D6D97" w:rsidP="005D6D97">
            <w:pPr>
              <w:contextualSpacing/>
            </w:pPr>
          </w:p>
          <w:p w:rsidR="00015AD8" w:rsidRPr="007C178E" w:rsidRDefault="00015AD8" w:rsidP="005D6D97">
            <w:pPr>
              <w:contextualSpacing/>
            </w:pPr>
            <w:r w:rsidRPr="007C178E">
              <w:t xml:space="preserve">Подрядчик обеспечивает транспортировку необходимых ресурсов самостоятельно. </w:t>
            </w:r>
          </w:p>
          <w:p w:rsidR="005D6D97" w:rsidRPr="007C178E" w:rsidRDefault="005D6D97" w:rsidP="005D6D97">
            <w:pPr>
              <w:contextualSpacing/>
            </w:pPr>
          </w:p>
          <w:p w:rsidR="00015AD8" w:rsidRPr="007C178E" w:rsidRDefault="00015AD8" w:rsidP="005D6D97">
            <w:pPr>
              <w:contextualSpacing/>
            </w:pPr>
            <w:r w:rsidRPr="007C178E">
              <w:t>Подрядчик сдает заказчику 3 (три) экземпляра исполнительной документации и один экземпляр на электронном носителе в редактируемом формате DWG, DOC до подписания Актов о приемке выполненных работ КС-2.</w:t>
            </w:r>
          </w:p>
        </w:tc>
      </w:tr>
      <w:tr w:rsidR="006B41C3" w:rsidRPr="007C178E" w:rsidTr="00015AD8">
        <w:trPr>
          <w:trHeight w:val="416"/>
        </w:trPr>
        <w:tc>
          <w:tcPr>
            <w:tcW w:w="568" w:type="dxa"/>
            <w:vAlign w:val="center"/>
          </w:tcPr>
          <w:p w:rsidR="006B41C3" w:rsidRPr="007C178E" w:rsidRDefault="006B41C3" w:rsidP="003F0988">
            <w:pPr>
              <w:jc w:val="center"/>
            </w:pPr>
            <w:r w:rsidRPr="007C178E">
              <w:t>13</w:t>
            </w:r>
          </w:p>
        </w:tc>
        <w:tc>
          <w:tcPr>
            <w:tcW w:w="3429" w:type="dxa"/>
            <w:vAlign w:val="center"/>
          </w:tcPr>
          <w:p w:rsidR="006B41C3" w:rsidRPr="007C178E" w:rsidRDefault="006B41C3" w:rsidP="003F0988">
            <w:r w:rsidRPr="007C178E">
              <w:t>Требования к безопасности выполнения работ</w:t>
            </w:r>
          </w:p>
        </w:tc>
        <w:tc>
          <w:tcPr>
            <w:tcW w:w="5912" w:type="dxa"/>
          </w:tcPr>
          <w:p w:rsidR="006B41C3" w:rsidRPr="007C178E" w:rsidRDefault="006B41C3" w:rsidP="003F0988">
            <w:pPr>
              <w:contextualSpacing/>
            </w:pPr>
            <w:r w:rsidRPr="007C178E">
              <w:t>При производстве работ следует соблюдать все необходимые меры противопожарной, радиационной безопасности, охраны труда и санитарии, охраны окружающей природной среды и безопасности дорожного движения в соответствии с действующими в Российской Федерации нормативными актами в течени</w:t>
            </w:r>
            <w:r w:rsidR="005D6D97" w:rsidRPr="007C178E">
              <w:t>е всего Срока действия Договора.</w:t>
            </w:r>
          </w:p>
          <w:p w:rsidR="005D6D97" w:rsidRPr="007C178E" w:rsidRDefault="005D6D97" w:rsidP="003F0988">
            <w:pPr>
              <w:contextualSpacing/>
            </w:pPr>
          </w:p>
          <w:p w:rsidR="006B41C3" w:rsidRPr="007C178E" w:rsidRDefault="006B41C3" w:rsidP="003F0988">
            <w:pPr>
              <w:contextualSpacing/>
            </w:pPr>
            <w:r w:rsidRPr="007C178E">
              <w:t xml:space="preserve">При производстве работ Подрядчик несет ответственность за создание безопасных условий труда, безопасности работников; привлечение квалифицированного, опытного персонала, обученного по вопросам охраны труда; использование технически </w:t>
            </w:r>
            <w:r w:rsidRPr="007C178E">
              <w:lastRenderedPageBreak/>
              <w:t>исправных средств механизации.</w:t>
            </w:r>
          </w:p>
        </w:tc>
      </w:tr>
      <w:tr w:rsidR="006B41C3" w:rsidRPr="007C178E" w:rsidTr="00015AD8">
        <w:trPr>
          <w:trHeight w:val="416"/>
        </w:trPr>
        <w:tc>
          <w:tcPr>
            <w:tcW w:w="568" w:type="dxa"/>
            <w:vAlign w:val="center"/>
          </w:tcPr>
          <w:p w:rsidR="006B41C3" w:rsidRPr="007C178E" w:rsidRDefault="006B41C3" w:rsidP="003F0988">
            <w:pPr>
              <w:jc w:val="center"/>
            </w:pPr>
            <w:r w:rsidRPr="007C178E">
              <w:lastRenderedPageBreak/>
              <w:t>14</w:t>
            </w:r>
          </w:p>
        </w:tc>
        <w:tc>
          <w:tcPr>
            <w:tcW w:w="3429" w:type="dxa"/>
            <w:vAlign w:val="center"/>
          </w:tcPr>
          <w:p w:rsidR="006B41C3" w:rsidRPr="007C178E" w:rsidRDefault="006B41C3" w:rsidP="003F0988">
            <w:r w:rsidRPr="007C178E">
              <w:t>Требования к составлению сметной документации</w:t>
            </w:r>
          </w:p>
        </w:tc>
        <w:tc>
          <w:tcPr>
            <w:tcW w:w="5912" w:type="dxa"/>
          </w:tcPr>
          <w:p w:rsidR="006B41C3" w:rsidRPr="007C178E" w:rsidRDefault="006B41C3" w:rsidP="00817C3E">
            <w:pPr>
              <w:contextualSpacing/>
            </w:pPr>
            <w:r w:rsidRPr="007C178E">
              <w:t>В соответствии с Приложением №</w:t>
            </w:r>
            <w:r w:rsidR="00817C3E" w:rsidRPr="007C178E">
              <w:t>5</w:t>
            </w:r>
            <w:r w:rsidRPr="007C178E">
              <w:t xml:space="preserve"> к настоящему Техническому заданию</w:t>
            </w:r>
          </w:p>
        </w:tc>
      </w:tr>
      <w:tr w:rsidR="006B41C3" w:rsidRPr="007C178E" w:rsidTr="00015AD8">
        <w:trPr>
          <w:trHeight w:val="416"/>
        </w:trPr>
        <w:tc>
          <w:tcPr>
            <w:tcW w:w="568" w:type="dxa"/>
            <w:vAlign w:val="center"/>
          </w:tcPr>
          <w:p w:rsidR="006B41C3" w:rsidRPr="007C178E" w:rsidRDefault="006B41C3" w:rsidP="003F0988">
            <w:pPr>
              <w:jc w:val="center"/>
            </w:pPr>
            <w:r w:rsidRPr="007C178E">
              <w:t>15</w:t>
            </w:r>
          </w:p>
        </w:tc>
        <w:tc>
          <w:tcPr>
            <w:tcW w:w="3429" w:type="dxa"/>
            <w:vAlign w:val="center"/>
          </w:tcPr>
          <w:p w:rsidR="006B41C3" w:rsidRPr="007C178E" w:rsidRDefault="006B41C3" w:rsidP="003F0988">
            <w:r w:rsidRPr="007C178E">
              <w:t>Приложения</w:t>
            </w:r>
          </w:p>
        </w:tc>
        <w:tc>
          <w:tcPr>
            <w:tcW w:w="5912" w:type="dxa"/>
          </w:tcPr>
          <w:p w:rsidR="006B41C3" w:rsidRPr="007C178E" w:rsidRDefault="006B41C3" w:rsidP="003F0988">
            <w:pPr>
              <w:pStyle w:val="af4"/>
              <w:ind w:left="0"/>
            </w:pPr>
            <w:r w:rsidRPr="007C178E">
              <w:t>Приложение №1 – Ведомость объемов работ №1;</w:t>
            </w:r>
          </w:p>
          <w:p w:rsidR="006B41C3" w:rsidRPr="007C178E" w:rsidRDefault="006B41C3" w:rsidP="006B41C3">
            <w:pPr>
              <w:pStyle w:val="af4"/>
              <w:ind w:left="0"/>
            </w:pPr>
            <w:r w:rsidRPr="007C178E">
              <w:t>Приложение №2 – Ведомость объемов работ №2;</w:t>
            </w:r>
          </w:p>
          <w:p w:rsidR="006B41C3" w:rsidRPr="007C178E" w:rsidRDefault="006B41C3" w:rsidP="006B41C3">
            <w:pPr>
              <w:pStyle w:val="af4"/>
              <w:ind w:left="0"/>
            </w:pPr>
            <w:r w:rsidRPr="007C178E">
              <w:t>Приложение №3 – Ведомость объемов работ №3;</w:t>
            </w:r>
          </w:p>
          <w:p w:rsidR="006B41C3" w:rsidRPr="007C178E" w:rsidRDefault="006B41C3" w:rsidP="006B41C3">
            <w:pPr>
              <w:pStyle w:val="af4"/>
              <w:ind w:left="0"/>
            </w:pPr>
            <w:r w:rsidRPr="007C178E">
              <w:t>Приложение №4 – Эскизы;</w:t>
            </w:r>
          </w:p>
          <w:p w:rsidR="006B41C3" w:rsidRPr="007C178E" w:rsidRDefault="006B41C3" w:rsidP="003F0988">
            <w:pPr>
              <w:pStyle w:val="af4"/>
              <w:ind w:left="0"/>
            </w:pPr>
            <w:r w:rsidRPr="007C178E">
              <w:t>Приложение №5 – Требования для составления сметной документации.</w:t>
            </w:r>
          </w:p>
        </w:tc>
      </w:tr>
    </w:tbl>
    <w:p w:rsidR="00222BD1" w:rsidRPr="007C178E" w:rsidRDefault="00222BD1" w:rsidP="00B26609">
      <w:pPr>
        <w:jc w:val="center"/>
        <w:rPr>
          <w:bCs/>
        </w:rPr>
      </w:pPr>
    </w:p>
    <w:p w:rsidR="00C92E85" w:rsidRPr="007C178E" w:rsidRDefault="00575E18" w:rsidP="00C92E85">
      <w:pPr>
        <w:pStyle w:val="2"/>
        <w:spacing w:line="240" w:lineRule="auto"/>
        <w:jc w:val="both"/>
        <w:rPr>
          <w:b/>
        </w:rPr>
      </w:pPr>
      <w:r w:rsidRPr="007C178E">
        <w:rPr>
          <w:b/>
        </w:rPr>
        <w:t>Р</w:t>
      </w:r>
      <w:r w:rsidR="00C92E85" w:rsidRPr="007C178E">
        <w:rPr>
          <w:b/>
        </w:rPr>
        <w:t>азработал:</w:t>
      </w:r>
    </w:p>
    <w:p w:rsidR="00C92E85" w:rsidRPr="007C178E" w:rsidRDefault="00C92E85" w:rsidP="00C92E85">
      <w:pPr>
        <w:jc w:val="both"/>
        <w:rPr>
          <w:i/>
        </w:rPr>
      </w:pPr>
    </w:p>
    <w:p w:rsidR="006B41C3" w:rsidRPr="007C178E" w:rsidRDefault="006B41C3" w:rsidP="00CB4520">
      <w:pPr>
        <w:jc w:val="both"/>
      </w:pPr>
      <w:r w:rsidRPr="007C178E">
        <w:t xml:space="preserve">Заместитель начальника </w:t>
      </w:r>
    </w:p>
    <w:p w:rsidR="00CB4520" w:rsidRPr="007C178E" w:rsidRDefault="006B41C3" w:rsidP="006B41C3">
      <w:pPr>
        <w:jc w:val="both"/>
      </w:pPr>
      <w:r w:rsidRPr="007C178E">
        <w:t>производственно-технического отдела</w:t>
      </w:r>
      <w:r w:rsidR="00575E18" w:rsidRPr="007C178E">
        <w:t xml:space="preserve"> </w:t>
      </w:r>
      <w:r w:rsidR="00CB4520" w:rsidRPr="007C178E">
        <w:tab/>
      </w:r>
      <w:r w:rsidR="00CB4520" w:rsidRPr="007C178E">
        <w:tab/>
      </w:r>
      <w:r w:rsidR="00CB4520" w:rsidRPr="007C178E">
        <w:tab/>
      </w:r>
      <w:r w:rsidR="00CB4520" w:rsidRPr="007C178E">
        <w:tab/>
      </w:r>
      <w:r w:rsidR="00575E18" w:rsidRPr="007C178E">
        <w:tab/>
      </w:r>
      <w:r w:rsidRPr="007C178E">
        <w:t>О</w:t>
      </w:r>
      <w:r w:rsidR="00CB4520" w:rsidRPr="007C178E">
        <w:t>.</w:t>
      </w:r>
      <w:r w:rsidRPr="007C178E">
        <w:t>Е</w:t>
      </w:r>
      <w:r w:rsidR="00CB4520" w:rsidRPr="007C178E">
        <w:t xml:space="preserve">. </w:t>
      </w:r>
      <w:r w:rsidRPr="007C178E">
        <w:t>Пресняков</w:t>
      </w:r>
    </w:p>
    <w:p w:rsidR="00CB4520" w:rsidRPr="007C178E" w:rsidRDefault="00CB4520" w:rsidP="00CB4520">
      <w:pPr>
        <w:pStyle w:val="af4"/>
        <w:jc w:val="both"/>
      </w:pPr>
      <w:r w:rsidRPr="007C178E">
        <w:tab/>
      </w:r>
      <w:r w:rsidRPr="007C178E">
        <w:tab/>
      </w:r>
      <w:r w:rsidRPr="007C178E">
        <w:tab/>
      </w:r>
    </w:p>
    <w:p w:rsidR="00575E18" w:rsidRPr="007C178E" w:rsidRDefault="00575E18" w:rsidP="00575E18">
      <w:pPr>
        <w:pStyle w:val="2"/>
        <w:spacing w:line="240" w:lineRule="auto"/>
        <w:jc w:val="both"/>
        <w:rPr>
          <w:b/>
        </w:rPr>
      </w:pPr>
      <w:r w:rsidRPr="007C178E">
        <w:rPr>
          <w:b/>
        </w:rPr>
        <w:t>Проверил:</w:t>
      </w:r>
    </w:p>
    <w:p w:rsidR="00575E18" w:rsidRPr="007C178E" w:rsidRDefault="00575E18" w:rsidP="00575E18">
      <w:pPr>
        <w:jc w:val="both"/>
      </w:pPr>
    </w:p>
    <w:p w:rsidR="00575E18" w:rsidRPr="007C178E" w:rsidRDefault="00575E18" w:rsidP="00575E18">
      <w:pPr>
        <w:jc w:val="both"/>
      </w:pPr>
      <w:r w:rsidRPr="007C178E">
        <w:t>Начальник производственно-технического отдела</w:t>
      </w:r>
      <w:r w:rsidRPr="007C178E">
        <w:tab/>
      </w:r>
      <w:r w:rsidRPr="007C178E">
        <w:tab/>
      </w:r>
      <w:r w:rsidRPr="007C178E">
        <w:tab/>
        <w:t>В.В. Паркин</w:t>
      </w:r>
    </w:p>
    <w:p w:rsidR="00CB4520" w:rsidRPr="007C178E" w:rsidRDefault="00CB4520" w:rsidP="00CB4520">
      <w:pPr>
        <w:pStyle w:val="af4"/>
        <w:jc w:val="both"/>
      </w:pPr>
      <w:r w:rsidRPr="007C178E">
        <w:tab/>
      </w:r>
      <w:r w:rsidRPr="007C178E">
        <w:tab/>
      </w:r>
      <w:r w:rsidRPr="007C178E">
        <w:tab/>
      </w:r>
    </w:p>
    <w:p w:rsidR="00CB4520" w:rsidRPr="007C178E" w:rsidRDefault="00CB4520" w:rsidP="00CB4520">
      <w:pPr>
        <w:pStyle w:val="2"/>
        <w:spacing w:line="240" w:lineRule="auto"/>
        <w:jc w:val="both"/>
        <w:rPr>
          <w:b/>
        </w:rPr>
      </w:pPr>
      <w:r w:rsidRPr="007C178E">
        <w:rPr>
          <w:b/>
        </w:rPr>
        <w:t>Согласовано:</w:t>
      </w:r>
      <w:r w:rsidRPr="007C178E">
        <w:rPr>
          <w:b/>
        </w:rPr>
        <w:tab/>
      </w:r>
      <w:r w:rsidRPr="007C178E">
        <w:rPr>
          <w:b/>
        </w:rPr>
        <w:tab/>
      </w:r>
      <w:r w:rsidRPr="007C178E">
        <w:rPr>
          <w:b/>
        </w:rPr>
        <w:tab/>
      </w:r>
    </w:p>
    <w:p w:rsidR="00CB4520" w:rsidRPr="007C178E" w:rsidRDefault="00CB4520" w:rsidP="00CB4520">
      <w:pPr>
        <w:pStyle w:val="af4"/>
        <w:jc w:val="both"/>
      </w:pPr>
      <w:r w:rsidRPr="007C178E">
        <w:tab/>
      </w:r>
      <w:r w:rsidRPr="007C178E">
        <w:tab/>
      </w:r>
      <w:r w:rsidRPr="007C178E">
        <w:tab/>
      </w:r>
    </w:p>
    <w:p w:rsidR="00CB4520" w:rsidRPr="007C178E" w:rsidRDefault="00CB4520" w:rsidP="00CB4520">
      <w:pPr>
        <w:jc w:val="both"/>
      </w:pPr>
      <w:r w:rsidRPr="007C178E">
        <w:t>Заместитель руководителя дирекции</w:t>
      </w:r>
      <w:r w:rsidRPr="007C178E">
        <w:tab/>
      </w:r>
      <w:r w:rsidRPr="007C178E">
        <w:tab/>
      </w:r>
      <w:r w:rsidRPr="007C178E">
        <w:tab/>
      </w:r>
    </w:p>
    <w:p w:rsidR="00692732" w:rsidRPr="007C178E" w:rsidRDefault="00CB4520" w:rsidP="00015AD8">
      <w:pPr>
        <w:jc w:val="both"/>
      </w:pPr>
      <w:r w:rsidRPr="007C178E">
        <w:t xml:space="preserve">по эксплуатации и реконструкции </w:t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  <w:t>К.Ю. Яковлев</w:t>
      </w:r>
      <w:r w:rsidR="00573C5F" w:rsidRPr="007C178E">
        <w:tab/>
      </w:r>
    </w:p>
    <w:p w:rsidR="00692732" w:rsidRPr="007C178E" w:rsidRDefault="00692732">
      <w:pPr>
        <w:spacing w:after="200" w:line="276" w:lineRule="auto"/>
      </w:pPr>
      <w:r w:rsidRPr="007C178E">
        <w:br w:type="page"/>
      </w:r>
    </w:p>
    <w:p w:rsidR="00692732" w:rsidRPr="007C178E" w:rsidRDefault="00692732" w:rsidP="00692732">
      <w:pPr>
        <w:jc w:val="right"/>
      </w:pPr>
      <w:r w:rsidRPr="007C178E">
        <w:lastRenderedPageBreak/>
        <w:t>Приложение №1</w:t>
      </w:r>
    </w:p>
    <w:p w:rsidR="00692732" w:rsidRPr="007C178E" w:rsidRDefault="00692732" w:rsidP="00692732">
      <w:pPr>
        <w:jc w:val="right"/>
      </w:pPr>
      <w:r w:rsidRPr="007C178E">
        <w:t>к Техническому заданию</w:t>
      </w:r>
    </w:p>
    <w:p w:rsidR="00692732" w:rsidRPr="007C178E" w:rsidRDefault="00692732" w:rsidP="00692732">
      <w:pPr>
        <w:jc w:val="right"/>
      </w:pPr>
    </w:p>
    <w:p w:rsidR="00692732" w:rsidRPr="007C178E" w:rsidRDefault="00692732" w:rsidP="00692732">
      <w:pPr>
        <w:jc w:val="center"/>
        <w:rPr>
          <w:b/>
        </w:rPr>
      </w:pPr>
      <w:r w:rsidRPr="007C178E">
        <w:rPr>
          <w:b/>
        </w:rPr>
        <w:t>ВЕДОМОСТЬ ОБЪЕМОВ РАБОТ №1</w:t>
      </w:r>
    </w:p>
    <w:p w:rsidR="00692732" w:rsidRPr="007C178E" w:rsidRDefault="00692732" w:rsidP="00692732">
      <w:pPr>
        <w:jc w:val="center"/>
        <w:rPr>
          <w:bCs/>
        </w:rPr>
      </w:pPr>
      <w:r w:rsidRPr="007C178E">
        <w:t xml:space="preserve">Ремонтные работы на объекте: Спортивно-туристический комплекс "Горная карусель", в части касающейся укрепительные и удерживающие сооружения внутриплощадочной дороги по территории кварталов I-XXI и внутриквартальных проездов: </w:t>
      </w:r>
      <w:r w:rsidRPr="007C178E">
        <w:rPr>
          <w:b/>
          <w:bCs/>
        </w:rPr>
        <w:t>ПСт-19</w:t>
      </w:r>
      <w:r w:rsidR="0047283E" w:rsidRPr="007C178E">
        <w:rPr>
          <w:b/>
          <w:bCs/>
        </w:rPr>
        <w:t xml:space="preserve"> </w:t>
      </w:r>
      <w:r w:rsidR="0047283E" w:rsidRPr="007C178E">
        <w:rPr>
          <w:bCs/>
        </w:rPr>
        <w:t xml:space="preserve">на </w:t>
      </w:r>
      <w:proofErr w:type="spellStart"/>
      <w:r w:rsidR="0047283E" w:rsidRPr="007C178E">
        <w:rPr>
          <w:bCs/>
        </w:rPr>
        <w:t>отм</w:t>
      </w:r>
      <w:proofErr w:type="spellEnd"/>
      <w:r w:rsidR="0047283E" w:rsidRPr="007C178E">
        <w:rPr>
          <w:bCs/>
        </w:rPr>
        <w:t>. +960</w:t>
      </w:r>
    </w:p>
    <w:p w:rsidR="001527CB" w:rsidRPr="007C178E" w:rsidRDefault="001527CB" w:rsidP="00692732">
      <w:pPr>
        <w:jc w:val="center"/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610"/>
        <w:gridCol w:w="5227"/>
        <w:gridCol w:w="1176"/>
        <w:gridCol w:w="1172"/>
        <w:gridCol w:w="1953"/>
      </w:tblGrid>
      <w:tr w:rsidR="007C178E" w:rsidRPr="007C178E" w:rsidTr="00EF4B4B">
        <w:trPr>
          <w:trHeight w:val="570"/>
        </w:trPr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№</w:t>
            </w:r>
          </w:p>
        </w:tc>
        <w:tc>
          <w:tcPr>
            <w:tcW w:w="2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Наименование</w:t>
            </w:r>
          </w:p>
        </w:tc>
        <w:tc>
          <w:tcPr>
            <w:tcW w:w="5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rPr>
                <w:b/>
                <w:bCs/>
              </w:rPr>
            </w:pPr>
            <w:proofErr w:type="spellStart"/>
            <w:r w:rsidRPr="007C178E">
              <w:rPr>
                <w:b/>
                <w:bCs/>
              </w:rPr>
              <w:t>Ед</w:t>
            </w:r>
            <w:proofErr w:type="gramStart"/>
            <w:r w:rsidRPr="007C178E">
              <w:rPr>
                <w:b/>
                <w:bCs/>
              </w:rPr>
              <w:t>.И</w:t>
            </w:r>
            <w:proofErr w:type="gramEnd"/>
            <w:r w:rsidRPr="007C178E">
              <w:rPr>
                <w:b/>
                <w:bCs/>
              </w:rPr>
              <w:t>зм</w:t>
            </w:r>
            <w:proofErr w:type="spellEnd"/>
            <w:r w:rsidRPr="007C178E">
              <w:rPr>
                <w:b/>
                <w:bCs/>
              </w:rPr>
              <w:t>.</w:t>
            </w:r>
          </w:p>
        </w:tc>
        <w:tc>
          <w:tcPr>
            <w:tcW w:w="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Кол-во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Примечание</w:t>
            </w:r>
          </w:p>
        </w:tc>
      </w:tr>
      <w:tr w:rsidR="007C178E" w:rsidRPr="007C178E" w:rsidTr="00EF4B4B">
        <w:trPr>
          <w:trHeight w:val="45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1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Установка и разборка наружных инвентарных лесов высотой до 16 м: трубчатых для прочих отделочных работ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865,4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</w:p>
        </w:tc>
      </w:tr>
      <w:tr w:rsidR="007C178E" w:rsidRPr="007C178E" w:rsidTr="00EF4B4B"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2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Копание ям вручную под фундаменты гр. грунтов 2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м3/</w:t>
            </w:r>
            <w:proofErr w:type="spellStart"/>
            <w:proofErr w:type="gramStart"/>
            <w:r w:rsidRPr="007C178E">
              <w:t>шт</w:t>
            </w:r>
            <w:proofErr w:type="spellEnd"/>
            <w:proofErr w:type="gramEnd"/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1,28/20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Яма 0,4х</w:t>
            </w:r>
            <w:proofErr w:type="gramStart"/>
            <w:r w:rsidRPr="007C178E">
              <w:t>0</w:t>
            </w:r>
            <w:proofErr w:type="gramEnd"/>
            <w:r w:rsidRPr="007C178E">
              <w:t>,4х0,4</w:t>
            </w:r>
          </w:p>
        </w:tc>
      </w:tr>
      <w:tr w:rsidR="007C178E" w:rsidRPr="007C178E" w:rsidTr="00EF4B4B">
        <w:trPr>
          <w:trHeight w:val="557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3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Устройство основания под фундаменты: щебеночного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м3</w:t>
            </w:r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0,18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</w:p>
        </w:tc>
      </w:tr>
      <w:tr w:rsidR="007C178E" w:rsidRPr="007C178E" w:rsidTr="00EF4B4B"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4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Устройство бетонных фундаментов из Бетона В25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м3</w:t>
            </w:r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0,54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  <w:r w:rsidRPr="007C178E">
              <w:t>Фундамент 0,3х</w:t>
            </w:r>
            <w:proofErr w:type="gramStart"/>
            <w:r w:rsidRPr="007C178E">
              <w:t>0</w:t>
            </w:r>
            <w:proofErr w:type="gramEnd"/>
            <w:r w:rsidRPr="007C178E">
              <w:t>,3х0,3</w:t>
            </w:r>
          </w:p>
        </w:tc>
      </w:tr>
      <w:tr w:rsidR="007C178E" w:rsidRPr="007C178E" w:rsidTr="00EF4B4B"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5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Установка закладных деталей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т/</w:t>
            </w:r>
            <w:proofErr w:type="spellStart"/>
            <w:proofErr w:type="gramStart"/>
            <w:r w:rsidRPr="007C178E">
              <w:t>шт</w:t>
            </w:r>
            <w:proofErr w:type="spellEnd"/>
            <w:proofErr w:type="gramEnd"/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0,09/20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Вес одной детали 4,5 кг</w:t>
            </w:r>
          </w:p>
        </w:tc>
      </w:tr>
      <w:tr w:rsidR="007C178E" w:rsidRPr="007C178E" w:rsidTr="00EF4B4B"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6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1A226D">
            <w:r w:rsidRPr="007C178E">
              <w:t>Устройство обмазочной гидроизоляции битумной в 2 слоя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7,2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</w:p>
        </w:tc>
      </w:tr>
      <w:tr w:rsidR="007C178E" w:rsidRPr="007C178E" w:rsidTr="00EF4B4B">
        <w:trPr>
          <w:trHeight w:val="575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7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Обратная засыпка пазух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м3</w:t>
            </w:r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0,56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</w:p>
        </w:tc>
      </w:tr>
      <w:tr w:rsidR="007C178E" w:rsidRPr="007C178E" w:rsidTr="00EF4B4B"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8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1A226D">
            <w:r w:rsidRPr="007C178E">
              <w:t>Изготовление фахверка на строительной площадке (стойки/перекладины)</w:t>
            </w:r>
            <w:r w:rsidRPr="007C178E">
              <w:t xml:space="preserve"> из т</w:t>
            </w:r>
            <w:r w:rsidRPr="007C178E">
              <w:t>руб</w:t>
            </w:r>
            <w:r w:rsidRPr="007C178E">
              <w:t>ы</w:t>
            </w:r>
            <w:r w:rsidRPr="007C178E">
              <w:t xml:space="preserve"> профильн</w:t>
            </w:r>
            <w:r w:rsidRPr="007C178E">
              <w:t>ой</w:t>
            </w:r>
            <w:r w:rsidRPr="007C178E">
              <w:t xml:space="preserve"> 80х80х4, полосовая сталь толщ.6мм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т</w:t>
            </w:r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5,855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/>
        </w:tc>
      </w:tr>
      <w:tr w:rsidR="007C178E" w:rsidRPr="007C178E" w:rsidTr="00EF4B4B"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9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Сверление горизо</w:t>
            </w:r>
            <w:bookmarkStart w:id="0" w:name="_GoBack"/>
            <w:bookmarkEnd w:id="0"/>
            <w:r w:rsidRPr="007C178E">
              <w:t>нтальных отверстий глубиной 200мм, диаметром 10мм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proofErr w:type="spellStart"/>
            <w:proofErr w:type="gramStart"/>
            <w:r w:rsidRPr="007C178E">
              <w:t>шт</w:t>
            </w:r>
            <w:proofErr w:type="spellEnd"/>
            <w:proofErr w:type="gramEnd"/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200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</w:p>
        </w:tc>
      </w:tr>
      <w:tr w:rsidR="007C178E" w:rsidRPr="007C178E" w:rsidTr="00EF4B4B">
        <w:trPr>
          <w:trHeight w:val="584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10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 xml:space="preserve">Постановка анкеров распорных </w:t>
            </w:r>
            <w:r w:rsidRPr="007C178E">
              <w:t>М</w:t>
            </w:r>
            <w:r w:rsidRPr="007C178E">
              <w:t>10х200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proofErr w:type="spellStart"/>
            <w:proofErr w:type="gramStart"/>
            <w:r w:rsidRPr="007C178E">
              <w:t>шт</w:t>
            </w:r>
            <w:proofErr w:type="spellEnd"/>
            <w:proofErr w:type="gramEnd"/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200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</w:p>
        </w:tc>
      </w:tr>
      <w:tr w:rsidR="007C178E" w:rsidRPr="007C178E" w:rsidTr="00EF4B4B">
        <w:trPr>
          <w:trHeight w:val="564"/>
        </w:trPr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11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 xml:space="preserve">Монтаж фахверка 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т</w:t>
            </w:r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5,855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</w:p>
        </w:tc>
      </w:tr>
      <w:tr w:rsidR="007C178E" w:rsidRPr="007C178E" w:rsidTr="00EF4B4B"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12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roofErr w:type="spellStart"/>
            <w:r w:rsidRPr="007C178E">
              <w:t>Огрунтовка</w:t>
            </w:r>
            <w:proofErr w:type="spellEnd"/>
            <w:r w:rsidRPr="007C178E">
              <w:t xml:space="preserve"> металлоконструкций в 1 слой ГФ-021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200,8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</w:p>
        </w:tc>
      </w:tr>
      <w:tr w:rsidR="007C178E" w:rsidRPr="007C178E" w:rsidTr="00EF4B4B">
        <w:tc>
          <w:tcPr>
            <w:tcW w:w="30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13</w:t>
            </w:r>
          </w:p>
        </w:tc>
        <w:tc>
          <w:tcPr>
            <w:tcW w:w="2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 xml:space="preserve">Окраска эмалью ПФ-115 в 2 слоя по </w:t>
            </w:r>
            <w:proofErr w:type="spellStart"/>
            <w:r w:rsidRPr="007C178E">
              <w:t>огрунтованной</w:t>
            </w:r>
            <w:proofErr w:type="spellEnd"/>
            <w:r w:rsidRPr="007C178E">
              <w:t xml:space="preserve"> поверхности</w:t>
            </w:r>
          </w:p>
        </w:tc>
        <w:tc>
          <w:tcPr>
            <w:tcW w:w="5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200,8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> </w:t>
            </w:r>
          </w:p>
        </w:tc>
      </w:tr>
      <w:tr w:rsidR="007C178E" w:rsidRPr="007C178E" w:rsidTr="00EF4B4B"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right"/>
            </w:pPr>
            <w:r w:rsidRPr="007C178E">
              <w:t>14</w:t>
            </w:r>
          </w:p>
        </w:tc>
        <w:tc>
          <w:tcPr>
            <w:tcW w:w="2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1A226D">
            <w:r w:rsidRPr="007C178E">
              <w:t xml:space="preserve">Устройство вентилируемых фасадов с облицовкой панелями из композитных материалов типа </w:t>
            </w:r>
            <w:proofErr w:type="spellStart"/>
            <w:r w:rsidRPr="007C178E">
              <w:t>Goldstar</w:t>
            </w:r>
            <w:proofErr w:type="spellEnd"/>
            <w:r w:rsidRPr="007C178E">
              <w:t xml:space="preserve"> толщиной 3 - 0,3 мм, с полиэтиленовым наполнителем, класс горючести Г</w:t>
            </w:r>
            <w:proofErr w:type="gramStart"/>
            <w:r w:rsidRPr="007C178E">
              <w:t>4</w:t>
            </w:r>
            <w:proofErr w:type="gramEnd"/>
            <w:r w:rsidRPr="007C178E">
              <w:t>: без теплоизоляционного слоя</w:t>
            </w:r>
          </w:p>
        </w:tc>
        <w:tc>
          <w:tcPr>
            <w:tcW w:w="5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pPr>
              <w:jc w:val="center"/>
            </w:pPr>
            <w:r w:rsidRPr="007C178E">
              <w:t>865,4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226D" w:rsidRPr="007C178E" w:rsidRDefault="001A226D" w:rsidP="00EF4B4B">
            <w:r w:rsidRPr="007C178E">
              <w:t xml:space="preserve">RAL AF3237 </w:t>
            </w:r>
            <w:proofErr w:type="spellStart"/>
            <w:r w:rsidRPr="007C178E">
              <w:t>Gold</w:t>
            </w:r>
            <w:proofErr w:type="spellEnd"/>
          </w:p>
        </w:tc>
      </w:tr>
      <w:tr w:rsidR="007C178E" w:rsidRPr="007C178E" w:rsidTr="00EF4B4B">
        <w:tc>
          <w:tcPr>
            <w:tcW w:w="3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26D" w:rsidRPr="007C178E" w:rsidRDefault="001A226D" w:rsidP="00EF4B4B">
            <w:pPr>
              <w:jc w:val="right"/>
            </w:pPr>
            <w:r w:rsidRPr="007C178E">
              <w:t>15</w:t>
            </w:r>
          </w:p>
        </w:tc>
        <w:tc>
          <w:tcPr>
            <w:tcW w:w="2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26D" w:rsidRPr="007C178E" w:rsidRDefault="001A226D" w:rsidP="00EF4B4B">
            <w:r w:rsidRPr="007C178E">
              <w:t xml:space="preserve">Монтаж </w:t>
            </w:r>
            <w:proofErr w:type="spellStart"/>
            <w:r w:rsidRPr="007C178E">
              <w:t>нащельников</w:t>
            </w:r>
            <w:proofErr w:type="spellEnd"/>
            <w:r w:rsidRPr="007C178E">
              <w:t xml:space="preserve">, парапетных крышек из композитного материала типа </w:t>
            </w:r>
            <w:proofErr w:type="spellStart"/>
            <w:r w:rsidRPr="007C178E">
              <w:t>Goldstar</w:t>
            </w:r>
            <w:proofErr w:type="spellEnd"/>
            <w:r w:rsidRPr="007C178E">
              <w:t xml:space="preserve"> толщиной 3 - 0,3 мм, с полиэтиленовым наполнителем, класс горючести Г</w:t>
            </w:r>
            <w:proofErr w:type="gramStart"/>
            <w:r w:rsidRPr="007C178E">
              <w:t>4</w:t>
            </w:r>
            <w:proofErr w:type="gramEnd"/>
          </w:p>
        </w:tc>
        <w:tc>
          <w:tcPr>
            <w:tcW w:w="5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26D" w:rsidRPr="007C178E" w:rsidRDefault="001A226D" w:rsidP="00EF4B4B">
            <w:pPr>
              <w:jc w:val="center"/>
            </w:pPr>
            <w:r w:rsidRPr="007C178E">
              <w:t>м/м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26D" w:rsidRPr="007C178E" w:rsidRDefault="001A226D" w:rsidP="00EF4B4B">
            <w:pPr>
              <w:jc w:val="center"/>
            </w:pPr>
            <w:r w:rsidRPr="007C178E">
              <w:t>66/72,2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226D" w:rsidRPr="007C178E" w:rsidRDefault="001A226D" w:rsidP="00EF4B4B"/>
        </w:tc>
      </w:tr>
    </w:tbl>
    <w:p w:rsidR="00BD0A62" w:rsidRPr="007C178E" w:rsidRDefault="00BD0A62" w:rsidP="005D6B5E">
      <w:pPr>
        <w:jc w:val="both"/>
      </w:pPr>
    </w:p>
    <w:p w:rsidR="005D6B5E" w:rsidRPr="007C178E" w:rsidRDefault="005D6B5E" w:rsidP="005D6B5E">
      <w:pPr>
        <w:jc w:val="both"/>
      </w:pPr>
      <w:r w:rsidRPr="007C178E">
        <w:t>Заместитель начальника производственно-</w:t>
      </w:r>
    </w:p>
    <w:p w:rsidR="005D6B5E" w:rsidRPr="007C178E" w:rsidRDefault="005D6B5E" w:rsidP="005D6B5E">
      <w:pPr>
        <w:jc w:val="both"/>
      </w:pPr>
      <w:r w:rsidRPr="007C178E">
        <w:t xml:space="preserve">технического отдела </w:t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  <w:t>О.Е. Пресняков</w:t>
      </w:r>
    </w:p>
    <w:p w:rsidR="007C178E" w:rsidRPr="007C178E" w:rsidRDefault="007C178E" w:rsidP="005D6B5E">
      <w:pPr>
        <w:pStyle w:val="af4"/>
        <w:ind w:left="0"/>
        <w:jc w:val="both"/>
      </w:pPr>
    </w:p>
    <w:p w:rsidR="00692732" w:rsidRPr="007C178E" w:rsidRDefault="005D6B5E" w:rsidP="00BD0A62">
      <w:pPr>
        <w:jc w:val="both"/>
      </w:pPr>
      <w:r w:rsidRPr="007C178E">
        <w:t>Начальник производственно-технического отдела</w:t>
      </w:r>
      <w:r w:rsidRPr="007C178E">
        <w:tab/>
      </w:r>
      <w:r w:rsidRPr="007C178E">
        <w:tab/>
      </w:r>
      <w:r w:rsidRPr="007C178E">
        <w:tab/>
        <w:t>В.В. Паркин</w:t>
      </w:r>
      <w:r w:rsidR="00692732" w:rsidRPr="007C178E">
        <w:br w:type="page"/>
      </w:r>
    </w:p>
    <w:p w:rsidR="00692732" w:rsidRPr="007C178E" w:rsidRDefault="00692732" w:rsidP="00692732">
      <w:pPr>
        <w:jc w:val="right"/>
      </w:pPr>
      <w:r w:rsidRPr="007C178E">
        <w:lastRenderedPageBreak/>
        <w:t>Приложение №2</w:t>
      </w:r>
    </w:p>
    <w:p w:rsidR="00692732" w:rsidRPr="007C178E" w:rsidRDefault="00692732" w:rsidP="00692732">
      <w:pPr>
        <w:jc w:val="right"/>
      </w:pPr>
      <w:r w:rsidRPr="007C178E">
        <w:t>к Техническому заданию</w:t>
      </w:r>
    </w:p>
    <w:p w:rsidR="00692732" w:rsidRPr="007C178E" w:rsidRDefault="00692732" w:rsidP="00692732">
      <w:pPr>
        <w:jc w:val="center"/>
        <w:rPr>
          <w:b/>
        </w:rPr>
      </w:pPr>
    </w:p>
    <w:p w:rsidR="001527CB" w:rsidRPr="007C178E" w:rsidRDefault="001527CB" w:rsidP="00692732">
      <w:pPr>
        <w:jc w:val="center"/>
        <w:rPr>
          <w:b/>
        </w:rPr>
      </w:pPr>
    </w:p>
    <w:p w:rsidR="001527CB" w:rsidRPr="007C178E" w:rsidRDefault="001527CB" w:rsidP="00692732">
      <w:pPr>
        <w:jc w:val="center"/>
        <w:rPr>
          <w:b/>
        </w:rPr>
      </w:pPr>
    </w:p>
    <w:p w:rsidR="00692732" w:rsidRPr="007C178E" w:rsidRDefault="00692732" w:rsidP="00692732">
      <w:pPr>
        <w:jc w:val="center"/>
        <w:rPr>
          <w:b/>
        </w:rPr>
      </w:pPr>
      <w:r w:rsidRPr="007C178E">
        <w:rPr>
          <w:b/>
        </w:rPr>
        <w:t>ВЕДОМОСТЬ ОБЪЕМОВ РАБОТ №2</w:t>
      </w:r>
    </w:p>
    <w:p w:rsidR="00692732" w:rsidRPr="007C178E" w:rsidRDefault="00692732" w:rsidP="00692732">
      <w:pPr>
        <w:jc w:val="center"/>
        <w:rPr>
          <w:b/>
          <w:bCs/>
        </w:rPr>
      </w:pPr>
      <w:r w:rsidRPr="007C178E">
        <w:t xml:space="preserve">Ремонтные работы на объекте: Спортивно-туристический комплекс "Горная карусель", в части касающейся укрепительные и удерживающие сооружения внутриплощадочной дороги по территории кварталов I-XXI и внутриквартальных проездов: </w:t>
      </w:r>
      <w:r w:rsidRPr="007C178E">
        <w:rPr>
          <w:b/>
          <w:bCs/>
        </w:rPr>
        <w:t>ПС-18-01</w:t>
      </w:r>
      <w:r w:rsidR="0047283E" w:rsidRPr="007C178E">
        <w:rPr>
          <w:b/>
          <w:bCs/>
        </w:rPr>
        <w:t xml:space="preserve"> </w:t>
      </w:r>
      <w:r w:rsidR="0047283E" w:rsidRPr="007C178E">
        <w:rPr>
          <w:bCs/>
        </w:rPr>
        <w:t xml:space="preserve">на </w:t>
      </w:r>
      <w:proofErr w:type="spellStart"/>
      <w:r w:rsidR="0047283E" w:rsidRPr="007C178E">
        <w:rPr>
          <w:bCs/>
        </w:rPr>
        <w:t>отм</w:t>
      </w:r>
      <w:proofErr w:type="spellEnd"/>
      <w:r w:rsidR="0047283E" w:rsidRPr="007C178E">
        <w:rPr>
          <w:bCs/>
        </w:rPr>
        <w:t>. +960</w:t>
      </w:r>
    </w:p>
    <w:p w:rsidR="00692732" w:rsidRPr="007C178E" w:rsidRDefault="00692732" w:rsidP="00692732">
      <w:pPr>
        <w:jc w:val="center"/>
      </w:pPr>
    </w:p>
    <w:tbl>
      <w:tblPr>
        <w:tblW w:w="4996" w:type="pct"/>
        <w:tblLook w:val="04A0" w:firstRow="1" w:lastRow="0" w:firstColumn="1" w:lastColumn="0" w:noHBand="0" w:noVBand="1"/>
      </w:tblPr>
      <w:tblGrid>
        <w:gridCol w:w="613"/>
        <w:gridCol w:w="5162"/>
        <w:gridCol w:w="1284"/>
        <w:gridCol w:w="1122"/>
        <w:gridCol w:w="1949"/>
      </w:tblGrid>
      <w:tr w:rsidR="00692732" w:rsidRPr="007C178E" w:rsidTr="002D2EB3">
        <w:trPr>
          <w:trHeight w:val="570"/>
        </w:trPr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№</w:t>
            </w:r>
          </w:p>
        </w:tc>
        <w:tc>
          <w:tcPr>
            <w:tcW w:w="25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Наименование</w:t>
            </w:r>
          </w:p>
        </w:tc>
        <w:tc>
          <w:tcPr>
            <w:tcW w:w="6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proofErr w:type="spellStart"/>
            <w:r w:rsidRPr="007C178E">
              <w:rPr>
                <w:b/>
                <w:bCs/>
              </w:rPr>
              <w:t>Ед</w:t>
            </w:r>
            <w:proofErr w:type="gramStart"/>
            <w:r w:rsidRPr="007C178E">
              <w:rPr>
                <w:b/>
                <w:bCs/>
              </w:rPr>
              <w:t>.И</w:t>
            </w:r>
            <w:proofErr w:type="gramEnd"/>
            <w:r w:rsidRPr="007C178E">
              <w:rPr>
                <w:b/>
                <w:bCs/>
              </w:rPr>
              <w:t>зм</w:t>
            </w:r>
            <w:proofErr w:type="spellEnd"/>
            <w:r w:rsidRPr="007C178E">
              <w:rPr>
                <w:b/>
                <w:bCs/>
              </w:rPr>
              <w:t>.</w:t>
            </w:r>
          </w:p>
        </w:tc>
        <w:tc>
          <w:tcPr>
            <w:tcW w:w="5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Кол-во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Примечание</w:t>
            </w:r>
          </w:p>
        </w:tc>
      </w:tr>
      <w:tr w:rsidR="00692732" w:rsidRPr="007C178E" w:rsidTr="002D2EB3">
        <w:trPr>
          <w:trHeight w:val="300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jc w:val="right"/>
            </w:pPr>
            <w:r w:rsidRPr="007C178E">
              <w:t>1</w:t>
            </w:r>
          </w:p>
        </w:tc>
        <w:tc>
          <w:tcPr>
            <w:tcW w:w="25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2D2EB3" w:rsidP="00692732">
            <w:r w:rsidRPr="007C178E">
              <w:t>Установка и разборка наружных инвентарных лесов высотой до 16 м: трубчатых для прочих отделочных работ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B4755A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B4755A">
            <w:pPr>
              <w:jc w:val="center"/>
            </w:pPr>
            <w:r w:rsidRPr="007C178E">
              <w:t>965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r w:rsidRPr="007C178E">
              <w:t> </w:t>
            </w:r>
          </w:p>
        </w:tc>
      </w:tr>
      <w:tr w:rsidR="00BD0A62" w:rsidRPr="007C178E" w:rsidTr="002D2EB3">
        <w:trPr>
          <w:trHeight w:val="300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jc w:val="right"/>
            </w:pPr>
            <w:r w:rsidRPr="007C178E">
              <w:t>2</w:t>
            </w:r>
          </w:p>
        </w:tc>
        <w:tc>
          <w:tcPr>
            <w:tcW w:w="25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1A226D" w:rsidP="003F0988">
            <w:r w:rsidRPr="007C178E">
              <w:t>Изготовление фахверка на строительной площадке (стойки/перекладины) из трубы профильной 80х80х4, полосовая сталь толщ.6мм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т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0,5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/>
        </w:tc>
      </w:tr>
      <w:tr w:rsidR="00BD0A62" w:rsidRPr="007C178E" w:rsidTr="002D2EB3">
        <w:trPr>
          <w:trHeight w:val="300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jc w:val="right"/>
            </w:pPr>
            <w:r w:rsidRPr="007C178E">
              <w:t>3</w:t>
            </w:r>
          </w:p>
        </w:tc>
        <w:tc>
          <w:tcPr>
            <w:tcW w:w="25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r w:rsidRPr="007C178E">
              <w:t>Сверление горизонтальных отверстий глубиной 200мм, диаметром 10мм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proofErr w:type="spellStart"/>
            <w:proofErr w:type="gramStart"/>
            <w:r w:rsidRPr="007C178E">
              <w:t>шт</w:t>
            </w:r>
            <w:proofErr w:type="spellEnd"/>
            <w:proofErr w:type="gramEnd"/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20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r w:rsidRPr="007C178E">
              <w:t> </w:t>
            </w:r>
          </w:p>
        </w:tc>
      </w:tr>
      <w:tr w:rsidR="00BD0A62" w:rsidRPr="007C178E" w:rsidTr="002D2EB3">
        <w:trPr>
          <w:trHeight w:val="300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jc w:val="right"/>
            </w:pPr>
            <w:r w:rsidRPr="007C178E">
              <w:t>4</w:t>
            </w:r>
          </w:p>
        </w:tc>
        <w:tc>
          <w:tcPr>
            <w:tcW w:w="25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r w:rsidRPr="007C178E">
              <w:t>Постановка анкеров распорных 10х200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proofErr w:type="spellStart"/>
            <w:proofErr w:type="gramStart"/>
            <w:r w:rsidRPr="007C178E">
              <w:t>шт</w:t>
            </w:r>
            <w:proofErr w:type="spellEnd"/>
            <w:proofErr w:type="gramEnd"/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20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r w:rsidRPr="007C178E">
              <w:t> </w:t>
            </w:r>
          </w:p>
        </w:tc>
      </w:tr>
      <w:tr w:rsidR="00BD0A62" w:rsidRPr="007C178E" w:rsidTr="002D2EB3">
        <w:trPr>
          <w:trHeight w:val="300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jc w:val="right"/>
            </w:pPr>
            <w:r w:rsidRPr="007C178E">
              <w:t>5</w:t>
            </w:r>
          </w:p>
        </w:tc>
        <w:tc>
          <w:tcPr>
            <w:tcW w:w="25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r w:rsidRPr="007C178E">
              <w:t xml:space="preserve">Монтаж фахверка 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т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0,5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r w:rsidRPr="007C178E">
              <w:t> </w:t>
            </w:r>
          </w:p>
        </w:tc>
      </w:tr>
      <w:tr w:rsidR="00BD0A62" w:rsidRPr="007C178E" w:rsidTr="002D2EB3">
        <w:trPr>
          <w:trHeight w:val="300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jc w:val="right"/>
            </w:pPr>
            <w:r w:rsidRPr="007C178E">
              <w:t>6</w:t>
            </w:r>
          </w:p>
        </w:tc>
        <w:tc>
          <w:tcPr>
            <w:tcW w:w="25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roofErr w:type="spellStart"/>
            <w:r w:rsidRPr="007C178E">
              <w:t>Огрунтовка</w:t>
            </w:r>
            <w:proofErr w:type="spellEnd"/>
            <w:r w:rsidRPr="007C178E">
              <w:t xml:space="preserve"> металлоконструкций в 1 слой ГФ-021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17,28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r w:rsidRPr="007C178E">
              <w:t> </w:t>
            </w:r>
          </w:p>
        </w:tc>
      </w:tr>
      <w:tr w:rsidR="00BD0A62" w:rsidRPr="007C178E" w:rsidTr="002D2EB3">
        <w:trPr>
          <w:trHeight w:val="300"/>
        </w:trPr>
        <w:tc>
          <w:tcPr>
            <w:tcW w:w="3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jc w:val="right"/>
            </w:pPr>
            <w:r w:rsidRPr="007C178E">
              <w:t>7</w:t>
            </w:r>
          </w:p>
        </w:tc>
        <w:tc>
          <w:tcPr>
            <w:tcW w:w="25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r w:rsidRPr="007C178E">
              <w:t xml:space="preserve">Окраска эмалью ПФ-115 в 2 слоя по </w:t>
            </w:r>
            <w:proofErr w:type="spellStart"/>
            <w:r w:rsidRPr="007C178E">
              <w:t>огрунтованной</w:t>
            </w:r>
            <w:proofErr w:type="spellEnd"/>
            <w:r w:rsidRPr="007C178E">
              <w:t xml:space="preserve"> поверхности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</w:pPr>
            <w:r w:rsidRPr="007C178E">
              <w:t>17,28</w:t>
            </w:r>
          </w:p>
        </w:tc>
        <w:tc>
          <w:tcPr>
            <w:tcW w:w="9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r w:rsidRPr="007C178E">
              <w:t> </w:t>
            </w:r>
          </w:p>
        </w:tc>
      </w:tr>
      <w:tr w:rsidR="00692732" w:rsidRPr="007C178E" w:rsidTr="002D2EB3">
        <w:trPr>
          <w:trHeight w:val="900"/>
        </w:trPr>
        <w:tc>
          <w:tcPr>
            <w:tcW w:w="30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3F0988" w:rsidP="00692732">
            <w:pPr>
              <w:jc w:val="right"/>
            </w:pPr>
            <w:r w:rsidRPr="007C178E">
              <w:t>8</w:t>
            </w:r>
          </w:p>
        </w:tc>
        <w:tc>
          <w:tcPr>
            <w:tcW w:w="254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2D2EB3" w:rsidP="00692732">
            <w:r w:rsidRPr="007C178E">
              <w:t xml:space="preserve">Устройство вентилируемых фасадов с облицовкой панелями из композитных материалов типа </w:t>
            </w:r>
            <w:proofErr w:type="spellStart"/>
            <w:r w:rsidRPr="007C178E">
              <w:t>Goldstar</w:t>
            </w:r>
            <w:proofErr w:type="spellEnd"/>
            <w:r w:rsidRPr="007C178E">
              <w:t xml:space="preserve"> толщиной 3 - 0,3 мм, с полиэтиленовым наполнителем, класс горючести Г</w:t>
            </w:r>
            <w:proofErr w:type="gramStart"/>
            <w:r w:rsidRPr="007C178E">
              <w:t>4</w:t>
            </w:r>
            <w:proofErr w:type="gramEnd"/>
            <w:r w:rsidRPr="007C178E">
              <w:t>: без теплоизоляционного слоя</w:t>
            </w:r>
          </w:p>
        </w:tc>
        <w:tc>
          <w:tcPr>
            <w:tcW w:w="63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B4755A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5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B4755A">
            <w:pPr>
              <w:jc w:val="center"/>
            </w:pPr>
            <w:r w:rsidRPr="007C178E">
              <w:t>965</w:t>
            </w:r>
          </w:p>
        </w:tc>
        <w:tc>
          <w:tcPr>
            <w:tcW w:w="96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r w:rsidRPr="007C178E">
              <w:t xml:space="preserve">RAL AF3105 </w:t>
            </w:r>
            <w:proofErr w:type="spellStart"/>
            <w:r w:rsidRPr="007C178E">
              <w:t>Metal</w:t>
            </w:r>
            <w:proofErr w:type="spellEnd"/>
            <w:r w:rsidRPr="007C178E">
              <w:t xml:space="preserve"> </w:t>
            </w:r>
            <w:proofErr w:type="spellStart"/>
            <w:r w:rsidRPr="007C178E">
              <w:t>Silver</w:t>
            </w:r>
            <w:proofErr w:type="spellEnd"/>
          </w:p>
        </w:tc>
      </w:tr>
      <w:tr w:rsidR="00B11589" w:rsidRPr="007C178E" w:rsidTr="002D2EB3">
        <w:tc>
          <w:tcPr>
            <w:tcW w:w="3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2D2EB3" w:rsidP="002D2EB3">
            <w:pPr>
              <w:jc w:val="right"/>
            </w:pPr>
            <w:r w:rsidRPr="007C178E">
              <w:t>9</w:t>
            </w:r>
          </w:p>
        </w:tc>
        <w:tc>
          <w:tcPr>
            <w:tcW w:w="25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B11589" w:rsidP="002D2EB3">
            <w:r w:rsidRPr="007C178E">
              <w:t xml:space="preserve">Монтаж </w:t>
            </w:r>
            <w:proofErr w:type="spellStart"/>
            <w:r w:rsidRPr="007C178E">
              <w:t>нащельников</w:t>
            </w:r>
            <w:proofErr w:type="spellEnd"/>
            <w:r w:rsidRPr="007C178E">
              <w:t xml:space="preserve">, парапетных крышек из композитного материала типа </w:t>
            </w:r>
            <w:proofErr w:type="spellStart"/>
            <w:r w:rsidR="002D2EB3" w:rsidRPr="007C178E">
              <w:t>Goldstar</w:t>
            </w:r>
            <w:proofErr w:type="spellEnd"/>
            <w:r w:rsidR="002D2EB3" w:rsidRPr="007C178E">
              <w:t xml:space="preserve"> толщиной 3 - 0,3 мм, с полиэтиленовым наполнителем, класс горючести Г</w:t>
            </w:r>
            <w:proofErr w:type="gramStart"/>
            <w:r w:rsidR="002D2EB3" w:rsidRPr="007C178E">
              <w:t>4</w:t>
            </w:r>
            <w:proofErr w:type="gramEnd"/>
          </w:p>
        </w:tc>
        <w:tc>
          <w:tcPr>
            <w:tcW w:w="6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B11589" w:rsidP="002D2EB3">
            <w:pPr>
              <w:jc w:val="center"/>
            </w:pPr>
            <w:r w:rsidRPr="007C178E">
              <w:t>м/м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B11589" w:rsidP="00B11589">
            <w:pPr>
              <w:jc w:val="center"/>
            </w:pPr>
            <w:r w:rsidRPr="007C178E">
              <w:t>91,3/110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B11589" w:rsidP="002D2EB3"/>
        </w:tc>
      </w:tr>
    </w:tbl>
    <w:p w:rsidR="005D6B5E" w:rsidRPr="007C178E" w:rsidRDefault="005D6B5E" w:rsidP="00015AD8">
      <w:pPr>
        <w:jc w:val="both"/>
      </w:pPr>
    </w:p>
    <w:p w:rsidR="005D6B5E" w:rsidRPr="007C178E" w:rsidRDefault="005D6B5E" w:rsidP="005D6B5E">
      <w:pPr>
        <w:jc w:val="both"/>
      </w:pPr>
      <w:r w:rsidRPr="007C178E">
        <w:t>Заместитель начальника производственно-</w:t>
      </w:r>
    </w:p>
    <w:p w:rsidR="005D6B5E" w:rsidRPr="007C178E" w:rsidRDefault="005D6B5E" w:rsidP="005D6B5E">
      <w:pPr>
        <w:jc w:val="both"/>
      </w:pPr>
      <w:r w:rsidRPr="007C178E">
        <w:t xml:space="preserve">технического отдела </w:t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  <w:t>О.Е. Пресняков</w:t>
      </w:r>
    </w:p>
    <w:p w:rsidR="005D6B5E" w:rsidRPr="007C178E" w:rsidRDefault="005D6B5E" w:rsidP="005D6B5E">
      <w:pPr>
        <w:pStyle w:val="af4"/>
        <w:ind w:left="0"/>
        <w:jc w:val="both"/>
      </w:pPr>
    </w:p>
    <w:p w:rsidR="005D6B5E" w:rsidRPr="007C178E" w:rsidRDefault="005D6B5E" w:rsidP="005D6B5E">
      <w:pPr>
        <w:jc w:val="both"/>
      </w:pPr>
    </w:p>
    <w:p w:rsidR="00692732" w:rsidRPr="007C178E" w:rsidRDefault="005D6B5E" w:rsidP="001527CB">
      <w:pPr>
        <w:jc w:val="both"/>
      </w:pPr>
      <w:r w:rsidRPr="007C178E">
        <w:t>Начальник производственно-технического отдела</w:t>
      </w:r>
      <w:r w:rsidRPr="007C178E">
        <w:tab/>
      </w:r>
      <w:r w:rsidRPr="007C178E">
        <w:tab/>
      </w:r>
      <w:r w:rsidRPr="007C178E">
        <w:tab/>
        <w:t>В.В. Паркин</w:t>
      </w:r>
      <w:r w:rsidR="00692732" w:rsidRPr="007C178E">
        <w:br w:type="page"/>
      </w:r>
    </w:p>
    <w:p w:rsidR="00692732" w:rsidRPr="007C178E" w:rsidRDefault="00692732" w:rsidP="00692732">
      <w:pPr>
        <w:jc w:val="right"/>
      </w:pPr>
      <w:r w:rsidRPr="007C178E">
        <w:lastRenderedPageBreak/>
        <w:t>Приложение №3</w:t>
      </w:r>
    </w:p>
    <w:p w:rsidR="00692732" w:rsidRPr="007C178E" w:rsidRDefault="00692732" w:rsidP="00692732">
      <w:pPr>
        <w:jc w:val="right"/>
      </w:pPr>
      <w:r w:rsidRPr="007C178E">
        <w:t>к Техническому заданию</w:t>
      </w:r>
    </w:p>
    <w:p w:rsidR="001527CB" w:rsidRPr="007C178E" w:rsidRDefault="001527CB" w:rsidP="00692732">
      <w:pPr>
        <w:jc w:val="center"/>
        <w:rPr>
          <w:b/>
        </w:rPr>
      </w:pPr>
    </w:p>
    <w:p w:rsidR="00692732" w:rsidRPr="007C178E" w:rsidRDefault="00692732" w:rsidP="00692732">
      <w:pPr>
        <w:jc w:val="center"/>
        <w:rPr>
          <w:b/>
        </w:rPr>
      </w:pPr>
      <w:r w:rsidRPr="007C178E">
        <w:rPr>
          <w:b/>
        </w:rPr>
        <w:t>ВЕДОМОСТЬ ОБЪЕМОВ РАБОТ №3</w:t>
      </w:r>
    </w:p>
    <w:p w:rsidR="00692732" w:rsidRPr="007C178E" w:rsidRDefault="00692732" w:rsidP="00692732">
      <w:pPr>
        <w:jc w:val="center"/>
        <w:rPr>
          <w:bCs/>
        </w:rPr>
      </w:pPr>
      <w:r w:rsidRPr="007C178E">
        <w:t xml:space="preserve">Ремонтные работы на объекте: Спортивно-туристический центр "Горная карусель", в части касающейся </w:t>
      </w:r>
      <w:r w:rsidRPr="007C178E">
        <w:rPr>
          <w:b/>
          <w:bCs/>
        </w:rPr>
        <w:t xml:space="preserve">Гостиницы №2 </w:t>
      </w:r>
      <w:r w:rsidR="0047283E" w:rsidRPr="007C178E">
        <w:rPr>
          <w:bCs/>
        </w:rPr>
        <w:t xml:space="preserve">в осях А-В, 1-14 на </w:t>
      </w:r>
      <w:proofErr w:type="spellStart"/>
      <w:r w:rsidR="0047283E" w:rsidRPr="007C178E">
        <w:rPr>
          <w:bCs/>
        </w:rPr>
        <w:t>отм</w:t>
      </w:r>
      <w:proofErr w:type="spellEnd"/>
      <w:r w:rsidR="0047283E" w:rsidRPr="007C178E">
        <w:rPr>
          <w:bCs/>
        </w:rPr>
        <w:t>. 0,000</w:t>
      </w:r>
      <w:r w:rsidR="0047283E" w:rsidRPr="007C178E">
        <w:rPr>
          <w:b/>
          <w:bCs/>
        </w:rPr>
        <w:t xml:space="preserve"> </w:t>
      </w:r>
      <w:r w:rsidRPr="007C178E">
        <w:rPr>
          <w:bCs/>
        </w:rPr>
        <w:t xml:space="preserve">на </w:t>
      </w:r>
      <w:proofErr w:type="spellStart"/>
      <w:r w:rsidRPr="007C178E">
        <w:rPr>
          <w:bCs/>
        </w:rPr>
        <w:t>отм</w:t>
      </w:r>
      <w:proofErr w:type="spellEnd"/>
      <w:r w:rsidRPr="007C178E">
        <w:rPr>
          <w:bCs/>
        </w:rPr>
        <w:t>. +960</w:t>
      </w:r>
    </w:p>
    <w:p w:rsidR="001527CB" w:rsidRPr="007C178E" w:rsidRDefault="001527CB" w:rsidP="00692732">
      <w:pPr>
        <w:jc w:val="center"/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598"/>
        <w:gridCol w:w="5229"/>
        <w:gridCol w:w="1174"/>
        <w:gridCol w:w="1184"/>
        <w:gridCol w:w="1953"/>
      </w:tblGrid>
      <w:tr w:rsidR="007C178E" w:rsidRPr="007C178E" w:rsidTr="00BD0A62">
        <w:trPr>
          <w:trHeight w:val="570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№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Наименование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proofErr w:type="spellStart"/>
            <w:r w:rsidRPr="007C178E">
              <w:rPr>
                <w:b/>
                <w:bCs/>
              </w:rPr>
              <w:t>Ед</w:t>
            </w:r>
            <w:proofErr w:type="gramStart"/>
            <w:r w:rsidRPr="007C178E">
              <w:rPr>
                <w:b/>
                <w:bCs/>
              </w:rPr>
              <w:t>.И</w:t>
            </w:r>
            <w:proofErr w:type="gramEnd"/>
            <w:r w:rsidRPr="007C178E">
              <w:rPr>
                <w:b/>
                <w:bCs/>
              </w:rPr>
              <w:t>зм</w:t>
            </w:r>
            <w:proofErr w:type="spellEnd"/>
            <w:r w:rsidRPr="007C178E">
              <w:rPr>
                <w:b/>
                <w:bCs/>
              </w:rPr>
              <w:t>.</w:t>
            </w:r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Кол-во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pPr>
              <w:rPr>
                <w:b/>
                <w:bCs/>
              </w:rPr>
            </w:pPr>
            <w:r w:rsidRPr="007C178E">
              <w:rPr>
                <w:b/>
                <w:bCs/>
              </w:rPr>
              <w:t>Примечание</w:t>
            </w:r>
          </w:p>
        </w:tc>
      </w:tr>
      <w:tr w:rsidR="007C178E" w:rsidRPr="007C178E" w:rsidTr="00BD0A62">
        <w:trPr>
          <w:trHeight w:val="570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0525CB" w:rsidP="003F0988">
            <w:pPr>
              <w:jc w:val="right"/>
              <w:rPr>
                <w:bCs/>
              </w:rPr>
            </w:pPr>
            <w:r w:rsidRPr="007C178E">
              <w:rPr>
                <w:bCs/>
              </w:rPr>
              <w:t>1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52295D" w:rsidP="003F0988">
            <w:pPr>
              <w:rPr>
                <w:bCs/>
              </w:rPr>
            </w:pPr>
            <w:r w:rsidRPr="007C178E">
              <w:t>Планировка площади перед подпорной стеной вручную</w:t>
            </w:r>
            <w:r w:rsidR="007C178E" w:rsidRPr="007C178E">
              <w:t xml:space="preserve"> гр. грунтов 2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52295D" w:rsidP="0052295D">
            <w:pPr>
              <w:jc w:val="center"/>
              <w:rPr>
                <w:bCs/>
              </w:rPr>
            </w:pPr>
            <w:r w:rsidRPr="007C178E">
              <w:rPr>
                <w:bCs/>
              </w:rPr>
              <w:t>м</w:t>
            </w:r>
            <w:proofErr w:type="gramStart"/>
            <w:r w:rsidRPr="007C178E">
              <w:rPr>
                <w:bCs/>
              </w:rPr>
              <w:t>2</w:t>
            </w:r>
            <w:proofErr w:type="gramEnd"/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52295D" w:rsidP="0052295D">
            <w:pPr>
              <w:jc w:val="center"/>
              <w:rPr>
                <w:bCs/>
              </w:rPr>
            </w:pPr>
            <w:r w:rsidRPr="007C178E">
              <w:rPr>
                <w:bCs/>
              </w:rPr>
              <w:t>350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3F0988" w:rsidP="003F0988">
            <w:pPr>
              <w:rPr>
                <w:bCs/>
              </w:rPr>
            </w:pPr>
          </w:p>
        </w:tc>
      </w:tr>
      <w:tr w:rsidR="007C178E" w:rsidRPr="007C178E" w:rsidTr="0052295D">
        <w:trPr>
          <w:trHeight w:val="446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0525CB" w:rsidP="003F0988">
            <w:pPr>
              <w:jc w:val="right"/>
              <w:rPr>
                <w:bCs/>
              </w:rPr>
            </w:pPr>
            <w:r w:rsidRPr="007C178E">
              <w:rPr>
                <w:bCs/>
              </w:rPr>
              <w:t>2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>Демонтаж баннера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м</w:t>
            </w:r>
            <w:proofErr w:type="gramStart"/>
            <w:r w:rsidRPr="007C178E">
              <w:rPr>
                <w:bCs/>
              </w:rPr>
              <w:t>2</w:t>
            </w:r>
            <w:proofErr w:type="gramEnd"/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141,1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F0988" w:rsidRPr="007C178E" w:rsidRDefault="003F0988" w:rsidP="003F0988">
            <w:pPr>
              <w:rPr>
                <w:bCs/>
              </w:rPr>
            </w:pPr>
          </w:p>
        </w:tc>
      </w:tr>
      <w:tr w:rsidR="007C178E" w:rsidRPr="007C178E" w:rsidTr="00BD0A62">
        <w:trPr>
          <w:trHeight w:val="570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0525CB" w:rsidP="003F0988">
            <w:pPr>
              <w:jc w:val="right"/>
              <w:rPr>
                <w:bCs/>
              </w:rPr>
            </w:pPr>
            <w:r w:rsidRPr="007C178E">
              <w:rPr>
                <w:bCs/>
              </w:rPr>
              <w:t>3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7C178E" w:rsidP="003F0988">
            <w:pPr>
              <w:rPr>
                <w:bCs/>
              </w:rPr>
            </w:pPr>
            <w:r w:rsidRPr="007C178E">
              <w:rPr>
                <w:bCs/>
              </w:rPr>
              <w:t>Изготовление фахверка на строительной площадке (стойки/перекладины) из трубы профильной 80х80х4, полосовая сталь толщ.6мм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т</w:t>
            </w:r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0,5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</w:p>
        </w:tc>
      </w:tr>
      <w:tr w:rsidR="007C178E" w:rsidRPr="007C178E" w:rsidTr="00BD0A62">
        <w:trPr>
          <w:trHeight w:val="570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0525CB" w:rsidP="003F0988">
            <w:pPr>
              <w:jc w:val="right"/>
              <w:rPr>
                <w:bCs/>
              </w:rPr>
            </w:pPr>
            <w:r w:rsidRPr="007C178E">
              <w:rPr>
                <w:bCs/>
              </w:rPr>
              <w:t>4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>Сверление горизонтальных отверстий глубиной 200мм, диаметром 10мм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proofErr w:type="spellStart"/>
            <w:proofErr w:type="gramStart"/>
            <w:r w:rsidRPr="007C178E">
              <w:rPr>
                <w:bCs/>
              </w:rPr>
              <w:t>шт</w:t>
            </w:r>
            <w:proofErr w:type="spellEnd"/>
            <w:proofErr w:type="gramEnd"/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20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> </w:t>
            </w:r>
          </w:p>
        </w:tc>
      </w:tr>
      <w:tr w:rsidR="007C178E" w:rsidRPr="007C178E" w:rsidTr="00BD0A62">
        <w:trPr>
          <w:trHeight w:val="570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0525CB" w:rsidP="003F0988">
            <w:pPr>
              <w:jc w:val="right"/>
              <w:rPr>
                <w:bCs/>
              </w:rPr>
            </w:pPr>
            <w:r w:rsidRPr="007C178E">
              <w:rPr>
                <w:bCs/>
              </w:rPr>
              <w:t>5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>Постановка анкеров распорных 10х200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proofErr w:type="spellStart"/>
            <w:proofErr w:type="gramStart"/>
            <w:r w:rsidRPr="007C178E">
              <w:rPr>
                <w:bCs/>
              </w:rPr>
              <w:t>шт</w:t>
            </w:r>
            <w:proofErr w:type="spellEnd"/>
            <w:proofErr w:type="gramEnd"/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20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> </w:t>
            </w:r>
          </w:p>
        </w:tc>
      </w:tr>
      <w:tr w:rsidR="007C178E" w:rsidRPr="007C178E" w:rsidTr="00BD0A62">
        <w:trPr>
          <w:trHeight w:val="570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0525CB" w:rsidP="003F0988">
            <w:pPr>
              <w:jc w:val="right"/>
              <w:rPr>
                <w:bCs/>
              </w:rPr>
            </w:pPr>
            <w:r w:rsidRPr="007C178E">
              <w:rPr>
                <w:bCs/>
              </w:rPr>
              <w:t>6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 xml:space="preserve">Монтаж фахверка 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т</w:t>
            </w:r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0,5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> </w:t>
            </w:r>
          </w:p>
        </w:tc>
      </w:tr>
      <w:tr w:rsidR="007C178E" w:rsidRPr="007C178E" w:rsidTr="00BD0A62">
        <w:trPr>
          <w:trHeight w:val="570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0525CB" w:rsidP="003F0988">
            <w:pPr>
              <w:jc w:val="right"/>
              <w:rPr>
                <w:bCs/>
              </w:rPr>
            </w:pPr>
            <w:r w:rsidRPr="007C178E">
              <w:rPr>
                <w:bCs/>
              </w:rPr>
              <w:t>7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proofErr w:type="spellStart"/>
            <w:r w:rsidRPr="007C178E">
              <w:rPr>
                <w:bCs/>
              </w:rPr>
              <w:t>Огрунтовка</w:t>
            </w:r>
            <w:proofErr w:type="spellEnd"/>
            <w:r w:rsidRPr="007C178E">
              <w:rPr>
                <w:bCs/>
              </w:rPr>
              <w:t xml:space="preserve"> металлоконструкций в 1 слой ГФ-021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м</w:t>
            </w:r>
            <w:proofErr w:type="gramStart"/>
            <w:r w:rsidRPr="007C178E">
              <w:rPr>
                <w:bCs/>
              </w:rPr>
              <w:t>2</w:t>
            </w:r>
            <w:proofErr w:type="gramEnd"/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17,28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> </w:t>
            </w:r>
          </w:p>
        </w:tc>
      </w:tr>
      <w:tr w:rsidR="007C178E" w:rsidRPr="007C178E" w:rsidTr="00BD0A62">
        <w:trPr>
          <w:trHeight w:val="570"/>
        </w:trPr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0525CB" w:rsidP="003F0988">
            <w:pPr>
              <w:jc w:val="right"/>
              <w:rPr>
                <w:bCs/>
              </w:rPr>
            </w:pPr>
            <w:r w:rsidRPr="007C178E">
              <w:rPr>
                <w:bCs/>
              </w:rPr>
              <w:t>8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 xml:space="preserve">Окраска эмалью ПФ-115 в 2 слоя по </w:t>
            </w:r>
            <w:proofErr w:type="spellStart"/>
            <w:r w:rsidRPr="007C178E">
              <w:rPr>
                <w:bCs/>
              </w:rPr>
              <w:t>огрунтованной</w:t>
            </w:r>
            <w:proofErr w:type="spellEnd"/>
            <w:r w:rsidRPr="007C178E">
              <w:rPr>
                <w:bCs/>
              </w:rPr>
              <w:t xml:space="preserve"> поверхности</w:t>
            </w:r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м</w:t>
            </w:r>
            <w:proofErr w:type="gramStart"/>
            <w:r w:rsidRPr="007C178E">
              <w:rPr>
                <w:bCs/>
              </w:rPr>
              <w:t>2</w:t>
            </w:r>
            <w:proofErr w:type="gramEnd"/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B4755A">
            <w:pPr>
              <w:jc w:val="center"/>
              <w:rPr>
                <w:bCs/>
              </w:rPr>
            </w:pPr>
            <w:r w:rsidRPr="007C178E">
              <w:rPr>
                <w:bCs/>
              </w:rPr>
              <w:t>17,28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F0988" w:rsidRPr="007C178E" w:rsidRDefault="003F0988" w:rsidP="003F0988">
            <w:pPr>
              <w:rPr>
                <w:bCs/>
              </w:rPr>
            </w:pPr>
            <w:r w:rsidRPr="007C178E">
              <w:rPr>
                <w:bCs/>
              </w:rPr>
              <w:t> </w:t>
            </w:r>
          </w:p>
        </w:tc>
      </w:tr>
      <w:tr w:rsidR="007C178E" w:rsidRPr="007C178E" w:rsidTr="00BD0A62">
        <w:trPr>
          <w:trHeight w:val="900"/>
        </w:trPr>
        <w:tc>
          <w:tcPr>
            <w:tcW w:w="29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0525CB" w:rsidP="003F0988">
            <w:pPr>
              <w:jc w:val="right"/>
            </w:pPr>
            <w:r w:rsidRPr="007C178E">
              <w:t>9</w:t>
            </w:r>
          </w:p>
        </w:tc>
        <w:tc>
          <w:tcPr>
            <w:tcW w:w="25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7C178E" w:rsidP="00692732">
            <w:r w:rsidRPr="007C178E">
              <w:t xml:space="preserve">Устройство вентилируемых фасадов с облицовкой панелями из композитных материалов типа </w:t>
            </w:r>
            <w:proofErr w:type="spellStart"/>
            <w:r w:rsidRPr="007C178E">
              <w:t>Goldstar</w:t>
            </w:r>
            <w:proofErr w:type="spellEnd"/>
            <w:r w:rsidRPr="007C178E">
              <w:t xml:space="preserve"> толщиной 3 - 0,3 мм, с полиэтиленовым наполнителем, класс горючести Г</w:t>
            </w:r>
            <w:proofErr w:type="gramStart"/>
            <w:r w:rsidRPr="007C178E">
              <w:t>4</w:t>
            </w:r>
            <w:proofErr w:type="gramEnd"/>
            <w:r w:rsidRPr="007C178E">
              <w:t>: без теплоизоляционного слоя</w:t>
            </w:r>
          </w:p>
        </w:tc>
        <w:tc>
          <w:tcPr>
            <w:tcW w:w="579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B4755A">
            <w:pPr>
              <w:jc w:val="center"/>
            </w:pPr>
            <w:r w:rsidRPr="007C178E">
              <w:t>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8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B4755A">
            <w:pPr>
              <w:jc w:val="center"/>
            </w:pPr>
            <w:r w:rsidRPr="007C178E">
              <w:t>141,1</w:t>
            </w:r>
          </w:p>
        </w:tc>
        <w:tc>
          <w:tcPr>
            <w:tcW w:w="96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692732" w:rsidRPr="007C178E" w:rsidRDefault="00692732" w:rsidP="00692732">
            <w:r w:rsidRPr="007C178E">
              <w:t xml:space="preserve">RAL AF8017 </w:t>
            </w:r>
            <w:proofErr w:type="spellStart"/>
            <w:r w:rsidRPr="007C178E">
              <w:t>Chocolate</w:t>
            </w:r>
            <w:proofErr w:type="spellEnd"/>
            <w:r w:rsidRPr="007C178E">
              <w:t xml:space="preserve"> </w:t>
            </w:r>
            <w:proofErr w:type="spellStart"/>
            <w:r w:rsidRPr="007C178E">
              <w:t>Brown</w:t>
            </w:r>
            <w:proofErr w:type="spellEnd"/>
          </w:p>
        </w:tc>
      </w:tr>
      <w:tr w:rsidR="007C178E" w:rsidRPr="007C178E" w:rsidTr="00B11589">
        <w:tc>
          <w:tcPr>
            <w:tcW w:w="2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B11589" w:rsidP="002D2EB3">
            <w:pPr>
              <w:jc w:val="right"/>
            </w:pPr>
            <w:r w:rsidRPr="007C178E">
              <w:t>10</w:t>
            </w:r>
          </w:p>
        </w:tc>
        <w:tc>
          <w:tcPr>
            <w:tcW w:w="2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7C178E" w:rsidP="002D2EB3">
            <w:r w:rsidRPr="007C178E">
              <w:t xml:space="preserve">Монтаж </w:t>
            </w:r>
            <w:proofErr w:type="spellStart"/>
            <w:r w:rsidRPr="007C178E">
              <w:t>нащельников</w:t>
            </w:r>
            <w:proofErr w:type="spellEnd"/>
            <w:r w:rsidRPr="007C178E">
              <w:t xml:space="preserve">, парапетных крышек из композитного материала типа </w:t>
            </w:r>
            <w:proofErr w:type="spellStart"/>
            <w:r w:rsidRPr="007C178E">
              <w:t>Goldstar</w:t>
            </w:r>
            <w:proofErr w:type="spellEnd"/>
            <w:r w:rsidRPr="007C178E">
              <w:t xml:space="preserve"> толщиной 3 - 0,3 мм, с полиэтиленовым наполнителем, класс горючести Г</w:t>
            </w:r>
            <w:proofErr w:type="gramStart"/>
            <w:r w:rsidRPr="007C178E">
              <w:t>4</w:t>
            </w:r>
            <w:proofErr w:type="gramEnd"/>
          </w:p>
        </w:tc>
        <w:tc>
          <w:tcPr>
            <w:tcW w:w="57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B11589" w:rsidP="002D2EB3">
            <w:pPr>
              <w:jc w:val="center"/>
            </w:pPr>
            <w:r w:rsidRPr="007C178E">
              <w:t>м/м</w:t>
            </w:r>
            <w:proofErr w:type="gramStart"/>
            <w:r w:rsidRPr="007C178E">
              <w:t>2</w:t>
            </w:r>
            <w:proofErr w:type="gramEnd"/>
          </w:p>
        </w:tc>
        <w:tc>
          <w:tcPr>
            <w:tcW w:w="5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B11589" w:rsidP="00B11589">
            <w:pPr>
              <w:jc w:val="center"/>
            </w:pPr>
            <w:r w:rsidRPr="007C178E">
              <w:t>78/46,8</w:t>
            </w:r>
          </w:p>
        </w:tc>
        <w:tc>
          <w:tcPr>
            <w:tcW w:w="9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11589" w:rsidRPr="007C178E" w:rsidRDefault="00B11589" w:rsidP="002D2EB3"/>
        </w:tc>
      </w:tr>
    </w:tbl>
    <w:p w:rsidR="005D6B5E" w:rsidRPr="007C178E" w:rsidRDefault="005D6B5E" w:rsidP="00692732">
      <w:pPr>
        <w:jc w:val="center"/>
        <w:rPr>
          <w:b/>
        </w:rPr>
      </w:pPr>
    </w:p>
    <w:p w:rsidR="005D6B5E" w:rsidRPr="007C178E" w:rsidRDefault="005D6B5E" w:rsidP="005D6B5E">
      <w:pPr>
        <w:jc w:val="both"/>
      </w:pPr>
      <w:r w:rsidRPr="007C178E">
        <w:t>Заместитель начальника производственно-</w:t>
      </w:r>
    </w:p>
    <w:p w:rsidR="005D6B5E" w:rsidRPr="007C178E" w:rsidRDefault="005D6B5E" w:rsidP="005D6B5E">
      <w:pPr>
        <w:jc w:val="both"/>
      </w:pPr>
      <w:r w:rsidRPr="007C178E">
        <w:t xml:space="preserve">технического отдела </w:t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  <w:t>О.Е. Пресняков</w:t>
      </w:r>
    </w:p>
    <w:p w:rsidR="005D6B5E" w:rsidRPr="007C178E" w:rsidRDefault="005D6B5E" w:rsidP="005D6B5E">
      <w:pPr>
        <w:pStyle w:val="af4"/>
        <w:ind w:left="0"/>
        <w:jc w:val="both"/>
      </w:pPr>
    </w:p>
    <w:p w:rsidR="005D6B5E" w:rsidRPr="007C178E" w:rsidRDefault="005D6B5E" w:rsidP="005D6B5E">
      <w:pPr>
        <w:jc w:val="both"/>
      </w:pPr>
    </w:p>
    <w:p w:rsidR="0047283E" w:rsidRPr="007C178E" w:rsidRDefault="005D6B5E" w:rsidP="001527CB">
      <w:pPr>
        <w:jc w:val="both"/>
      </w:pPr>
      <w:r w:rsidRPr="007C178E">
        <w:t>Начальник производственно-технического отдела</w:t>
      </w:r>
      <w:r w:rsidRPr="007C178E">
        <w:tab/>
      </w:r>
      <w:r w:rsidRPr="007C178E">
        <w:tab/>
      </w:r>
      <w:r w:rsidRPr="007C178E">
        <w:tab/>
        <w:t>В.В. Паркин</w:t>
      </w:r>
      <w:r w:rsidR="0047283E" w:rsidRPr="007C178E">
        <w:br w:type="page"/>
      </w:r>
    </w:p>
    <w:p w:rsidR="0047283E" w:rsidRPr="007C178E" w:rsidRDefault="0047283E" w:rsidP="0047283E">
      <w:pPr>
        <w:jc w:val="right"/>
      </w:pPr>
      <w:r w:rsidRPr="007C178E">
        <w:lastRenderedPageBreak/>
        <w:t>Приложение №4</w:t>
      </w:r>
    </w:p>
    <w:p w:rsidR="0047283E" w:rsidRPr="007C178E" w:rsidRDefault="0047283E" w:rsidP="0047283E">
      <w:pPr>
        <w:jc w:val="right"/>
      </w:pPr>
      <w:r w:rsidRPr="007C178E">
        <w:t>к Техническому заданию</w:t>
      </w:r>
    </w:p>
    <w:p w:rsidR="005D6B5E" w:rsidRPr="007C178E" w:rsidRDefault="005D6B5E" w:rsidP="0047283E">
      <w:pPr>
        <w:jc w:val="center"/>
        <w:rPr>
          <w:b/>
        </w:rPr>
      </w:pPr>
    </w:p>
    <w:p w:rsidR="00326E82" w:rsidRPr="007C178E" w:rsidRDefault="0047283E" w:rsidP="0047283E">
      <w:pPr>
        <w:jc w:val="center"/>
        <w:rPr>
          <w:b/>
        </w:rPr>
      </w:pPr>
      <w:r w:rsidRPr="007C178E">
        <w:rPr>
          <w:b/>
        </w:rPr>
        <w:t>ЭСКИЗЫ</w:t>
      </w:r>
    </w:p>
    <w:p w:rsidR="00D516AC" w:rsidRPr="007C178E" w:rsidRDefault="00D516AC" w:rsidP="0047283E">
      <w:pPr>
        <w:jc w:val="center"/>
        <w:rPr>
          <w:b/>
        </w:rPr>
      </w:pPr>
    </w:p>
    <w:p w:rsidR="00D516AC" w:rsidRPr="007C178E" w:rsidRDefault="00D516AC" w:rsidP="005D6B5E">
      <w:pPr>
        <w:keepNext/>
        <w:jc w:val="both"/>
      </w:pPr>
      <w:r w:rsidRPr="007C178E">
        <w:t xml:space="preserve">Ремонтные работы на объекте: Спортивно-туристический комплекс "Горная карусель", в части касающейся укрепительные и удерживающие сооружения внутриплощадочной дороги по территории кварталов I-XXI и внутриквартальных проездов: ПСт-19 на </w:t>
      </w:r>
      <w:proofErr w:type="spellStart"/>
      <w:r w:rsidRPr="007C178E">
        <w:t>отм</w:t>
      </w:r>
      <w:proofErr w:type="spellEnd"/>
      <w:r w:rsidRPr="007C178E">
        <w:t>. +960</w:t>
      </w:r>
    </w:p>
    <w:p w:rsidR="00D516AC" w:rsidRPr="007C178E" w:rsidRDefault="00D516AC" w:rsidP="005D6B5E">
      <w:pPr>
        <w:keepNext/>
        <w:jc w:val="both"/>
      </w:pPr>
      <w:r w:rsidRPr="007C178E">
        <w:rPr>
          <w:noProof/>
        </w:rPr>
        <w:drawing>
          <wp:inline distT="0" distB="0" distL="0" distR="0" wp14:anchorId="2DC6037C" wp14:editId="20806DE9">
            <wp:extent cx="3116012" cy="2335719"/>
            <wp:effectExtent l="0" t="0" r="8255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663" cy="2337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178E">
        <w:rPr>
          <w:noProof/>
        </w:rPr>
        <w:drawing>
          <wp:inline distT="0" distB="0" distL="0" distR="0" wp14:anchorId="38EEE618" wp14:editId="3FFDF039">
            <wp:extent cx="3140765" cy="2354276"/>
            <wp:effectExtent l="0" t="0" r="254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162" cy="2377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6AC" w:rsidRPr="007C178E" w:rsidRDefault="00D516AC" w:rsidP="0047283E">
      <w:pPr>
        <w:jc w:val="center"/>
        <w:rPr>
          <w:b/>
        </w:rPr>
      </w:pPr>
    </w:p>
    <w:p w:rsidR="00D516AC" w:rsidRPr="007C178E" w:rsidRDefault="00D516AC" w:rsidP="00D516AC">
      <w:pPr>
        <w:keepNext/>
        <w:jc w:val="both"/>
      </w:pPr>
      <w:r w:rsidRPr="007C178E">
        <w:t xml:space="preserve">Ремонтные работы на объекте: Спортивно-туристический комплекс "Горная карусель", в части касающейся укрепительные и удерживающие сооружения внутриплощадочной дороги по территории кварталов I-XXI и внутриквартальных проездов: ПС-18-01 на </w:t>
      </w:r>
      <w:proofErr w:type="spellStart"/>
      <w:r w:rsidRPr="007C178E">
        <w:t>отм</w:t>
      </w:r>
      <w:proofErr w:type="spellEnd"/>
      <w:r w:rsidRPr="007C178E">
        <w:t>. +960</w:t>
      </w:r>
    </w:p>
    <w:p w:rsidR="0047283E" w:rsidRPr="007C178E" w:rsidRDefault="00F33CC9" w:rsidP="00D516AC">
      <w:pPr>
        <w:keepNext/>
        <w:jc w:val="both"/>
      </w:pPr>
      <w:r w:rsidRPr="007C178E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.25pt;height:217.9pt">
            <v:imagedata r:id="rId11" o:title="4фасад"/>
          </v:shape>
        </w:pict>
      </w:r>
    </w:p>
    <w:p w:rsidR="00D516AC" w:rsidRPr="007C178E" w:rsidRDefault="00D516AC" w:rsidP="00D516AC"/>
    <w:p w:rsidR="00D516AC" w:rsidRPr="007C178E" w:rsidRDefault="00D516AC" w:rsidP="00D516AC">
      <w:pPr>
        <w:keepNext/>
        <w:jc w:val="both"/>
        <w:rPr>
          <w:bCs/>
        </w:rPr>
      </w:pPr>
      <w:r w:rsidRPr="007C178E">
        <w:lastRenderedPageBreak/>
        <w:t xml:space="preserve">Ремонтные работы на объекте: Спортивно-туристический центр "Горная карусель", в части касающейся </w:t>
      </w:r>
      <w:r w:rsidRPr="007C178E">
        <w:rPr>
          <w:b/>
          <w:bCs/>
        </w:rPr>
        <w:t xml:space="preserve">Гостиницы №2 </w:t>
      </w:r>
      <w:r w:rsidRPr="007C178E">
        <w:rPr>
          <w:bCs/>
        </w:rPr>
        <w:t xml:space="preserve">в осях А-В, 1-14 на </w:t>
      </w:r>
      <w:proofErr w:type="spellStart"/>
      <w:r w:rsidRPr="007C178E">
        <w:rPr>
          <w:bCs/>
        </w:rPr>
        <w:t>отм</w:t>
      </w:r>
      <w:proofErr w:type="spellEnd"/>
      <w:r w:rsidRPr="007C178E">
        <w:rPr>
          <w:bCs/>
        </w:rPr>
        <w:t>. 0,000</w:t>
      </w:r>
      <w:r w:rsidRPr="007C178E">
        <w:rPr>
          <w:b/>
          <w:bCs/>
        </w:rPr>
        <w:t xml:space="preserve"> </w:t>
      </w:r>
      <w:r w:rsidRPr="007C178E">
        <w:rPr>
          <w:bCs/>
        </w:rPr>
        <w:t xml:space="preserve">на </w:t>
      </w:r>
      <w:proofErr w:type="spellStart"/>
      <w:r w:rsidRPr="007C178E">
        <w:rPr>
          <w:bCs/>
        </w:rPr>
        <w:t>отм</w:t>
      </w:r>
      <w:proofErr w:type="spellEnd"/>
      <w:r w:rsidRPr="007C178E">
        <w:rPr>
          <w:bCs/>
        </w:rPr>
        <w:t>. +960</w:t>
      </w:r>
    </w:p>
    <w:p w:rsidR="00D516AC" w:rsidRPr="007C178E" w:rsidRDefault="00D516AC" w:rsidP="00D516AC">
      <w:pPr>
        <w:keepNext/>
        <w:jc w:val="both"/>
      </w:pPr>
      <w:r w:rsidRPr="007C178E">
        <w:rPr>
          <w:noProof/>
        </w:rPr>
        <w:drawing>
          <wp:inline distT="0" distB="0" distL="0" distR="0" wp14:anchorId="71077688" wp14:editId="465B453A">
            <wp:extent cx="5899785" cy="4413250"/>
            <wp:effectExtent l="0" t="0" r="571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9785" cy="441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6B5E" w:rsidRPr="007C178E" w:rsidRDefault="005D6B5E" w:rsidP="005D6B5E"/>
    <w:p w:rsidR="005D6B5E" w:rsidRPr="007C178E" w:rsidRDefault="005D6B5E">
      <w:pPr>
        <w:spacing w:after="200" w:line="276" w:lineRule="auto"/>
      </w:pPr>
      <w:r w:rsidRPr="007C178E">
        <w:br w:type="page"/>
      </w:r>
    </w:p>
    <w:p w:rsidR="005D6B5E" w:rsidRPr="007C178E" w:rsidRDefault="005D6B5E" w:rsidP="005D6B5E">
      <w:pPr>
        <w:jc w:val="right"/>
      </w:pPr>
      <w:r w:rsidRPr="007C178E">
        <w:lastRenderedPageBreak/>
        <w:t>Приложение №</w:t>
      </w:r>
      <w:r w:rsidR="00817C3E" w:rsidRPr="007C178E">
        <w:t>5</w:t>
      </w:r>
    </w:p>
    <w:p w:rsidR="005D6B5E" w:rsidRPr="007C178E" w:rsidRDefault="005D6B5E" w:rsidP="005D6B5E">
      <w:pPr>
        <w:jc w:val="right"/>
      </w:pPr>
      <w:r w:rsidRPr="007C178E">
        <w:t>к Техническому заданию</w:t>
      </w:r>
    </w:p>
    <w:p w:rsidR="005D6B5E" w:rsidRPr="007C178E" w:rsidRDefault="005D6B5E" w:rsidP="005D6B5E">
      <w:pPr>
        <w:jc w:val="center"/>
        <w:rPr>
          <w:b/>
        </w:rPr>
      </w:pPr>
    </w:p>
    <w:p w:rsidR="00817C3E" w:rsidRPr="007C178E" w:rsidRDefault="00817C3E" w:rsidP="00817C3E">
      <w:pPr>
        <w:spacing w:after="120"/>
        <w:jc w:val="center"/>
        <w:rPr>
          <w:b/>
        </w:rPr>
      </w:pPr>
    </w:p>
    <w:p w:rsidR="00817C3E" w:rsidRPr="007C178E" w:rsidRDefault="00817C3E" w:rsidP="00817C3E">
      <w:pPr>
        <w:spacing w:after="120"/>
        <w:jc w:val="center"/>
        <w:rPr>
          <w:rFonts w:eastAsia="Calibri"/>
          <w:b/>
        </w:rPr>
      </w:pPr>
      <w:r w:rsidRPr="007C178E">
        <w:rPr>
          <w:rFonts w:eastAsia="Calibri"/>
          <w:b/>
        </w:rPr>
        <w:t>ТРЕБОВАНИЯ ДЛЯ СОСТАВЛЕНИЯ СМЕТНОЙ ДОКУМЕНТАЦИИ</w:t>
      </w:r>
    </w:p>
    <w:p w:rsidR="00817C3E" w:rsidRPr="007C178E" w:rsidRDefault="00817C3E" w:rsidP="00817C3E">
      <w:pPr>
        <w:spacing w:after="120"/>
        <w:jc w:val="center"/>
        <w:rPr>
          <w:rFonts w:eastAsia="Calibri"/>
          <w:b/>
        </w:rPr>
      </w:pPr>
      <w:r w:rsidRPr="007C178E">
        <w:rPr>
          <w:rFonts w:eastAsia="Calibri"/>
          <w:b/>
        </w:rPr>
        <w:t>1.Требования для составления сметной документации базисно-индексным методом *</w:t>
      </w:r>
    </w:p>
    <w:tbl>
      <w:tblPr>
        <w:tblW w:w="99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98"/>
        <w:gridCol w:w="3168"/>
        <w:gridCol w:w="6233"/>
      </w:tblGrid>
      <w:tr w:rsidR="00817C3E" w:rsidRPr="007C178E" w:rsidTr="002D2EB3">
        <w:trPr>
          <w:trHeight w:val="495"/>
          <w:tblHeader/>
          <w:jc w:val="center"/>
        </w:trPr>
        <w:tc>
          <w:tcPr>
            <w:tcW w:w="598" w:type="dxa"/>
            <w:vAlign w:val="center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№</w:t>
            </w:r>
          </w:p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proofErr w:type="gramStart"/>
            <w:r w:rsidRPr="007C178E">
              <w:rPr>
                <w:rFonts w:eastAsia="Calibri"/>
                <w:b/>
              </w:rPr>
              <w:t>п</w:t>
            </w:r>
            <w:proofErr w:type="gramEnd"/>
            <w:r w:rsidRPr="007C178E">
              <w:rPr>
                <w:rFonts w:eastAsia="Calibri"/>
                <w:b/>
              </w:rPr>
              <w:t>/п</w:t>
            </w:r>
          </w:p>
        </w:tc>
        <w:tc>
          <w:tcPr>
            <w:tcW w:w="3168" w:type="dxa"/>
            <w:vAlign w:val="center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Наименование</w:t>
            </w:r>
          </w:p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показателя</w:t>
            </w:r>
          </w:p>
        </w:tc>
        <w:tc>
          <w:tcPr>
            <w:tcW w:w="6233" w:type="dxa"/>
            <w:vAlign w:val="center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Показатель</w:t>
            </w:r>
          </w:p>
        </w:tc>
      </w:tr>
      <w:tr w:rsidR="00817C3E" w:rsidRPr="007C178E" w:rsidTr="002D2EB3">
        <w:trPr>
          <w:trHeight w:val="262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1</w:t>
            </w:r>
          </w:p>
        </w:tc>
        <w:tc>
          <w:tcPr>
            <w:tcW w:w="316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2</w:t>
            </w:r>
          </w:p>
        </w:tc>
        <w:tc>
          <w:tcPr>
            <w:tcW w:w="6233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3</w:t>
            </w:r>
          </w:p>
        </w:tc>
      </w:tr>
      <w:tr w:rsidR="00817C3E" w:rsidRPr="007C178E" w:rsidTr="002D2EB3">
        <w:trPr>
          <w:trHeight w:val="749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1.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Нормативная база и пересчет в текущие цены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Сметная документация разрабатывается в соответствии с действующими нормативами и методическими рекомендациями по определению стоимости строительной продукции на территории Российской Федерации, с применением, в сметно-нормативной базе ТЕР-2001/ФЕР-2001 (ТЕР Краснодарского края), в </w:t>
            </w:r>
            <w:proofErr w:type="gramStart"/>
            <w:r w:rsidRPr="007C178E">
              <w:rPr>
                <w:rFonts w:eastAsia="Calibri"/>
              </w:rPr>
              <w:t>редакции</w:t>
            </w:r>
            <w:proofErr w:type="gramEnd"/>
            <w:r w:rsidRPr="007C178E">
              <w:rPr>
                <w:rFonts w:eastAsia="Calibri"/>
              </w:rPr>
              <w:t xml:space="preserve"> действующей на момент составления сметной документации с применением сметных нормативов, включенных в федеральный реестр, в базисном уровне цен по состоянию на 01.01.2000 года и в текущем уровне цен в рублевом эквиваленте.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proofErr w:type="gramStart"/>
            <w:r w:rsidRPr="007C178E">
              <w:rPr>
                <w:rFonts w:eastAsia="Calibri"/>
                <w:b/>
              </w:rPr>
              <w:t xml:space="preserve">При этом перерасчет стоимости из базового уровня цен в текущий осуществлять с использованием поквартальных прогнозных </w:t>
            </w:r>
            <w:r w:rsidRPr="007C178E">
              <w:rPr>
                <w:rFonts w:eastAsia="Calibri"/>
              </w:rPr>
              <w:t xml:space="preserve">индексов изменения сметной стоимости строительно-монтажных и пусконаладочных работ по объектам строительства по Южному федеральному округу, для Краснодарского края, индексов изменения сметной стоимости оборудования для объектов непроизводственного назначения, разработанных Министерством строительства и жилищно-коммунального хозяйства Российской Федерации. </w:t>
            </w:r>
            <w:proofErr w:type="gramEnd"/>
          </w:p>
        </w:tc>
      </w:tr>
      <w:tr w:rsidR="00817C3E" w:rsidRPr="007C178E" w:rsidTr="002D2EB3">
        <w:trPr>
          <w:trHeight w:val="749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2.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Стоимость 1 </w:t>
            </w:r>
            <w:proofErr w:type="spellStart"/>
            <w:r w:rsidRPr="007C178E">
              <w:rPr>
                <w:rFonts w:eastAsia="Calibri"/>
              </w:rPr>
              <w:t>маш</w:t>
            </w:r>
            <w:proofErr w:type="spellEnd"/>
            <w:r w:rsidRPr="007C178E">
              <w:rPr>
                <w:rFonts w:eastAsia="Calibri"/>
              </w:rPr>
              <w:t>-час эксплуатации строительных машин и механизмов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В соответствии с действующими нормативными документами</w:t>
            </w:r>
            <w:r w:rsidRPr="007C178E" w:rsidDel="00530A45">
              <w:rPr>
                <w:rFonts w:eastAsia="Calibri"/>
              </w:rPr>
              <w:t xml:space="preserve"> </w:t>
            </w:r>
          </w:p>
          <w:p w:rsidR="00817C3E" w:rsidRPr="007C178E" w:rsidRDefault="00817C3E" w:rsidP="00A46F43">
            <w:pPr>
              <w:rPr>
                <w:rFonts w:eastAsia="Calibri"/>
              </w:rPr>
            </w:pPr>
          </w:p>
        </w:tc>
      </w:tr>
      <w:tr w:rsidR="00817C3E" w:rsidRPr="007C178E" w:rsidTr="002D2EB3">
        <w:trPr>
          <w:trHeight w:val="772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3.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Цены на материалы, изделия и полуфабрикаты. 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>Стоимость применяемых материалов, изделий и конструкций определяется по Территориальному сборнику сметных цен на материалы, изделия и конструкции для Краснодарского края (ТССЦ) /федеральному сборнику сметных цен (ФССЦ).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Стоимость применяемых материалов, изделий и конструкций, отсутствующих в ТССЦ/ФССЦ или по условиям строительства отличных </w:t>
            </w:r>
            <w:proofErr w:type="gramStart"/>
            <w:r w:rsidRPr="007C178E">
              <w:rPr>
                <w:rFonts w:eastAsia="Calibri"/>
              </w:rPr>
              <w:t>от</w:t>
            </w:r>
            <w:proofErr w:type="gramEnd"/>
            <w:r w:rsidRPr="007C178E">
              <w:rPr>
                <w:rFonts w:eastAsia="Calibri"/>
              </w:rPr>
              <w:t xml:space="preserve"> учтенных в базовых нормах, определяется по СССЦ/ФГИС. В случаи отсутствия в СССЦ/ФГИС – на основании коммерческого предложения (прайс-листа) поставщика</w:t>
            </w:r>
            <w:r w:rsidRPr="007C178E">
              <w:rPr>
                <w:rFonts w:eastAsia="Calibri"/>
                <w:bCs/>
              </w:rPr>
              <w:t>.</w:t>
            </w:r>
            <w:r w:rsidRPr="007C178E">
              <w:rPr>
                <w:rFonts w:eastAsia="Calibri"/>
              </w:rPr>
              <w:t xml:space="preserve"> При этом должны быть отражены наименование поставщика, дата предложения или </w:t>
            </w:r>
            <w:proofErr w:type="spellStart"/>
            <w:proofErr w:type="gramStart"/>
            <w:r w:rsidRPr="007C178E">
              <w:rPr>
                <w:rFonts w:eastAsia="Calibri"/>
              </w:rPr>
              <w:t>гипер</w:t>
            </w:r>
            <w:proofErr w:type="spellEnd"/>
            <w:r w:rsidRPr="007C178E">
              <w:rPr>
                <w:rFonts w:eastAsia="Calibri"/>
              </w:rPr>
              <w:t>-ссылка</w:t>
            </w:r>
            <w:proofErr w:type="gramEnd"/>
            <w:r w:rsidRPr="007C178E">
              <w:rPr>
                <w:rFonts w:eastAsia="Calibri"/>
              </w:rPr>
              <w:t xml:space="preserve">, при условии получения информации из открытых источников сети-Интернет. 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Стоимость, принятая при формировании сметной документации по коммерческим предложениям, прайс-листам должна содержать расшифровку включенных в нее затрат (условия поставки, налоги и сборы, тара, транспортные расходы, комплектация и проч.). 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lastRenderedPageBreak/>
              <w:t xml:space="preserve">Пересчет стоимости материала из текущего уровня цен в базовый уровень цен осуществляется с использованием индексов изменения сметной стоимости строительно-монтажных работ по Южному федеральному округу, для Краснодарского края, рекомендуемых Министерством строительства и жилищно-коммунального хозяйства Российской Федерации. 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В каждой строке локальной сметы, где стоимость материалов определена по коммерческим предложениям, прайс-листам поставщиков должно быть  расшифровано ценообразование </w:t>
            </w:r>
          </w:p>
        </w:tc>
      </w:tr>
      <w:tr w:rsidR="00817C3E" w:rsidRPr="007C178E" w:rsidTr="002D2EB3">
        <w:trPr>
          <w:trHeight w:val="772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lastRenderedPageBreak/>
              <w:t>4.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Оплату труда рабочих-строителей и рабочих, обслуживающих строительные машины и механизмы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В соответствии с действующими нормативными документами.</w:t>
            </w:r>
          </w:p>
          <w:p w:rsidR="00817C3E" w:rsidRPr="007C178E" w:rsidRDefault="00817C3E" w:rsidP="00A46F43">
            <w:pPr>
              <w:rPr>
                <w:rFonts w:eastAsia="Calibri"/>
              </w:rPr>
            </w:pPr>
          </w:p>
        </w:tc>
      </w:tr>
      <w:tr w:rsidR="00817C3E" w:rsidRPr="007C178E" w:rsidTr="002D2EB3">
        <w:trPr>
          <w:trHeight w:val="157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5.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Стоимость оборудования, мебели и инвентаря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>Стоимость оборудования, мебели и инвентаря определяется по Территориальному сборнику сметных цен на материалы, изделия и конструкции для Краснодарского края (ТССЦ) /федеральному сборнику сметных цен (ФССЦ).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Стоимость оборудования, мебели и инвентаря, отсутствующих в ТССЦ/ФССЦ или по условиям строительства отличных </w:t>
            </w:r>
            <w:proofErr w:type="gramStart"/>
            <w:r w:rsidRPr="007C178E">
              <w:rPr>
                <w:rFonts w:eastAsia="Calibri"/>
              </w:rPr>
              <w:t>от</w:t>
            </w:r>
            <w:proofErr w:type="gramEnd"/>
            <w:r w:rsidRPr="007C178E">
              <w:rPr>
                <w:rFonts w:eastAsia="Calibri"/>
              </w:rPr>
              <w:t xml:space="preserve"> учтенных в базовых нормах, определять по СССЦ/ФГИС. В случаи отсутствия в СССЦ/ФГИС – на основании коммерческого предложения (прайс-листа) поставщика </w:t>
            </w:r>
            <w:r w:rsidRPr="007C178E">
              <w:rPr>
                <w:rFonts w:eastAsia="Calibri"/>
                <w:bCs/>
              </w:rPr>
              <w:t xml:space="preserve">(приложение № 3 к Техническому заданию), где </w:t>
            </w:r>
            <w:r w:rsidRPr="007C178E">
              <w:rPr>
                <w:rFonts w:eastAsia="Calibri"/>
              </w:rPr>
              <w:t xml:space="preserve">должны быть отражены наименование поставщика, дата предложения или </w:t>
            </w:r>
            <w:proofErr w:type="spellStart"/>
            <w:proofErr w:type="gramStart"/>
            <w:r w:rsidRPr="007C178E">
              <w:rPr>
                <w:rFonts w:eastAsia="Calibri"/>
              </w:rPr>
              <w:t>гипер</w:t>
            </w:r>
            <w:proofErr w:type="spellEnd"/>
            <w:r w:rsidRPr="007C178E">
              <w:rPr>
                <w:rFonts w:eastAsia="Calibri"/>
              </w:rPr>
              <w:t>-ссылка</w:t>
            </w:r>
            <w:proofErr w:type="gramEnd"/>
            <w:r w:rsidRPr="007C178E">
              <w:rPr>
                <w:rFonts w:eastAsia="Calibri"/>
              </w:rPr>
              <w:t>, при условии получения информации из открытых источников сети-Интернет.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>Стоимость, принятая при формировании сметной документации по коммерческим предложениям, прайс-листам должна содержать расшифровку включенных в нее затрат (условия поставки, налоги и сборы, тара, транспортные расходы, комплектация и проч.).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Пересчет стоимости оборудования, мебели и инвентаря из текущего уровня цен в базовый уровень цен осуществляется с использованием индексов изменения сметной стоимости оборудования для объектов непроизводственного назначения, рекомендуемых Министерством строительства и жилищно-коммунального хозяйства Российской Федерации.  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>В каждой строке локальной сметы, где стоимость оборудования определенна по коммерческим предложениям, прайс-листам должно быть  расшифровано  ценообразование.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>При составлении локальных смет на монтаж оборудования стоимость оборудования выделяется в отдельный раздел, а в позициях по монтажу указывается наименование устанавливаемого по данной расценке оборудования.</w:t>
            </w:r>
          </w:p>
        </w:tc>
      </w:tr>
      <w:tr w:rsidR="00817C3E" w:rsidRPr="007C178E" w:rsidTr="002D2EB3">
        <w:trPr>
          <w:trHeight w:val="263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6.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Размеры накладных расходов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В соответствии с действующими нормативными </w:t>
            </w:r>
            <w:r w:rsidRPr="007C178E">
              <w:rPr>
                <w:rFonts w:eastAsia="Calibri"/>
              </w:rPr>
              <w:lastRenderedPageBreak/>
              <w:t>документами по определению величины накладных расходов.</w:t>
            </w:r>
          </w:p>
        </w:tc>
      </w:tr>
      <w:tr w:rsidR="00817C3E" w:rsidRPr="007C178E" w:rsidTr="002D2EB3">
        <w:trPr>
          <w:trHeight w:val="263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lastRenderedPageBreak/>
              <w:t>7.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Размер сметной прибыли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В соответствии с действующими нормативными документами по определению величины сметной прибыли.</w:t>
            </w:r>
          </w:p>
        </w:tc>
      </w:tr>
      <w:tr w:rsidR="00817C3E" w:rsidRPr="007C178E" w:rsidTr="002D2EB3">
        <w:trPr>
          <w:trHeight w:val="510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8.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Затраты на временные здания и сооружения 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В соответствии с действующими нормативными документами по определению затрат на временные здания и вооружения.</w:t>
            </w:r>
          </w:p>
        </w:tc>
      </w:tr>
      <w:tr w:rsidR="00817C3E" w:rsidRPr="007C178E" w:rsidTr="002D2EB3">
        <w:trPr>
          <w:trHeight w:val="350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9.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Затраты по гл. 1, 9, 10, 12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Затраты предусматриваются в соответствии с действующими нормативными документами. </w:t>
            </w:r>
          </w:p>
        </w:tc>
      </w:tr>
      <w:tr w:rsidR="00817C3E" w:rsidRPr="007C178E" w:rsidTr="002D2EB3">
        <w:trPr>
          <w:trHeight w:val="381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10.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Резерв средств на непредвиденные расходы 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ind w:left="2" w:right="8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Наличие резерва и величина средств на непредвиденные расходы устанавливается Заказчиком. </w:t>
            </w:r>
          </w:p>
        </w:tc>
      </w:tr>
      <w:tr w:rsidR="00817C3E" w:rsidRPr="007C178E" w:rsidTr="002D2EB3">
        <w:trPr>
          <w:trHeight w:val="985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11.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Место вывоза демонтированных материалов и конструкций, вид транспорта, дальность транспортировки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ind w:left="2" w:right="80"/>
              <w:rPr>
                <w:rFonts w:eastAsia="Calibri"/>
              </w:rPr>
            </w:pPr>
            <w:r w:rsidRPr="007C178E">
              <w:rPr>
                <w:rFonts w:eastAsia="Calibri"/>
              </w:rPr>
              <w:t>Расчеты выполняются в соответствии с ППР, согласованным Заказчиком. Расстояние перевозки принимается на основании транспортных схем, разработанных/согласованных с Заказчиком. Предусмотреть возврат стоимости материалов от разборки.</w:t>
            </w:r>
          </w:p>
        </w:tc>
      </w:tr>
      <w:tr w:rsidR="00817C3E" w:rsidRPr="007C178E" w:rsidTr="002D2EB3">
        <w:trPr>
          <w:trHeight w:val="530"/>
          <w:jc w:val="center"/>
        </w:trPr>
        <w:tc>
          <w:tcPr>
            <w:tcW w:w="598" w:type="dxa"/>
          </w:tcPr>
          <w:p w:rsidR="00817C3E" w:rsidRPr="007C178E" w:rsidRDefault="00817C3E" w:rsidP="002D2EB3">
            <w:pPr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12.</w:t>
            </w:r>
          </w:p>
        </w:tc>
        <w:tc>
          <w:tcPr>
            <w:tcW w:w="3168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Дополнительные требования</w:t>
            </w:r>
          </w:p>
        </w:tc>
        <w:tc>
          <w:tcPr>
            <w:tcW w:w="6233" w:type="dxa"/>
          </w:tcPr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Итоги в разделах локальных смет должны быть отражены по разделам сметы с начислением накладных расходов и сметной прибыли. </w:t>
            </w:r>
          </w:p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В пояснительной записке к сметной документации указывается все применяемые индексы и коэффициенты.</w:t>
            </w:r>
          </w:p>
        </w:tc>
      </w:tr>
    </w:tbl>
    <w:p w:rsidR="00817C3E" w:rsidRPr="007C178E" w:rsidRDefault="00817C3E" w:rsidP="00817C3E">
      <w:pPr>
        <w:tabs>
          <w:tab w:val="left" w:pos="7300"/>
        </w:tabs>
        <w:jc w:val="center"/>
        <w:rPr>
          <w:rFonts w:eastAsia="Calibri"/>
          <w:b/>
        </w:rPr>
      </w:pPr>
    </w:p>
    <w:p w:rsidR="00817C3E" w:rsidRPr="007C178E" w:rsidRDefault="00817C3E" w:rsidP="00817C3E">
      <w:pPr>
        <w:tabs>
          <w:tab w:val="left" w:pos="7300"/>
        </w:tabs>
        <w:jc w:val="center"/>
        <w:rPr>
          <w:rFonts w:eastAsia="Calibri"/>
          <w:b/>
        </w:rPr>
      </w:pPr>
      <w:r w:rsidRPr="007C178E">
        <w:rPr>
          <w:rFonts w:eastAsia="Calibri"/>
          <w:b/>
        </w:rPr>
        <w:t xml:space="preserve">2.Требования для составления сметной документации ресурсным методом* </w:t>
      </w:r>
    </w:p>
    <w:tbl>
      <w:tblPr>
        <w:tblW w:w="99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98"/>
        <w:gridCol w:w="3168"/>
        <w:gridCol w:w="6233"/>
      </w:tblGrid>
      <w:tr w:rsidR="00817C3E" w:rsidRPr="007C178E" w:rsidTr="002D2EB3">
        <w:trPr>
          <w:trHeight w:val="495"/>
          <w:tblHeader/>
          <w:jc w:val="center"/>
        </w:trPr>
        <w:tc>
          <w:tcPr>
            <w:tcW w:w="598" w:type="dxa"/>
            <w:shd w:val="clear" w:color="auto" w:fill="auto"/>
            <w:vAlign w:val="center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№</w:t>
            </w:r>
          </w:p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proofErr w:type="gramStart"/>
            <w:r w:rsidRPr="007C178E">
              <w:rPr>
                <w:rFonts w:eastAsia="Calibri"/>
                <w:b/>
              </w:rPr>
              <w:t>п</w:t>
            </w:r>
            <w:proofErr w:type="gramEnd"/>
            <w:r w:rsidRPr="007C178E">
              <w:rPr>
                <w:rFonts w:eastAsia="Calibri"/>
                <w:b/>
              </w:rPr>
              <w:t>/п</w:t>
            </w:r>
          </w:p>
        </w:tc>
        <w:tc>
          <w:tcPr>
            <w:tcW w:w="3168" w:type="dxa"/>
            <w:shd w:val="clear" w:color="auto" w:fill="auto"/>
            <w:vAlign w:val="center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Наименование</w:t>
            </w:r>
          </w:p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показателя</w:t>
            </w:r>
          </w:p>
        </w:tc>
        <w:tc>
          <w:tcPr>
            <w:tcW w:w="6233" w:type="dxa"/>
            <w:shd w:val="clear" w:color="auto" w:fill="auto"/>
            <w:vAlign w:val="center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Показатель</w:t>
            </w:r>
          </w:p>
        </w:tc>
      </w:tr>
      <w:tr w:rsidR="00817C3E" w:rsidRPr="007C178E" w:rsidTr="002D2EB3">
        <w:trPr>
          <w:trHeight w:val="262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1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2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  <w:b/>
              </w:rPr>
            </w:pPr>
            <w:r w:rsidRPr="007C178E">
              <w:rPr>
                <w:rFonts w:eastAsia="Calibri"/>
                <w:b/>
              </w:rPr>
              <w:t>3</w:t>
            </w:r>
          </w:p>
        </w:tc>
      </w:tr>
      <w:tr w:rsidR="00817C3E" w:rsidRPr="007C178E" w:rsidTr="002D2EB3">
        <w:trPr>
          <w:trHeight w:val="749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1.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>Нормативная база и уровень цен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Сметная документация разрабатывается в соответствии с действующими нормативами и методическими рекомендациями по определению стоимости строительной продукции на территории Российской Федерации, с применением сметных нормативов, в </w:t>
            </w:r>
            <w:proofErr w:type="gramStart"/>
            <w:r w:rsidRPr="007C178E">
              <w:rPr>
                <w:rFonts w:eastAsia="Calibri"/>
              </w:rPr>
              <w:t>редакции</w:t>
            </w:r>
            <w:proofErr w:type="gramEnd"/>
            <w:r w:rsidRPr="007C178E">
              <w:rPr>
                <w:rFonts w:eastAsia="Calibri"/>
              </w:rPr>
              <w:t xml:space="preserve"> действующей на момент составления сметной документации, включенными в федеральный реестр, в текущем уровне цен по состоянию на период составления сметной документации в рублевом эквиваленте. </w:t>
            </w:r>
          </w:p>
          <w:p w:rsidR="00817C3E" w:rsidRPr="007C178E" w:rsidRDefault="00817C3E" w:rsidP="00A46F43">
            <w:pPr>
              <w:contextualSpacing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Стоимость ресурсов учитывается </w:t>
            </w:r>
            <w:proofErr w:type="gramStart"/>
            <w:r w:rsidRPr="007C178E">
              <w:rPr>
                <w:rFonts w:eastAsia="Calibri"/>
              </w:rPr>
              <w:t>согласно сборников</w:t>
            </w:r>
            <w:proofErr w:type="gramEnd"/>
            <w:r w:rsidRPr="007C178E">
              <w:rPr>
                <w:rFonts w:eastAsia="Calibri"/>
              </w:rPr>
              <w:t xml:space="preserve"> текущих средних сметных цен Краснодарского края, разработанных ГАУ «</w:t>
            </w:r>
            <w:proofErr w:type="spellStart"/>
            <w:r w:rsidRPr="007C178E">
              <w:rPr>
                <w:rFonts w:eastAsia="Calibri"/>
              </w:rPr>
              <w:t>Краснодаркрайгосэкспертиза</w:t>
            </w:r>
            <w:proofErr w:type="spellEnd"/>
            <w:r w:rsidRPr="007C178E">
              <w:rPr>
                <w:rFonts w:eastAsia="Calibri"/>
              </w:rPr>
              <w:t xml:space="preserve">» (далее – СССЦ)/ сборников сметных цен строительных ресурсов, определенных </w:t>
            </w:r>
            <w:proofErr w:type="spellStart"/>
            <w:r w:rsidRPr="007C178E">
              <w:rPr>
                <w:rFonts w:eastAsia="Calibri"/>
              </w:rPr>
              <w:t>Министерстовом</w:t>
            </w:r>
            <w:proofErr w:type="spellEnd"/>
            <w:r w:rsidRPr="007C178E">
              <w:rPr>
                <w:rFonts w:eastAsia="Calibri"/>
              </w:rPr>
              <w:t xml:space="preserve"> строительства и ЖКХ РФ, размещенных в федеральной государственной информационной системе ценообразования (далее – ФГИС)  или рекомендованных к применению в ином, установленном Министерством порядке. </w:t>
            </w:r>
          </w:p>
          <w:p w:rsidR="00817C3E" w:rsidRPr="007C178E" w:rsidRDefault="00817C3E" w:rsidP="00A46F43">
            <w:pPr>
              <w:ind w:firstLine="708"/>
              <w:rPr>
                <w:rFonts w:eastAsia="Calibri"/>
              </w:rPr>
            </w:pPr>
            <w:proofErr w:type="gramStart"/>
            <w:r w:rsidRPr="007C178E">
              <w:rPr>
                <w:rFonts w:eastAsia="Calibri"/>
              </w:rPr>
              <w:t xml:space="preserve">При отсутствии прямых расценок, а так же для определения сметной стоимости эксплуатационных работ, работ по техническому обслуживанию и содержанию объектов и инженерных систем за основу могут быть приняты сметные нормы и правила ведомственных и прочих сборников, фирменных сметных нормативов, </w:t>
            </w:r>
            <w:r w:rsidRPr="007C178E">
              <w:rPr>
                <w:rFonts w:eastAsia="Calibri"/>
              </w:rPr>
              <w:lastRenderedPageBreak/>
              <w:t>территориальных сметных нормативов и других сборников, разработанных и утвержденных на основании нормативных правовых документов.</w:t>
            </w:r>
            <w:proofErr w:type="gramEnd"/>
          </w:p>
        </w:tc>
      </w:tr>
      <w:tr w:rsidR="00817C3E" w:rsidRPr="007C178E" w:rsidTr="002D2EB3">
        <w:trPr>
          <w:trHeight w:val="749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lastRenderedPageBreak/>
              <w:t xml:space="preserve"> 2.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Стоимость 1 </w:t>
            </w:r>
            <w:proofErr w:type="spellStart"/>
            <w:r w:rsidRPr="007C178E">
              <w:rPr>
                <w:rFonts w:eastAsia="Calibri"/>
              </w:rPr>
              <w:t>маш</w:t>
            </w:r>
            <w:proofErr w:type="spellEnd"/>
            <w:r w:rsidRPr="007C178E">
              <w:rPr>
                <w:rFonts w:eastAsia="Calibri"/>
              </w:rPr>
              <w:t>-час эксплуатации строительных машин и механизмов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В соответствии с действующими нормативными документами. </w:t>
            </w:r>
          </w:p>
        </w:tc>
      </w:tr>
      <w:tr w:rsidR="00817C3E" w:rsidRPr="007C178E" w:rsidTr="002D2EB3">
        <w:trPr>
          <w:trHeight w:val="772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3.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Цены на материалы, изделия и полуфабрикаты. 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>Стоимость применяемых материалов, изделий и конструкций определяется по сборнику текущих средних сметных цен Краснодарского края, разработанных ГАУ «</w:t>
            </w:r>
            <w:proofErr w:type="spellStart"/>
            <w:r w:rsidRPr="007C178E">
              <w:rPr>
                <w:rFonts w:eastAsia="Calibri"/>
              </w:rPr>
              <w:t>Краснодаркрайгосэкспертиза</w:t>
            </w:r>
            <w:proofErr w:type="spellEnd"/>
            <w:r w:rsidRPr="007C178E">
              <w:rPr>
                <w:rFonts w:eastAsia="Calibri"/>
              </w:rPr>
              <w:t xml:space="preserve">» (далее – СССЦ)/ сборнику цен строительных ресурсов, определенных Министерством строительства и ЖКХ РФ, размещенных в федеральной государственной информационной системе ценообразования (далее – ФГИС). </w:t>
            </w:r>
            <w:proofErr w:type="gramStart"/>
            <w:r w:rsidRPr="007C178E">
              <w:rPr>
                <w:rFonts w:eastAsia="Calibri"/>
              </w:rPr>
              <w:t>Стоимость применяемых материалов, изделий и конструкций, отсутствующих в СССЦ/ФГИС, включается на основании коммерческого предложения (прайс-листы поставщика.</w:t>
            </w:r>
            <w:proofErr w:type="gramEnd"/>
            <w:r w:rsidRPr="007C178E">
              <w:rPr>
                <w:rFonts w:eastAsia="Calibri"/>
              </w:rPr>
              <w:t xml:space="preserve"> В нем должны быть отражены наименование поставщика, дата предложения или </w:t>
            </w:r>
            <w:proofErr w:type="spellStart"/>
            <w:proofErr w:type="gramStart"/>
            <w:r w:rsidRPr="007C178E">
              <w:rPr>
                <w:rFonts w:eastAsia="Calibri"/>
              </w:rPr>
              <w:t>гипер</w:t>
            </w:r>
            <w:proofErr w:type="spellEnd"/>
            <w:r w:rsidRPr="007C178E">
              <w:rPr>
                <w:rFonts w:eastAsia="Calibri"/>
              </w:rPr>
              <w:t>-ссылка</w:t>
            </w:r>
            <w:proofErr w:type="gramEnd"/>
            <w:r w:rsidRPr="007C178E">
              <w:rPr>
                <w:rFonts w:eastAsia="Calibri"/>
              </w:rPr>
              <w:t>, при условии получения информации из открытых источников сети-Интернет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Стоимость, принятая при формировании сметной документации по коммерческим предложениям, прайс-листам должна содержать расшифровку включенных в нее затрат (условия поставки, налоги и сборы, тара, транспортные расходы, комплектация и проч.). 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>В каждой строке локальной сметы, где стоимость материалов определена по коммерческим предложениям, прайс-листам поставщиков необходима расшифровка ценообразования.</w:t>
            </w:r>
          </w:p>
        </w:tc>
      </w:tr>
      <w:tr w:rsidR="00817C3E" w:rsidRPr="007C178E" w:rsidTr="002D2EB3">
        <w:trPr>
          <w:trHeight w:val="772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4.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ind w:right="55"/>
              <w:rPr>
                <w:rFonts w:eastAsia="Calibri"/>
              </w:rPr>
            </w:pPr>
            <w:r w:rsidRPr="007C178E">
              <w:rPr>
                <w:rFonts w:eastAsia="Calibri"/>
              </w:rPr>
              <w:t>Оплату труда рабочих-строителей и рабочих, обслуживающих строительные машины и механизмы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В соответствии с действующими нормативными документами. </w:t>
            </w:r>
          </w:p>
        </w:tc>
      </w:tr>
      <w:tr w:rsidR="00817C3E" w:rsidRPr="007C178E" w:rsidTr="002D2EB3">
        <w:trPr>
          <w:trHeight w:val="1049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5.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>Стоимость оборудования, мебели и инвентаря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Стоимость оборудования, мебели и инвентаря определять по СССЦ/ФГИС. Стоимость оборудования, мебели и инвентаря, отсутствующих в СССЦ/ФГИС, включается на основании коммерческого предложения (прайс-листа) поставщика. В коммерческом предложении должны быть отражены наименование поставщика, дата предложения или </w:t>
            </w:r>
            <w:proofErr w:type="spellStart"/>
            <w:proofErr w:type="gramStart"/>
            <w:r w:rsidRPr="007C178E">
              <w:rPr>
                <w:rFonts w:eastAsia="Calibri"/>
              </w:rPr>
              <w:t>гипер</w:t>
            </w:r>
            <w:proofErr w:type="spellEnd"/>
            <w:r w:rsidRPr="007C178E">
              <w:rPr>
                <w:rFonts w:eastAsia="Calibri"/>
              </w:rPr>
              <w:t>-ссылка</w:t>
            </w:r>
            <w:proofErr w:type="gramEnd"/>
            <w:r w:rsidRPr="007C178E">
              <w:rPr>
                <w:rFonts w:eastAsia="Calibri"/>
              </w:rPr>
              <w:t>, при условии получения информации из открытых источников сети-Интернет.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>Стоимость, принятая при формировании сметной документации по коммерческим предложениям, прайс-листам должна содержать расшифровку включенных в нее затрат (условия поставки, налоги и сборы, тара, транспортные расходы, комплектация и проч.).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t>В каждой строке локальной сметы, где стоимость оборудования определенна по коммерческим предложениям, прайс-листам необходима расшифровка ценообразования.</w:t>
            </w:r>
          </w:p>
          <w:p w:rsidR="00817C3E" w:rsidRPr="007C178E" w:rsidRDefault="00817C3E" w:rsidP="00A46F43">
            <w:pPr>
              <w:autoSpaceDE w:val="0"/>
              <w:autoSpaceDN w:val="0"/>
              <w:adjustRightInd w:val="0"/>
              <w:rPr>
                <w:rFonts w:eastAsia="Calibri"/>
              </w:rPr>
            </w:pPr>
            <w:r w:rsidRPr="007C178E">
              <w:rPr>
                <w:rFonts w:eastAsia="Calibri"/>
              </w:rPr>
              <w:lastRenderedPageBreak/>
              <w:t>При составлении локальных смет на монтаж оборудования стоимость оборудования выделяется в отдельный раздел, а в позициях по монтажу указывается наименование устанавливаемого по данной расценке оборудования.</w:t>
            </w:r>
          </w:p>
          <w:p w:rsidR="00817C3E" w:rsidRPr="007C178E" w:rsidRDefault="00817C3E" w:rsidP="00A46F43">
            <w:pPr>
              <w:rPr>
                <w:rFonts w:eastAsia="Calibri"/>
              </w:rPr>
            </w:pPr>
          </w:p>
        </w:tc>
      </w:tr>
      <w:tr w:rsidR="00817C3E" w:rsidRPr="007C178E" w:rsidTr="002D2EB3">
        <w:trPr>
          <w:trHeight w:val="263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lastRenderedPageBreak/>
              <w:t>6.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>Размеры накладных расходов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>В соответствии с действующими нормативными документами по определению величины накладных расходов.</w:t>
            </w:r>
          </w:p>
        </w:tc>
      </w:tr>
      <w:tr w:rsidR="00817C3E" w:rsidRPr="007C178E" w:rsidTr="002D2EB3">
        <w:trPr>
          <w:trHeight w:val="263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7.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>Размер сметной прибыли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В соответствии с действующими нормативными документами по определению величины сметной прибыли. </w:t>
            </w:r>
          </w:p>
        </w:tc>
      </w:tr>
      <w:tr w:rsidR="00817C3E" w:rsidRPr="007C178E" w:rsidTr="002D2EB3">
        <w:trPr>
          <w:trHeight w:val="510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8.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Затраты на временные здания и сооружения 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В соответствии с действующими нормативными документами по определению затрат на временные здания и вооружения. </w:t>
            </w:r>
          </w:p>
          <w:p w:rsidR="00817C3E" w:rsidRPr="007C178E" w:rsidRDefault="00817C3E" w:rsidP="00A46F43">
            <w:pPr>
              <w:rPr>
                <w:rFonts w:eastAsia="Calibri"/>
              </w:rPr>
            </w:pPr>
            <w:r w:rsidRPr="007C178E">
              <w:rPr>
                <w:rFonts w:eastAsia="Calibri"/>
              </w:rPr>
              <w:t>Наличие затрат устанавливается Заказчиком. Затраты, не учтенные нормативом учитываются дополнительно локальными сметами, выполненными в соответствии с данными ПОС.</w:t>
            </w:r>
          </w:p>
        </w:tc>
      </w:tr>
      <w:tr w:rsidR="00817C3E" w:rsidRPr="007C178E" w:rsidTr="002D2EB3">
        <w:trPr>
          <w:trHeight w:val="350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9.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>Затраты по гл. 1, 9, 10, 12 сводного сметного расчета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 Затраты предусматриваются в соответствии  с </w:t>
            </w:r>
            <w:proofErr w:type="gramStart"/>
            <w:r w:rsidRPr="007C178E">
              <w:rPr>
                <w:rFonts w:eastAsia="Calibri"/>
              </w:rPr>
              <w:t>действующими</w:t>
            </w:r>
            <w:proofErr w:type="gramEnd"/>
            <w:r w:rsidRPr="007C178E">
              <w:rPr>
                <w:rFonts w:eastAsia="Calibri"/>
              </w:rPr>
              <w:t xml:space="preserve"> нормативными.</w:t>
            </w:r>
          </w:p>
        </w:tc>
      </w:tr>
      <w:tr w:rsidR="00817C3E" w:rsidRPr="007C178E" w:rsidTr="002D2EB3">
        <w:trPr>
          <w:trHeight w:val="350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10.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Резерв средств на непредвиденные расходы 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Наличие резерва и величина средств на непредвиденные расходы устанавливается Заказчиком. </w:t>
            </w:r>
          </w:p>
        </w:tc>
      </w:tr>
      <w:tr w:rsidR="00817C3E" w:rsidRPr="007C178E" w:rsidTr="002D2EB3">
        <w:trPr>
          <w:trHeight w:val="381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11.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>Место вывоза демонтированных материалов и конструкций, вид транспорта, дальность транспортировки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ind w:left="2" w:right="80"/>
              <w:rPr>
                <w:rFonts w:eastAsia="Calibri"/>
              </w:rPr>
            </w:pPr>
            <w:r w:rsidRPr="007C178E">
              <w:rPr>
                <w:rFonts w:eastAsia="Calibri"/>
              </w:rPr>
              <w:t>Расчеты выполнять в соответствии с ППР, согласованным Заказчиком. Расстояние перевозки принимается на основании транспортных схем, разработанных/согласованных с Заказчиком. Предусматривать возврат стоимости материалов от разборки.</w:t>
            </w:r>
          </w:p>
        </w:tc>
      </w:tr>
      <w:tr w:rsidR="00817C3E" w:rsidRPr="007C178E" w:rsidTr="002D2EB3">
        <w:trPr>
          <w:trHeight w:val="985"/>
          <w:jc w:val="center"/>
        </w:trPr>
        <w:tc>
          <w:tcPr>
            <w:tcW w:w="598" w:type="dxa"/>
            <w:shd w:val="clear" w:color="auto" w:fill="auto"/>
          </w:tcPr>
          <w:p w:rsidR="00817C3E" w:rsidRPr="007C178E" w:rsidRDefault="00817C3E" w:rsidP="002D2EB3">
            <w:pPr>
              <w:widowControl w:val="0"/>
              <w:shd w:val="clear" w:color="auto" w:fill="FFFFFF"/>
              <w:jc w:val="center"/>
              <w:rPr>
                <w:rFonts w:eastAsia="Calibri"/>
              </w:rPr>
            </w:pPr>
            <w:r w:rsidRPr="007C178E">
              <w:rPr>
                <w:rFonts w:eastAsia="Calibri"/>
              </w:rPr>
              <w:t>12.</w:t>
            </w:r>
          </w:p>
        </w:tc>
        <w:tc>
          <w:tcPr>
            <w:tcW w:w="3168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>Дополнительные требования</w:t>
            </w:r>
          </w:p>
        </w:tc>
        <w:tc>
          <w:tcPr>
            <w:tcW w:w="6233" w:type="dxa"/>
            <w:shd w:val="clear" w:color="auto" w:fill="auto"/>
          </w:tcPr>
          <w:p w:rsidR="00817C3E" w:rsidRPr="007C178E" w:rsidRDefault="00817C3E" w:rsidP="00A46F43">
            <w:pPr>
              <w:widowControl w:val="0"/>
              <w:shd w:val="clear" w:color="auto" w:fill="FFFFFF"/>
              <w:rPr>
                <w:rFonts w:eastAsia="Calibri"/>
              </w:rPr>
            </w:pPr>
            <w:r w:rsidRPr="007C178E">
              <w:rPr>
                <w:rFonts w:eastAsia="Calibri"/>
              </w:rPr>
              <w:t xml:space="preserve">Итоги в разделах локальных смет должны быть отражены по разделам сметы с начислением накладных расходов и сметной прибыли. </w:t>
            </w:r>
          </w:p>
          <w:p w:rsidR="00817C3E" w:rsidRPr="007C178E" w:rsidRDefault="00817C3E" w:rsidP="00A46F43">
            <w:pPr>
              <w:ind w:left="2" w:right="80"/>
              <w:rPr>
                <w:rFonts w:eastAsia="Calibri"/>
              </w:rPr>
            </w:pPr>
            <w:r w:rsidRPr="007C178E">
              <w:rPr>
                <w:rFonts w:eastAsia="Calibri"/>
              </w:rPr>
              <w:t>В пояснительной записке к сметной документации указываются все применяемые индексы и коэффициенты.</w:t>
            </w:r>
          </w:p>
        </w:tc>
      </w:tr>
    </w:tbl>
    <w:p w:rsidR="005D6B5E" w:rsidRPr="007C178E" w:rsidRDefault="005D6B5E" w:rsidP="005D6B5E"/>
    <w:p w:rsidR="005D6B5E" w:rsidRPr="007C178E" w:rsidRDefault="005D6B5E" w:rsidP="005D6B5E">
      <w:pPr>
        <w:ind w:right="-2"/>
        <w:rPr>
          <w:b/>
        </w:rPr>
      </w:pPr>
    </w:p>
    <w:p w:rsidR="005D6B5E" w:rsidRPr="007C178E" w:rsidRDefault="005D6B5E" w:rsidP="005D6B5E">
      <w:pPr>
        <w:ind w:right="-2"/>
        <w:rPr>
          <w:b/>
        </w:rPr>
      </w:pPr>
    </w:p>
    <w:p w:rsidR="005D6B5E" w:rsidRPr="007C178E" w:rsidRDefault="005D6B5E" w:rsidP="005D6B5E">
      <w:pPr>
        <w:jc w:val="both"/>
      </w:pPr>
      <w:r w:rsidRPr="007C178E">
        <w:t>Заместитель начальника производственно-</w:t>
      </w:r>
    </w:p>
    <w:p w:rsidR="005D6B5E" w:rsidRPr="007C178E" w:rsidRDefault="005D6B5E" w:rsidP="005D6B5E">
      <w:pPr>
        <w:jc w:val="both"/>
      </w:pPr>
      <w:r w:rsidRPr="007C178E">
        <w:t xml:space="preserve">технического отдела </w:t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</w:r>
      <w:r w:rsidRPr="007C178E">
        <w:tab/>
        <w:t>М.А. Кошелева</w:t>
      </w:r>
    </w:p>
    <w:p w:rsidR="005D6B5E" w:rsidRPr="007C178E" w:rsidRDefault="005D6B5E" w:rsidP="005D6B5E">
      <w:pPr>
        <w:pStyle w:val="af4"/>
        <w:ind w:left="0"/>
        <w:jc w:val="both"/>
      </w:pPr>
    </w:p>
    <w:p w:rsidR="005D6B5E" w:rsidRPr="007C178E" w:rsidRDefault="005D6B5E" w:rsidP="005D6B5E">
      <w:pPr>
        <w:jc w:val="both"/>
      </w:pPr>
    </w:p>
    <w:p w:rsidR="005D6B5E" w:rsidRPr="007C178E" w:rsidRDefault="005D6B5E" w:rsidP="005D6B5E">
      <w:pPr>
        <w:jc w:val="both"/>
      </w:pPr>
      <w:r w:rsidRPr="007C178E">
        <w:t>Начальник производственно-технического отдела</w:t>
      </w:r>
      <w:r w:rsidRPr="007C178E">
        <w:tab/>
      </w:r>
      <w:r w:rsidRPr="007C178E">
        <w:tab/>
      </w:r>
      <w:r w:rsidRPr="007C178E">
        <w:tab/>
        <w:t>В.В. Паркин</w:t>
      </w:r>
    </w:p>
    <w:p w:rsidR="005D6B5E" w:rsidRPr="007C178E" w:rsidRDefault="005D6B5E" w:rsidP="005D6B5E"/>
    <w:sectPr w:rsidR="005D6B5E" w:rsidRPr="007C178E" w:rsidSect="001527CB">
      <w:footerReference w:type="default" r:id="rId13"/>
      <w:pgSz w:w="11906" w:h="16838"/>
      <w:pgMar w:top="851" w:right="510" w:bottom="1135" w:left="1474" w:header="342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4340" w:rsidRDefault="00C14340" w:rsidP="002005D5">
      <w:r>
        <w:separator/>
      </w:r>
    </w:p>
  </w:endnote>
  <w:endnote w:type="continuationSeparator" w:id="0">
    <w:p w:rsidR="00C14340" w:rsidRDefault="00C14340" w:rsidP="002005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echnic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2EB3" w:rsidRDefault="002D2EB3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 w:rsidR="007C178E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4340" w:rsidRDefault="00C14340" w:rsidP="002005D5">
      <w:r>
        <w:separator/>
      </w:r>
    </w:p>
  </w:footnote>
  <w:footnote w:type="continuationSeparator" w:id="0">
    <w:p w:rsidR="00C14340" w:rsidRDefault="00C14340" w:rsidP="002005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color w:val="auto"/>
        <w:sz w:val="20"/>
        <w:szCs w:val="20"/>
      </w:r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</w:rPr>
    </w:lvl>
    <w:lvl w:ilvl="1">
      <w:start w:val="4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</w:r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2">
    <w:nsid w:val="00000006"/>
    <w:multiLevelType w:val="multilevel"/>
    <w:tmpl w:val="00000006"/>
    <w:name w:val="WW8Num6"/>
    <w:lvl w:ilvl="0">
      <w:start w:val="1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</w:rPr>
    </w:lvl>
    <w:lvl w:ilvl="1">
      <w:start w:val="4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</w:r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3">
    <w:nsid w:val="00000007"/>
    <w:multiLevelType w:val="multilevel"/>
    <w:tmpl w:val="00000007"/>
    <w:name w:val="WW8Num7"/>
    <w:lvl w:ilvl="0">
      <w:start w:val="7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</w:rPr>
    </w:lvl>
    <w:lvl w:ilvl="1">
      <w:numFmt w:val="decimal"/>
      <w:lvlText w:val="%2"/>
      <w:lvlJc w:val="left"/>
      <w:pPr>
        <w:tabs>
          <w:tab w:val="num" w:pos="0"/>
        </w:tabs>
        <w:ind w:left="0" w:firstLine="0"/>
      </w:p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4">
    <w:nsid w:val="0000000A"/>
    <w:multiLevelType w:val="multilevel"/>
    <w:tmpl w:val="0000000A"/>
    <w:name w:val="WW8Num10"/>
    <w:lvl w:ilvl="0">
      <w:start w:val="1"/>
      <w:numFmt w:val="decimal"/>
      <w:suff w:val="nothing"/>
      <w:lvlText w:val="%1."/>
      <w:lvlJc w:val="center"/>
      <w:pPr>
        <w:tabs>
          <w:tab w:val="num" w:pos="422"/>
        </w:tabs>
        <w:ind w:left="422" w:firstLine="288"/>
      </w:pPr>
    </w:lvl>
    <w:lvl w:ilvl="1">
      <w:start w:val="1"/>
      <w:numFmt w:val="decimal"/>
      <w:suff w:val="nothing"/>
      <w:lvlText w:val="%1.%2."/>
      <w:lvlJc w:val="left"/>
      <w:pPr>
        <w:tabs>
          <w:tab w:val="num" w:pos="0"/>
        </w:tabs>
        <w:ind w:left="17" w:firstLine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0000000B"/>
    <w:multiLevelType w:val="multilevel"/>
    <w:tmpl w:val="0000000B"/>
    <w:name w:val="WW8Num11"/>
    <w:lvl w:ilvl="0">
      <w:start w:val="1"/>
      <w:numFmt w:val="bullet"/>
      <w:lvlText w:val="-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</w:rPr>
    </w:lvl>
    <w:lvl w:ilvl="1">
      <w:start w:val="2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</w:r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6">
    <w:nsid w:val="00000013"/>
    <w:multiLevelType w:val="multilevel"/>
    <w:tmpl w:val="00000013"/>
    <w:name w:val="WW8Num1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</w:rPr>
    </w:lvl>
    <w:lvl w:ilvl="1">
      <w:numFmt w:val="decimal"/>
      <w:lvlText w:val="%2"/>
      <w:lvlJc w:val="left"/>
      <w:pPr>
        <w:tabs>
          <w:tab w:val="num" w:pos="0"/>
        </w:tabs>
        <w:ind w:left="0" w:firstLine="0"/>
      </w:p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7">
    <w:nsid w:val="00000015"/>
    <w:multiLevelType w:val="singleLevel"/>
    <w:tmpl w:val="00000015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8">
    <w:nsid w:val="00000016"/>
    <w:multiLevelType w:val="multilevel"/>
    <w:tmpl w:val="00000016"/>
    <w:name w:val="WW8Num2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9">
    <w:nsid w:val="053E4595"/>
    <w:multiLevelType w:val="hybridMultilevel"/>
    <w:tmpl w:val="4246CA82"/>
    <w:lvl w:ilvl="0" w:tplc="53101A4C">
      <w:numFmt w:val="bullet"/>
      <w:lvlText w:val="-"/>
      <w:lvlJc w:val="left"/>
      <w:pPr>
        <w:ind w:left="40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10">
    <w:nsid w:val="096D53DE"/>
    <w:multiLevelType w:val="hybridMultilevel"/>
    <w:tmpl w:val="41DE6904"/>
    <w:lvl w:ilvl="0" w:tplc="AEFA623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8A53212"/>
    <w:multiLevelType w:val="hybridMultilevel"/>
    <w:tmpl w:val="21A2CB2E"/>
    <w:lvl w:ilvl="0" w:tplc="FA6A7B4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9ED3D33"/>
    <w:multiLevelType w:val="hybridMultilevel"/>
    <w:tmpl w:val="E6CA5EF4"/>
    <w:lvl w:ilvl="0" w:tplc="0634665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A612CA2"/>
    <w:multiLevelType w:val="hybridMultilevel"/>
    <w:tmpl w:val="F872B47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1AF84629"/>
    <w:multiLevelType w:val="hybridMultilevel"/>
    <w:tmpl w:val="9C1A1F02"/>
    <w:lvl w:ilvl="0" w:tplc="D26E870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5">
    <w:nsid w:val="20424BE8"/>
    <w:multiLevelType w:val="hybridMultilevel"/>
    <w:tmpl w:val="DC4608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04A76A8"/>
    <w:multiLevelType w:val="hybridMultilevel"/>
    <w:tmpl w:val="CB76EA5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22000461"/>
    <w:multiLevelType w:val="hybridMultilevel"/>
    <w:tmpl w:val="725EFF4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>
    <w:nsid w:val="23580D13"/>
    <w:multiLevelType w:val="hybridMultilevel"/>
    <w:tmpl w:val="FEA49D72"/>
    <w:lvl w:ilvl="0" w:tplc="EDC42C0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260F3E20"/>
    <w:multiLevelType w:val="hybridMultilevel"/>
    <w:tmpl w:val="076E7D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E01208B"/>
    <w:multiLevelType w:val="hybridMultilevel"/>
    <w:tmpl w:val="338A7E46"/>
    <w:lvl w:ilvl="0" w:tplc="06A08A8A">
      <w:start w:val="1"/>
      <w:numFmt w:val="decimal"/>
      <w:lvlText w:val="%1."/>
      <w:lvlJc w:val="left"/>
      <w:pPr>
        <w:ind w:left="11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13" w:hanging="360"/>
      </w:pPr>
    </w:lvl>
    <w:lvl w:ilvl="2" w:tplc="0419001B" w:tentative="1">
      <w:start w:val="1"/>
      <w:numFmt w:val="lowerRoman"/>
      <w:lvlText w:val="%3."/>
      <w:lvlJc w:val="right"/>
      <w:pPr>
        <w:ind w:left="2633" w:hanging="180"/>
      </w:pPr>
    </w:lvl>
    <w:lvl w:ilvl="3" w:tplc="0419000F" w:tentative="1">
      <w:start w:val="1"/>
      <w:numFmt w:val="decimal"/>
      <w:lvlText w:val="%4."/>
      <w:lvlJc w:val="left"/>
      <w:pPr>
        <w:ind w:left="3353" w:hanging="360"/>
      </w:pPr>
    </w:lvl>
    <w:lvl w:ilvl="4" w:tplc="04190019" w:tentative="1">
      <w:start w:val="1"/>
      <w:numFmt w:val="lowerLetter"/>
      <w:lvlText w:val="%5."/>
      <w:lvlJc w:val="left"/>
      <w:pPr>
        <w:ind w:left="4073" w:hanging="360"/>
      </w:pPr>
    </w:lvl>
    <w:lvl w:ilvl="5" w:tplc="0419001B" w:tentative="1">
      <w:start w:val="1"/>
      <w:numFmt w:val="lowerRoman"/>
      <w:lvlText w:val="%6."/>
      <w:lvlJc w:val="right"/>
      <w:pPr>
        <w:ind w:left="4793" w:hanging="180"/>
      </w:pPr>
    </w:lvl>
    <w:lvl w:ilvl="6" w:tplc="0419000F" w:tentative="1">
      <w:start w:val="1"/>
      <w:numFmt w:val="decimal"/>
      <w:lvlText w:val="%7."/>
      <w:lvlJc w:val="left"/>
      <w:pPr>
        <w:ind w:left="5513" w:hanging="360"/>
      </w:pPr>
    </w:lvl>
    <w:lvl w:ilvl="7" w:tplc="04190019" w:tentative="1">
      <w:start w:val="1"/>
      <w:numFmt w:val="lowerLetter"/>
      <w:lvlText w:val="%8."/>
      <w:lvlJc w:val="left"/>
      <w:pPr>
        <w:ind w:left="6233" w:hanging="360"/>
      </w:pPr>
    </w:lvl>
    <w:lvl w:ilvl="8" w:tplc="0419001B" w:tentative="1">
      <w:start w:val="1"/>
      <w:numFmt w:val="lowerRoman"/>
      <w:lvlText w:val="%9."/>
      <w:lvlJc w:val="right"/>
      <w:pPr>
        <w:ind w:left="6953" w:hanging="180"/>
      </w:pPr>
    </w:lvl>
  </w:abstractNum>
  <w:abstractNum w:abstractNumId="21">
    <w:nsid w:val="2FC30585"/>
    <w:multiLevelType w:val="hybridMultilevel"/>
    <w:tmpl w:val="F242571C"/>
    <w:lvl w:ilvl="0" w:tplc="AEC43B58">
      <w:start w:val="4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>
    <w:nsid w:val="38BD5BE4"/>
    <w:multiLevelType w:val="hybridMultilevel"/>
    <w:tmpl w:val="262CB0EA"/>
    <w:lvl w:ilvl="0" w:tplc="0B0E9816">
      <w:start w:val="1"/>
      <w:numFmt w:val="bullet"/>
      <w:lvlText w:val=""/>
      <w:lvlJc w:val="left"/>
      <w:pPr>
        <w:ind w:left="16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78" w:hanging="360"/>
      </w:pPr>
      <w:rPr>
        <w:rFonts w:ascii="Wingdings" w:hAnsi="Wingdings" w:hint="default"/>
      </w:rPr>
    </w:lvl>
  </w:abstractNum>
  <w:abstractNum w:abstractNumId="23">
    <w:nsid w:val="3937268F"/>
    <w:multiLevelType w:val="hybridMultilevel"/>
    <w:tmpl w:val="00FE78D2"/>
    <w:lvl w:ilvl="0" w:tplc="D6A292FA">
      <w:start w:val="3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4">
    <w:nsid w:val="3CE00B8E"/>
    <w:multiLevelType w:val="hybridMultilevel"/>
    <w:tmpl w:val="D818D27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>
    <w:nsid w:val="3F0B4726"/>
    <w:multiLevelType w:val="hybridMultilevel"/>
    <w:tmpl w:val="6AB89700"/>
    <w:lvl w:ilvl="0" w:tplc="B41E5F70">
      <w:start w:val="1"/>
      <w:numFmt w:val="bullet"/>
      <w:lvlText w:val="­"/>
      <w:lvlJc w:val="left"/>
      <w:pPr>
        <w:ind w:left="191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6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78" w:hanging="360"/>
      </w:pPr>
      <w:rPr>
        <w:rFonts w:ascii="Wingdings" w:hAnsi="Wingdings" w:hint="default"/>
      </w:rPr>
    </w:lvl>
  </w:abstractNum>
  <w:abstractNum w:abstractNumId="26">
    <w:nsid w:val="499F1819"/>
    <w:multiLevelType w:val="hybridMultilevel"/>
    <w:tmpl w:val="FF40DF5C"/>
    <w:lvl w:ilvl="0" w:tplc="DC3C9B1C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ADE6671"/>
    <w:multiLevelType w:val="hybridMultilevel"/>
    <w:tmpl w:val="EB40B02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430706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9">
    <w:nsid w:val="57FF0F22"/>
    <w:multiLevelType w:val="hybridMultilevel"/>
    <w:tmpl w:val="D818D27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0">
    <w:nsid w:val="5A2A54E6"/>
    <w:multiLevelType w:val="hybridMultilevel"/>
    <w:tmpl w:val="B1885C10"/>
    <w:lvl w:ilvl="0" w:tplc="4768D2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C4E61C0">
      <w:numFmt w:val="none"/>
      <w:lvlText w:val=""/>
      <w:lvlJc w:val="left"/>
      <w:pPr>
        <w:tabs>
          <w:tab w:val="num" w:pos="360"/>
        </w:tabs>
      </w:pPr>
    </w:lvl>
    <w:lvl w:ilvl="2" w:tplc="81E24BC8">
      <w:numFmt w:val="none"/>
      <w:lvlText w:val=""/>
      <w:lvlJc w:val="left"/>
      <w:pPr>
        <w:tabs>
          <w:tab w:val="num" w:pos="360"/>
        </w:tabs>
      </w:pPr>
    </w:lvl>
    <w:lvl w:ilvl="3" w:tplc="9B7A253C">
      <w:numFmt w:val="none"/>
      <w:lvlText w:val=""/>
      <w:lvlJc w:val="left"/>
      <w:pPr>
        <w:tabs>
          <w:tab w:val="num" w:pos="360"/>
        </w:tabs>
      </w:pPr>
    </w:lvl>
    <w:lvl w:ilvl="4" w:tplc="CA523506">
      <w:numFmt w:val="none"/>
      <w:lvlText w:val=""/>
      <w:lvlJc w:val="left"/>
      <w:pPr>
        <w:tabs>
          <w:tab w:val="num" w:pos="360"/>
        </w:tabs>
      </w:pPr>
    </w:lvl>
    <w:lvl w:ilvl="5" w:tplc="78247B7A">
      <w:numFmt w:val="none"/>
      <w:lvlText w:val=""/>
      <w:lvlJc w:val="left"/>
      <w:pPr>
        <w:tabs>
          <w:tab w:val="num" w:pos="360"/>
        </w:tabs>
      </w:pPr>
    </w:lvl>
    <w:lvl w:ilvl="6" w:tplc="71AAF3DC">
      <w:numFmt w:val="none"/>
      <w:lvlText w:val=""/>
      <w:lvlJc w:val="left"/>
      <w:pPr>
        <w:tabs>
          <w:tab w:val="num" w:pos="360"/>
        </w:tabs>
      </w:pPr>
    </w:lvl>
    <w:lvl w:ilvl="7" w:tplc="E2D4A5C6">
      <w:numFmt w:val="none"/>
      <w:lvlText w:val=""/>
      <w:lvlJc w:val="left"/>
      <w:pPr>
        <w:tabs>
          <w:tab w:val="num" w:pos="360"/>
        </w:tabs>
      </w:pPr>
    </w:lvl>
    <w:lvl w:ilvl="8" w:tplc="15BC5680">
      <w:numFmt w:val="none"/>
      <w:lvlText w:val=""/>
      <w:lvlJc w:val="left"/>
      <w:pPr>
        <w:tabs>
          <w:tab w:val="num" w:pos="360"/>
        </w:tabs>
      </w:pPr>
    </w:lvl>
  </w:abstractNum>
  <w:abstractNum w:abstractNumId="31">
    <w:nsid w:val="5A426002"/>
    <w:multiLevelType w:val="hybridMultilevel"/>
    <w:tmpl w:val="76D2C5D8"/>
    <w:lvl w:ilvl="0" w:tplc="0419000F">
      <w:start w:val="1"/>
      <w:numFmt w:val="decimal"/>
      <w:lvlText w:val="%1."/>
      <w:lvlJc w:val="left"/>
      <w:pPr>
        <w:ind w:left="760" w:hanging="360"/>
      </w:pPr>
    </w:lvl>
    <w:lvl w:ilvl="1" w:tplc="04190019" w:tentative="1">
      <w:start w:val="1"/>
      <w:numFmt w:val="lowerLetter"/>
      <w:lvlText w:val="%2."/>
      <w:lvlJc w:val="left"/>
      <w:pPr>
        <w:ind w:left="1480" w:hanging="360"/>
      </w:pPr>
    </w:lvl>
    <w:lvl w:ilvl="2" w:tplc="0419001B" w:tentative="1">
      <w:start w:val="1"/>
      <w:numFmt w:val="lowerRoman"/>
      <w:lvlText w:val="%3."/>
      <w:lvlJc w:val="right"/>
      <w:pPr>
        <w:ind w:left="2200" w:hanging="180"/>
      </w:pPr>
    </w:lvl>
    <w:lvl w:ilvl="3" w:tplc="0419000F" w:tentative="1">
      <w:start w:val="1"/>
      <w:numFmt w:val="decimal"/>
      <w:lvlText w:val="%4."/>
      <w:lvlJc w:val="left"/>
      <w:pPr>
        <w:ind w:left="2920" w:hanging="360"/>
      </w:pPr>
    </w:lvl>
    <w:lvl w:ilvl="4" w:tplc="04190019" w:tentative="1">
      <w:start w:val="1"/>
      <w:numFmt w:val="lowerLetter"/>
      <w:lvlText w:val="%5."/>
      <w:lvlJc w:val="left"/>
      <w:pPr>
        <w:ind w:left="3640" w:hanging="360"/>
      </w:pPr>
    </w:lvl>
    <w:lvl w:ilvl="5" w:tplc="0419001B" w:tentative="1">
      <w:start w:val="1"/>
      <w:numFmt w:val="lowerRoman"/>
      <w:lvlText w:val="%6."/>
      <w:lvlJc w:val="right"/>
      <w:pPr>
        <w:ind w:left="4360" w:hanging="180"/>
      </w:pPr>
    </w:lvl>
    <w:lvl w:ilvl="6" w:tplc="0419000F" w:tentative="1">
      <w:start w:val="1"/>
      <w:numFmt w:val="decimal"/>
      <w:lvlText w:val="%7."/>
      <w:lvlJc w:val="left"/>
      <w:pPr>
        <w:ind w:left="5080" w:hanging="360"/>
      </w:pPr>
    </w:lvl>
    <w:lvl w:ilvl="7" w:tplc="04190019" w:tentative="1">
      <w:start w:val="1"/>
      <w:numFmt w:val="lowerLetter"/>
      <w:lvlText w:val="%8."/>
      <w:lvlJc w:val="left"/>
      <w:pPr>
        <w:ind w:left="5800" w:hanging="360"/>
      </w:pPr>
    </w:lvl>
    <w:lvl w:ilvl="8" w:tplc="0419001B" w:tentative="1">
      <w:start w:val="1"/>
      <w:numFmt w:val="lowerRoman"/>
      <w:lvlText w:val="%9."/>
      <w:lvlJc w:val="right"/>
      <w:pPr>
        <w:ind w:left="6520" w:hanging="180"/>
      </w:pPr>
    </w:lvl>
  </w:abstractNum>
  <w:abstractNum w:abstractNumId="32">
    <w:nsid w:val="5B743EB7"/>
    <w:multiLevelType w:val="multilevel"/>
    <w:tmpl w:val="EAC6470C"/>
    <w:lvl w:ilvl="0">
      <w:start w:val="1"/>
      <w:numFmt w:val="decimal"/>
      <w:lvlText w:val="%1."/>
      <w:lvlJc w:val="left"/>
      <w:pPr>
        <w:tabs>
          <w:tab w:val="num" w:pos="113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3">
    <w:nsid w:val="5C3C4422"/>
    <w:multiLevelType w:val="hybridMultilevel"/>
    <w:tmpl w:val="23E69C28"/>
    <w:lvl w:ilvl="0" w:tplc="0419000F">
      <w:start w:val="1"/>
      <w:numFmt w:val="decimal"/>
      <w:lvlText w:val="%1."/>
      <w:lvlJc w:val="left"/>
      <w:pPr>
        <w:ind w:left="833" w:hanging="360"/>
      </w:pPr>
    </w:lvl>
    <w:lvl w:ilvl="1" w:tplc="04190019" w:tentative="1">
      <w:start w:val="1"/>
      <w:numFmt w:val="lowerLetter"/>
      <w:lvlText w:val="%2."/>
      <w:lvlJc w:val="left"/>
      <w:pPr>
        <w:ind w:left="1553" w:hanging="360"/>
      </w:pPr>
    </w:lvl>
    <w:lvl w:ilvl="2" w:tplc="0419001B" w:tentative="1">
      <w:start w:val="1"/>
      <w:numFmt w:val="lowerRoman"/>
      <w:lvlText w:val="%3."/>
      <w:lvlJc w:val="right"/>
      <w:pPr>
        <w:ind w:left="2273" w:hanging="180"/>
      </w:pPr>
    </w:lvl>
    <w:lvl w:ilvl="3" w:tplc="0419000F" w:tentative="1">
      <w:start w:val="1"/>
      <w:numFmt w:val="decimal"/>
      <w:lvlText w:val="%4."/>
      <w:lvlJc w:val="left"/>
      <w:pPr>
        <w:ind w:left="2993" w:hanging="360"/>
      </w:pPr>
    </w:lvl>
    <w:lvl w:ilvl="4" w:tplc="04190019" w:tentative="1">
      <w:start w:val="1"/>
      <w:numFmt w:val="lowerLetter"/>
      <w:lvlText w:val="%5."/>
      <w:lvlJc w:val="left"/>
      <w:pPr>
        <w:ind w:left="3713" w:hanging="360"/>
      </w:pPr>
    </w:lvl>
    <w:lvl w:ilvl="5" w:tplc="0419001B" w:tentative="1">
      <w:start w:val="1"/>
      <w:numFmt w:val="lowerRoman"/>
      <w:lvlText w:val="%6."/>
      <w:lvlJc w:val="right"/>
      <w:pPr>
        <w:ind w:left="4433" w:hanging="180"/>
      </w:pPr>
    </w:lvl>
    <w:lvl w:ilvl="6" w:tplc="0419000F" w:tentative="1">
      <w:start w:val="1"/>
      <w:numFmt w:val="decimal"/>
      <w:lvlText w:val="%7."/>
      <w:lvlJc w:val="left"/>
      <w:pPr>
        <w:ind w:left="5153" w:hanging="360"/>
      </w:pPr>
    </w:lvl>
    <w:lvl w:ilvl="7" w:tplc="04190019" w:tentative="1">
      <w:start w:val="1"/>
      <w:numFmt w:val="lowerLetter"/>
      <w:lvlText w:val="%8."/>
      <w:lvlJc w:val="left"/>
      <w:pPr>
        <w:ind w:left="5873" w:hanging="360"/>
      </w:pPr>
    </w:lvl>
    <w:lvl w:ilvl="8" w:tplc="0419001B" w:tentative="1">
      <w:start w:val="1"/>
      <w:numFmt w:val="lowerRoman"/>
      <w:lvlText w:val="%9."/>
      <w:lvlJc w:val="right"/>
      <w:pPr>
        <w:ind w:left="6593" w:hanging="180"/>
      </w:pPr>
    </w:lvl>
  </w:abstractNum>
  <w:abstractNum w:abstractNumId="34">
    <w:nsid w:val="62883BA0"/>
    <w:multiLevelType w:val="hybridMultilevel"/>
    <w:tmpl w:val="A7889A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4CF3735"/>
    <w:multiLevelType w:val="hybridMultilevel"/>
    <w:tmpl w:val="B712B42A"/>
    <w:lvl w:ilvl="0" w:tplc="73367A86">
      <w:start w:val="1"/>
      <w:numFmt w:val="bullet"/>
      <w:lvlText w:val=""/>
      <w:lvlJc w:val="left"/>
      <w:pPr>
        <w:ind w:left="1512" w:hanging="360"/>
      </w:pPr>
      <w:rPr>
        <w:rFonts w:ascii="Technic" w:hAnsi="Technic" w:hint="default"/>
      </w:rPr>
    </w:lvl>
    <w:lvl w:ilvl="1" w:tplc="04190003" w:tentative="1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36">
    <w:nsid w:val="654C5660"/>
    <w:multiLevelType w:val="hybridMultilevel"/>
    <w:tmpl w:val="06A8D9E8"/>
    <w:lvl w:ilvl="0" w:tplc="8CD89C76">
      <w:start w:val="1"/>
      <w:numFmt w:val="decimal"/>
      <w:lvlText w:val="%1."/>
      <w:lvlJc w:val="left"/>
      <w:pPr>
        <w:ind w:left="8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18" w:hanging="360"/>
      </w:pPr>
    </w:lvl>
    <w:lvl w:ilvl="2" w:tplc="0419001B" w:tentative="1">
      <w:start w:val="1"/>
      <w:numFmt w:val="lowerRoman"/>
      <w:lvlText w:val="%3."/>
      <w:lvlJc w:val="right"/>
      <w:pPr>
        <w:ind w:left="2338" w:hanging="180"/>
      </w:pPr>
    </w:lvl>
    <w:lvl w:ilvl="3" w:tplc="0419000F" w:tentative="1">
      <w:start w:val="1"/>
      <w:numFmt w:val="decimal"/>
      <w:lvlText w:val="%4."/>
      <w:lvlJc w:val="left"/>
      <w:pPr>
        <w:ind w:left="3058" w:hanging="360"/>
      </w:pPr>
    </w:lvl>
    <w:lvl w:ilvl="4" w:tplc="04190019" w:tentative="1">
      <w:start w:val="1"/>
      <w:numFmt w:val="lowerLetter"/>
      <w:lvlText w:val="%5."/>
      <w:lvlJc w:val="left"/>
      <w:pPr>
        <w:ind w:left="3778" w:hanging="360"/>
      </w:pPr>
    </w:lvl>
    <w:lvl w:ilvl="5" w:tplc="0419001B" w:tentative="1">
      <w:start w:val="1"/>
      <w:numFmt w:val="lowerRoman"/>
      <w:lvlText w:val="%6."/>
      <w:lvlJc w:val="right"/>
      <w:pPr>
        <w:ind w:left="4498" w:hanging="180"/>
      </w:pPr>
    </w:lvl>
    <w:lvl w:ilvl="6" w:tplc="0419000F" w:tentative="1">
      <w:start w:val="1"/>
      <w:numFmt w:val="decimal"/>
      <w:lvlText w:val="%7."/>
      <w:lvlJc w:val="left"/>
      <w:pPr>
        <w:ind w:left="5218" w:hanging="360"/>
      </w:pPr>
    </w:lvl>
    <w:lvl w:ilvl="7" w:tplc="04190019" w:tentative="1">
      <w:start w:val="1"/>
      <w:numFmt w:val="lowerLetter"/>
      <w:lvlText w:val="%8."/>
      <w:lvlJc w:val="left"/>
      <w:pPr>
        <w:ind w:left="5938" w:hanging="360"/>
      </w:pPr>
    </w:lvl>
    <w:lvl w:ilvl="8" w:tplc="0419001B" w:tentative="1">
      <w:start w:val="1"/>
      <w:numFmt w:val="lowerRoman"/>
      <w:lvlText w:val="%9."/>
      <w:lvlJc w:val="right"/>
      <w:pPr>
        <w:ind w:left="6658" w:hanging="180"/>
      </w:pPr>
    </w:lvl>
  </w:abstractNum>
  <w:abstractNum w:abstractNumId="37">
    <w:nsid w:val="68EF78EE"/>
    <w:multiLevelType w:val="hybridMultilevel"/>
    <w:tmpl w:val="2BDE2834"/>
    <w:lvl w:ilvl="0" w:tplc="73367A86">
      <w:start w:val="1"/>
      <w:numFmt w:val="bullet"/>
      <w:lvlText w:val=""/>
      <w:lvlJc w:val="left"/>
      <w:pPr>
        <w:ind w:left="1068" w:hanging="360"/>
      </w:pPr>
      <w:rPr>
        <w:rFonts w:ascii="Technic" w:hAnsi="Technic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>
    <w:nsid w:val="692449C4"/>
    <w:multiLevelType w:val="multilevel"/>
    <w:tmpl w:val="A9024CE8"/>
    <w:lvl w:ilvl="0">
      <w:start w:val="1"/>
      <w:numFmt w:val="decimal"/>
      <w:lvlText w:val="%1."/>
      <w:lvlJc w:val="left"/>
      <w:pPr>
        <w:ind w:left="89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60" w:hanging="6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5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1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1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7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7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38" w:hanging="1800"/>
      </w:pPr>
      <w:rPr>
        <w:rFonts w:hint="default"/>
      </w:rPr>
    </w:lvl>
  </w:abstractNum>
  <w:abstractNum w:abstractNumId="39">
    <w:nsid w:val="6B4164B0"/>
    <w:multiLevelType w:val="hybridMultilevel"/>
    <w:tmpl w:val="E89E7732"/>
    <w:lvl w:ilvl="0" w:tplc="C658D32A">
      <w:start w:val="1"/>
      <w:numFmt w:val="bullet"/>
      <w:lvlText w:val=""/>
      <w:lvlJc w:val="left"/>
      <w:pPr>
        <w:ind w:left="64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>
    <w:nsid w:val="71C32212"/>
    <w:multiLevelType w:val="hybridMultilevel"/>
    <w:tmpl w:val="E5EC433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729B6C50"/>
    <w:multiLevelType w:val="hybridMultilevel"/>
    <w:tmpl w:val="B5E2150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7BE0041"/>
    <w:multiLevelType w:val="hybridMultilevel"/>
    <w:tmpl w:val="C8AC26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BC74C52"/>
    <w:multiLevelType w:val="multilevel"/>
    <w:tmpl w:val="6A603E2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bullet"/>
      <w:lvlText w:val="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"/>
      <w:lvlJc w:val="left"/>
      <w:pPr>
        <w:ind w:left="1224" w:hanging="504"/>
      </w:pPr>
      <w:rPr>
        <w:rFonts w:ascii="Technic" w:hAnsi="Technic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4">
    <w:nsid w:val="7C9A6347"/>
    <w:multiLevelType w:val="multilevel"/>
    <w:tmpl w:val="213A0834"/>
    <w:lvl w:ilvl="0">
      <w:start w:val="1"/>
      <w:numFmt w:val="decimal"/>
      <w:lvlText w:val="%1."/>
      <w:lvlJc w:val="left"/>
      <w:pPr>
        <w:ind w:left="898" w:hanging="36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802" w:hanging="6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5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5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1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1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7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97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38" w:hanging="1800"/>
      </w:pPr>
      <w:rPr>
        <w:rFonts w:hint="default"/>
      </w:rPr>
    </w:lvl>
  </w:abstractNum>
  <w:abstractNum w:abstractNumId="45">
    <w:nsid w:val="7F07041E"/>
    <w:multiLevelType w:val="hybridMultilevel"/>
    <w:tmpl w:val="E9306FCC"/>
    <w:lvl w:ilvl="0" w:tplc="2782F4C2">
      <w:start w:val="4"/>
      <w:numFmt w:val="bullet"/>
      <w:lvlText w:val="-"/>
      <w:lvlJc w:val="left"/>
      <w:pPr>
        <w:tabs>
          <w:tab w:val="num" w:pos="1515"/>
        </w:tabs>
        <w:ind w:left="1515" w:hanging="795"/>
      </w:pPr>
      <w:rPr>
        <w:rFonts w:ascii="Times New Roman" w:eastAsia="Times New Roman" w:hAnsi="Times New Roman" w:hint="default"/>
      </w:rPr>
    </w:lvl>
    <w:lvl w:ilvl="1" w:tplc="F8EE47D2">
      <w:start w:val="1"/>
      <w:numFmt w:val="bullet"/>
      <w:lvlText w:val="o"/>
      <w:lvlJc w:val="left"/>
      <w:pPr>
        <w:tabs>
          <w:tab w:val="num" w:pos="1593"/>
        </w:tabs>
        <w:ind w:left="1593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313"/>
        </w:tabs>
        <w:ind w:left="2313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3033"/>
        </w:tabs>
        <w:ind w:left="3033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753"/>
        </w:tabs>
        <w:ind w:left="3753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473"/>
        </w:tabs>
        <w:ind w:left="4473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193"/>
        </w:tabs>
        <w:ind w:left="5193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913"/>
        </w:tabs>
        <w:ind w:left="5913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633"/>
        </w:tabs>
        <w:ind w:left="6633" w:hanging="360"/>
      </w:pPr>
      <w:rPr>
        <w:rFonts w:ascii="Wingdings" w:hAnsi="Wingdings" w:cs="Wingdings" w:hint="default"/>
      </w:rPr>
    </w:lvl>
  </w:abstractNum>
  <w:num w:numId="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5"/>
  </w:num>
  <w:num w:numId="4">
    <w:abstractNumId w:val="34"/>
  </w:num>
  <w:num w:numId="5">
    <w:abstractNumId w:val="32"/>
  </w:num>
  <w:num w:numId="6">
    <w:abstractNumId w:val="28"/>
  </w:num>
  <w:num w:numId="7">
    <w:abstractNumId w:val="43"/>
  </w:num>
  <w:num w:numId="8">
    <w:abstractNumId w:val="35"/>
  </w:num>
  <w:num w:numId="9">
    <w:abstractNumId w:val="37"/>
  </w:num>
  <w:num w:numId="10">
    <w:abstractNumId w:val="0"/>
  </w:num>
  <w:num w:numId="11">
    <w:abstractNumId w:val="4"/>
  </w:num>
  <w:num w:numId="12">
    <w:abstractNumId w:val="8"/>
  </w:num>
  <w:num w:numId="13">
    <w:abstractNumId w:val="2"/>
  </w:num>
  <w:num w:numId="14">
    <w:abstractNumId w:val="3"/>
  </w:num>
  <w:num w:numId="15">
    <w:abstractNumId w:val="6"/>
  </w:num>
  <w:num w:numId="16">
    <w:abstractNumId w:val="1"/>
  </w:num>
  <w:num w:numId="17">
    <w:abstractNumId w:val="7"/>
  </w:num>
  <w:num w:numId="18">
    <w:abstractNumId w:val="5"/>
  </w:num>
  <w:num w:numId="19">
    <w:abstractNumId w:val="31"/>
  </w:num>
  <w:num w:numId="20">
    <w:abstractNumId w:val="41"/>
  </w:num>
  <w:num w:numId="21">
    <w:abstractNumId w:val="16"/>
  </w:num>
  <w:num w:numId="22">
    <w:abstractNumId w:val="13"/>
  </w:num>
  <w:num w:numId="23">
    <w:abstractNumId w:val="14"/>
  </w:num>
  <w:num w:numId="24">
    <w:abstractNumId w:val="11"/>
  </w:num>
  <w:num w:numId="25">
    <w:abstractNumId w:val="10"/>
  </w:num>
  <w:num w:numId="26">
    <w:abstractNumId w:val="12"/>
  </w:num>
  <w:num w:numId="27">
    <w:abstractNumId w:val="44"/>
  </w:num>
  <w:num w:numId="28">
    <w:abstractNumId w:val="36"/>
  </w:num>
  <w:num w:numId="29">
    <w:abstractNumId w:val="39"/>
  </w:num>
  <w:num w:numId="30">
    <w:abstractNumId w:val="18"/>
  </w:num>
  <w:num w:numId="31">
    <w:abstractNumId w:val="21"/>
  </w:num>
  <w:num w:numId="32">
    <w:abstractNumId w:val="23"/>
  </w:num>
  <w:num w:numId="33">
    <w:abstractNumId w:val="33"/>
  </w:num>
  <w:num w:numId="34">
    <w:abstractNumId w:val="20"/>
  </w:num>
  <w:num w:numId="35">
    <w:abstractNumId w:val="24"/>
  </w:num>
  <w:num w:numId="36">
    <w:abstractNumId w:val="25"/>
  </w:num>
  <w:num w:numId="37">
    <w:abstractNumId w:val="38"/>
  </w:num>
  <w:num w:numId="38">
    <w:abstractNumId w:val="22"/>
  </w:num>
  <w:num w:numId="39">
    <w:abstractNumId w:val="26"/>
  </w:num>
  <w:num w:numId="40">
    <w:abstractNumId w:val="29"/>
  </w:num>
  <w:num w:numId="41">
    <w:abstractNumId w:val="9"/>
  </w:num>
  <w:num w:numId="42">
    <w:abstractNumId w:val="15"/>
  </w:num>
  <w:num w:numId="43">
    <w:abstractNumId w:val="42"/>
  </w:num>
  <w:num w:numId="44">
    <w:abstractNumId w:val="27"/>
  </w:num>
  <w:num w:numId="45">
    <w:abstractNumId w:val="19"/>
  </w:num>
  <w:num w:numId="46">
    <w:abstractNumId w:val="4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08BC"/>
    <w:rsid w:val="00000AA4"/>
    <w:rsid w:val="0000166E"/>
    <w:rsid w:val="00011901"/>
    <w:rsid w:val="0001506B"/>
    <w:rsid w:val="00015AD8"/>
    <w:rsid w:val="00017DC0"/>
    <w:rsid w:val="00020880"/>
    <w:rsid w:val="00046BC7"/>
    <w:rsid w:val="00050B98"/>
    <w:rsid w:val="000525CB"/>
    <w:rsid w:val="00061CA7"/>
    <w:rsid w:val="000864F4"/>
    <w:rsid w:val="00086D11"/>
    <w:rsid w:val="00086F74"/>
    <w:rsid w:val="00087613"/>
    <w:rsid w:val="00090B9B"/>
    <w:rsid w:val="00090DF4"/>
    <w:rsid w:val="00091E59"/>
    <w:rsid w:val="00095052"/>
    <w:rsid w:val="0009597C"/>
    <w:rsid w:val="000B064E"/>
    <w:rsid w:val="000B3812"/>
    <w:rsid w:val="000B3C5C"/>
    <w:rsid w:val="000B413A"/>
    <w:rsid w:val="000B5E78"/>
    <w:rsid w:val="000E41C0"/>
    <w:rsid w:val="000E5244"/>
    <w:rsid w:val="000F1749"/>
    <w:rsid w:val="000F2867"/>
    <w:rsid w:val="000F7F03"/>
    <w:rsid w:val="00100257"/>
    <w:rsid w:val="00100B3B"/>
    <w:rsid w:val="00102C09"/>
    <w:rsid w:val="00107A0A"/>
    <w:rsid w:val="00111C91"/>
    <w:rsid w:val="001320AA"/>
    <w:rsid w:val="00145737"/>
    <w:rsid w:val="001527CB"/>
    <w:rsid w:val="001563AB"/>
    <w:rsid w:val="001569A8"/>
    <w:rsid w:val="00175EA5"/>
    <w:rsid w:val="001853DC"/>
    <w:rsid w:val="001859F7"/>
    <w:rsid w:val="0019230A"/>
    <w:rsid w:val="00194C1B"/>
    <w:rsid w:val="00196077"/>
    <w:rsid w:val="001A08BC"/>
    <w:rsid w:val="001A1742"/>
    <w:rsid w:val="001A226D"/>
    <w:rsid w:val="001A2FE0"/>
    <w:rsid w:val="001C0845"/>
    <w:rsid w:val="001C3403"/>
    <w:rsid w:val="001D0E6C"/>
    <w:rsid w:val="001D5D0E"/>
    <w:rsid w:val="001E40A1"/>
    <w:rsid w:val="001F1C61"/>
    <w:rsid w:val="002005D5"/>
    <w:rsid w:val="00203CA6"/>
    <w:rsid w:val="00211D24"/>
    <w:rsid w:val="00222BD1"/>
    <w:rsid w:val="00233370"/>
    <w:rsid w:val="002338B2"/>
    <w:rsid w:val="002343C1"/>
    <w:rsid w:val="002415FE"/>
    <w:rsid w:val="0024253F"/>
    <w:rsid w:val="00253BF0"/>
    <w:rsid w:val="00253D52"/>
    <w:rsid w:val="0025457D"/>
    <w:rsid w:val="002619A2"/>
    <w:rsid w:val="00267ED5"/>
    <w:rsid w:val="00273EC9"/>
    <w:rsid w:val="0028560E"/>
    <w:rsid w:val="00286B46"/>
    <w:rsid w:val="002944BD"/>
    <w:rsid w:val="002B227F"/>
    <w:rsid w:val="002B3CFF"/>
    <w:rsid w:val="002B67E8"/>
    <w:rsid w:val="002C509D"/>
    <w:rsid w:val="002D2EB3"/>
    <w:rsid w:val="002E0009"/>
    <w:rsid w:val="002E0D83"/>
    <w:rsid w:val="002E274F"/>
    <w:rsid w:val="002E2D86"/>
    <w:rsid w:val="002E365E"/>
    <w:rsid w:val="002F637A"/>
    <w:rsid w:val="00301EDB"/>
    <w:rsid w:val="003100B5"/>
    <w:rsid w:val="00313967"/>
    <w:rsid w:val="00326E82"/>
    <w:rsid w:val="00340819"/>
    <w:rsid w:val="003440C8"/>
    <w:rsid w:val="003452D7"/>
    <w:rsid w:val="003617DF"/>
    <w:rsid w:val="00374CDC"/>
    <w:rsid w:val="003759E1"/>
    <w:rsid w:val="00381214"/>
    <w:rsid w:val="00393066"/>
    <w:rsid w:val="003A71CC"/>
    <w:rsid w:val="003C0C9E"/>
    <w:rsid w:val="003E3C65"/>
    <w:rsid w:val="003F0988"/>
    <w:rsid w:val="004034AB"/>
    <w:rsid w:val="00425886"/>
    <w:rsid w:val="004259E2"/>
    <w:rsid w:val="00431F88"/>
    <w:rsid w:val="00432650"/>
    <w:rsid w:val="004337AA"/>
    <w:rsid w:val="004361E2"/>
    <w:rsid w:val="00437B06"/>
    <w:rsid w:val="0044408D"/>
    <w:rsid w:val="004462AF"/>
    <w:rsid w:val="00456425"/>
    <w:rsid w:val="004568AC"/>
    <w:rsid w:val="00456D82"/>
    <w:rsid w:val="00456F57"/>
    <w:rsid w:val="004642F6"/>
    <w:rsid w:val="004671C0"/>
    <w:rsid w:val="0047283E"/>
    <w:rsid w:val="0048123E"/>
    <w:rsid w:val="00482325"/>
    <w:rsid w:val="004832F1"/>
    <w:rsid w:val="00484647"/>
    <w:rsid w:val="00484F81"/>
    <w:rsid w:val="004872F6"/>
    <w:rsid w:val="004975BF"/>
    <w:rsid w:val="004A0643"/>
    <w:rsid w:val="004C50E8"/>
    <w:rsid w:val="004C7AF7"/>
    <w:rsid w:val="004D4F72"/>
    <w:rsid w:val="004E08BF"/>
    <w:rsid w:val="004E11F6"/>
    <w:rsid w:val="004E51FC"/>
    <w:rsid w:val="004E66A5"/>
    <w:rsid w:val="004E6AFD"/>
    <w:rsid w:val="004F222C"/>
    <w:rsid w:val="00501310"/>
    <w:rsid w:val="0050593C"/>
    <w:rsid w:val="0051132E"/>
    <w:rsid w:val="00515821"/>
    <w:rsid w:val="0051632F"/>
    <w:rsid w:val="00521D10"/>
    <w:rsid w:val="0052295D"/>
    <w:rsid w:val="00527278"/>
    <w:rsid w:val="0053350D"/>
    <w:rsid w:val="0053697A"/>
    <w:rsid w:val="00541078"/>
    <w:rsid w:val="00542C8D"/>
    <w:rsid w:val="005604A1"/>
    <w:rsid w:val="00566C2C"/>
    <w:rsid w:val="00573C5F"/>
    <w:rsid w:val="00575E18"/>
    <w:rsid w:val="00580FF4"/>
    <w:rsid w:val="005929DE"/>
    <w:rsid w:val="005A00F9"/>
    <w:rsid w:val="005A69B1"/>
    <w:rsid w:val="005B1224"/>
    <w:rsid w:val="005D3C8E"/>
    <w:rsid w:val="005D6B5E"/>
    <w:rsid w:val="005D6D97"/>
    <w:rsid w:val="005E4E6F"/>
    <w:rsid w:val="005E6217"/>
    <w:rsid w:val="005F04B1"/>
    <w:rsid w:val="005F1A4B"/>
    <w:rsid w:val="005F3DEE"/>
    <w:rsid w:val="005F6D42"/>
    <w:rsid w:val="006034CE"/>
    <w:rsid w:val="00603B82"/>
    <w:rsid w:val="00613062"/>
    <w:rsid w:val="00615233"/>
    <w:rsid w:val="0062032F"/>
    <w:rsid w:val="00624336"/>
    <w:rsid w:val="00625232"/>
    <w:rsid w:val="006276ED"/>
    <w:rsid w:val="00632554"/>
    <w:rsid w:val="006402CA"/>
    <w:rsid w:val="00642BED"/>
    <w:rsid w:val="00657D3C"/>
    <w:rsid w:val="00664075"/>
    <w:rsid w:val="006641C3"/>
    <w:rsid w:val="006741AF"/>
    <w:rsid w:val="0067580A"/>
    <w:rsid w:val="0067687B"/>
    <w:rsid w:val="00681535"/>
    <w:rsid w:val="00682718"/>
    <w:rsid w:val="00686B1E"/>
    <w:rsid w:val="00692068"/>
    <w:rsid w:val="00692732"/>
    <w:rsid w:val="00693215"/>
    <w:rsid w:val="00693573"/>
    <w:rsid w:val="00694295"/>
    <w:rsid w:val="006B2531"/>
    <w:rsid w:val="006B41C3"/>
    <w:rsid w:val="006D284A"/>
    <w:rsid w:val="006E2081"/>
    <w:rsid w:val="006E2728"/>
    <w:rsid w:val="006E2ED1"/>
    <w:rsid w:val="006F14D1"/>
    <w:rsid w:val="006F6DB1"/>
    <w:rsid w:val="006F792C"/>
    <w:rsid w:val="00704C43"/>
    <w:rsid w:val="0071503F"/>
    <w:rsid w:val="00715AE9"/>
    <w:rsid w:val="00720DA4"/>
    <w:rsid w:val="00721B4D"/>
    <w:rsid w:val="00723416"/>
    <w:rsid w:val="00727452"/>
    <w:rsid w:val="00727EC0"/>
    <w:rsid w:val="0074572B"/>
    <w:rsid w:val="0074722D"/>
    <w:rsid w:val="00764EF1"/>
    <w:rsid w:val="00765D87"/>
    <w:rsid w:val="007728D0"/>
    <w:rsid w:val="00785146"/>
    <w:rsid w:val="00795242"/>
    <w:rsid w:val="007A3507"/>
    <w:rsid w:val="007A52E2"/>
    <w:rsid w:val="007B0E91"/>
    <w:rsid w:val="007B193B"/>
    <w:rsid w:val="007B6C43"/>
    <w:rsid w:val="007C178E"/>
    <w:rsid w:val="007C5E0F"/>
    <w:rsid w:val="007E6576"/>
    <w:rsid w:val="0081444B"/>
    <w:rsid w:val="00817C3E"/>
    <w:rsid w:val="00831ECB"/>
    <w:rsid w:val="0083443A"/>
    <w:rsid w:val="00840B85"/>
    <w:rsid w:val="00850749"/>
    <w:rsid w:val="008523F1"/>
    <w:rsid w:val="00855239"/>
    <w:rsid w:val="00855CB0"/>
    <w:rsid w:val="00877127"/>
    <w:rsid w:val="00890036"/>
    <w:rsid w:val="008933FF"/>
    <w:rsid w:val="00896AAB"/>
    <w:rsid w:val="00896BCB"/>
    <w:rsid w:val="008B231F"/>
    <w:rsid w:val="008C7BE6"/>
    <w:rsid w:val="008D71A9"/>
    <w:rsid w:val="008D72B9"/>
    <w:rsid w:val="008D73BE"/>
    <w:rsid w:val="008F54E5"/>
    <w:rsid w:val="00900AC1"/>
    <w:rsid w:val="009061C2"/>
    <w:rsid w:val="0091005F"/>
    <w:rsid w:val="00922521"/>
    <w:rsid w:val="00923142"/>
    <w:rsid w:val="00942519"/>
    <w:rsid w:val="00944294"/>
    <w:rsid w:val="00950AEF"/>
    <w:rsid w:val="00952B51"/>
    <w:rsid w:val="00954556"/>
    <w:rsid w:val="00954FA5"/>
    <w:rsid w:val="00967AAA"/>
    <w:rsid w:val="00975F8F"/>
    <w:rsid w:val="009906FA"/>
    <w:rsid w:val="009A5F24"/>
    <w:rsid w:val="009B3821"/>
    <w:rsid w:val="009B4E04"/>
    <w:rsid w:val="009B63F8"/>
    <w:rsid w:val="009C3611"/>
    <w:rsid w:val="009C61A9"/>
    <w:rsid w:val="009C7D45"/>
    <w:rsid w:val="009D00DE"/>
    <w:rsid w:val="009E0191"/>
    <w:rsid w:val="00A01A3F"/>
    <w:rsid w:val="00A06F38"/>
    <w:rsid w:val="00A100D8"/>
    <w:rsid w:val="00A13C31"/>
    <w:rsid w:val="00A14BC2"/>
    <w:rsid w:val="00A15047"/>
    <w:rsid w:val="00A20194"/>
    <w:rsid w:val="00A25B0E"/>
    <w:rsid w:val="00A266D6"/>
    <w:rsid w:val="00A26F07"/>
    <w:rsid w:val="00A27889"/>
    <w:rsid w:val="00A36658"/>
    <w:rsid w:val="00A40889"/>
    <w:rsid w:val="00A4152A"/>
    <w:rsid w:val="00A41D48"/>
    <w:rsid w:val="00A45352"/>
    <w:rsid w:val="00A46F43"/>
    <w:rsid w:val="00A47BC2"/>
    <w:rsid w:val="00A55F4D"/>
    <w:rsid w:val="00A70671"/>
    <w:rsid w:val="00A8012A"/>
    <w:rsid w:val="00A8369B"/>
    <w:rsid w:val="00A86ECB"/>
    <w:rsid w:val="00A973BE"/>
    <w:rsid w:val="00A97583"/>
    <w:rsid w:val="00AA7DEB"/>
    <w:rsid w:val="00AB0B94"/>
    <w:rsid w:val="00AB4C30"/>
    <w:rsid w:val="00AB57C3"/>
    <w:rsid w:val="00AB6888"/>
    <w:rsid w:val="00AC0EAF"/>
    <w:rsid w:val="00AC1302"/>
    <w:rsid w:val="00AD022E"/>
    <w:rsid w:val="00AE1960"/>
    <w:rsid w:val="00AE1C9C"/>
    <w:rsid w:val="00AE2348"/>
    <w:rsid w:val="00AE38A6"/>
    <w:rsid w:val="00AF51B4"/>
    <w:rsid w:val="00AF755B"/>
    <w:rsid w:val="00B06DBD"/>
    <w:rsid w:val="00B11589"/>
    <w:rsid w:val="00B155A2"/>
    <w:rsid w:val="00B20812"/>
    <w:rsid w:val="00B25FCB"/>
    <w:rsid w:val="00B26609"/>
    <w:rsid w:val="00B3274D"/>
    <w:rsid w:val="00B36FDC"/>
    <w:rsid w:val="00B43FF6"/>
    <w:rsid w:val="00B4755A"/>
    <w:rsid w:val="00B518E4"/>
    <w:rsid w:val="00B5241F"/>
    <w:rsid w:val="00B54C29"/>
    <w:rsid w:val="00B62144"/>
    <w:rsid w:val="00B65FF6"/>
    <w:rsid w:val="00B70BEA"/>
    <w:rsid w:val="00B74DB1"/>
    <w:rsid w:val="00B94F50"/>
    <w:rsid w:val="00BA019F"/>
    <w:rsid w:val="00BA4056"/>
    <w:rsid w:val="00BB4A61"/>
    <w:rsid w:val="00BC18B6"/>
    <w:rsid w:val="00BC300C"/>
    <w:rsid w:val="00BC313F"/>
    <w:rsid w:val="00BC5E64"/>
    <w:rsid w:val="00BD0A62"/>
    <w:rsid w:val="00BD4C1C"/>
    <w:rsid w:val="00BE1F99"/>
    <w:rsid w:val="00BF4369"/>
    <w:rsid w:val="00C00AB7"/>
    <w:rsid w:val="00C02A63"/>
    <w:rsid w:val="00C117B8"/>
    <w:rsid w:val="00C13D92"/>
    <w:rsid w:val="00C14340"/>
    <w:rsid w:val="00C2060E"/>
    <w:rsid w:val="00C30637"/>
    <w:rsid w:val="00C3334B"/>
    <w:rsid w:val="00C35A7F"/>
    <w:rsid w:val="00C4435B"/>
    <w:rsid w:val="00C478FD"/>
    <w:rsid w:val="00C55677"/>
    <w:rsid w:val="00C67FB9"/>
    <w:rsid w:val="00C73B30"/>
    <w:rsid w:val="00C741FF"/>
    <w:rsid w:val="00C823BA"/>
    <w:rsid w:val="00C829E8"/>
    <w:rsid w:val="00C92E85"/>
    <w:rsid w:val="00C9515F"/>
    <w:rsid w:val="00C9617B"/>
    <w:rsid w:val="00C96530"/>
    <w:rsid w:val="00CA0D73"/>
    <w:rsid w:val="00CA476C"/>
    <w:rsid w:val="00CB4520"/>
    <w:rsid w:val="00CC13E6"/>
    <w:rsid w:val="00CE61CD"/>
    <w:rsid w:val="00D05F30"/>
    <w:rsid w:val="00D06A03"/>
    <w:rsid w:val="00D169C0"/>
    <w:rsid w:val="00D24DDF"/>
    <w:rsid w:val="00D2799E"/>
    <w:rsid w:val="00D31B5D"/>
    <w:rsid w:val="00D33A1B"/>
    <w:rsid w:val="00D35D73"/>
    <w:rsid w:val="00D437FF"/>
    <w:rsid w:val="00D501A2"/>
    <w:rsid w:val="00D50B35"/>
    <w:rsid w:val="00D516AC"/>
    <w:rsid w:val="00D531C7"/>
    <w:rsid w:val="00D57DD7"/>
    <w:rsid w:val="00D709F2"/>
    <w:rsid w:val="00D712D4"/>
    <w:rsid w:val="00D7783A"/>
    <w:rsid w:val="00D83546"/>
    <w:rsid w:val="00D837FB"/>
    <w:rsid w:val="00D83D4D"/>
    <w:rsid w:val="00D840B8"/>
    <w:rsid w:val="00D8534F"/>
    <w:rsid w:val="00D87C13"/>
    <w:rsid w:val="00D92B6C"/>
    <w:rsid w:val="00D9499A"/>
    <w:rsid w:val="00D957D9"/>
    <w:rsid w:val="00DA17C4"/>
    <w:rsid w:val="00DB6068"/>
    <w:rsid w:val="00DC360F"/>
    <w:rsid w:val="00DC459B"/>
    <w:rsid w:val="00DD14A9"/>
    <w:rsid w:val="00DD15EC"/>
    <w:rsid w:val="00DD3457"/>
    <w:rsid w:val="00DD47BF"/>
    <w:rsid w:val="00DD5DF2"/>
    <w:rsid w:val="00DD5EE1"/>
    <w:rsid w:val="00DD7573"/>
    <w:rsid w:val="00DE2719"/>
    <w:rsid w:val="00DE2B2D"/>
    <w:rsid w:val="00DE5017"/>
    <w:rsid w:val="00DF1904"/>
    <w:rsid w:val="00E02A74"/>
    <w:rsid w:val="00E04719"/>
    <w:rsid w:val="00E1281B"/>
    <w:rsid w:val="00E23EAE"/>
    <w:rsid w:val="00E376D8"/>
    <w:rsid w:val="00E40DBA"/>
    <w:rsid w:val="00E42021"/>
    <w:rsid w:val="00E4681A"/>
    <w:rsid w:val="00E51BD8"/>
    <w:rsid w:val="00E53D09"/>
    <w:rsid w:val="00E61812"/>
    <w:rsid w:val="00E66803"/>
    <w:rsid w:val="00E67A6B"/>
    <w:rsid w:val="00E714BE"/>
    <w:rsid w:val="00E71A1D"/>
    <w:rsid w:val="00E741FF"/>
    <w:rsid w:val="00E748E0"/>
    <w:rsid w:val="00E770A6"/>
    <w:rsid w:val="00E812BA"/>
    <w:rsid w:val="00E84CCC"/>
    <w:rsid w:val="00E95776"/>
    <w:rsid w:val="00EA40D0"/>
    <w:rsid w:val="00EA41CF"/>
    <w:rsid w:val="00EB087A"/>
    <w:rsid w:val="00EB1714"/>
    <w:rsid w:val="00EC241D"/>
    <w:rsid w:val="00EC581E"/>
    <w:rsid w:val="00ED1698"/>
    <w:rsid w:val="00EE0176"/>
    <w:rsid w:val="00EE0236"/>
    <w:rsid w:val="00EE20CF"/>
    <w:rsid w:val="00F02ACD"/>
    <w:rsid w:val="00F07A87"/>
    <w:rsid w:val="00F22648"/>
    <w:rsid w:val="00F24669"/>
    <w:rsid w:val="00F279C5"/>
    <w:rsid w:val="00F33CC9"/>
    <w:rsid w:val="00F37775"/>
    <w:rsid w:val="00F44E9E"/>
    <w:rsid w:val="00F619CB"/>
    <w:rsid w:val="00F6590C"/>
    <w:rsid w:val="00F66C63"/>
    <w:rsid w:val="00F73507"/>
    <w:rsid w:val="00F92FED"/>
    <w:rsid w:val="00FA7CA6"/>
    <w:rsid w:val="00FB0D00"/>
    <w:rsid w:val="00FB5BD1"/>
    <w:rsid w:val="00FC0DAC"/>
    <w:rsid w:val="00FE2181"/>
    <w:rsid w:val="00FE58D0"/>
    <w:rsid w:val="00FF5CE4"/>
    <w:rsid w:val="00FF5F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08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C0EA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1A08B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1A08BC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3">
    <w:name w:val="header"/>
    <w:basedOn w:val="a"/>
    <w:link w:val="a4"/>
    <w:rsid w:val="001A08BC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rsid w:val="001A08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1A08BC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A08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rsid w:val="001A08BC"/>
    <w:pPr>
      <w:spacing w:line="360" w:lineRule="auto"/>
      <w:ind w:firstLine="720"/>
    </w:pPr>
  </w:style>
  <w:style w:type="character" w:customStyle="1" w:styleId="20">
    <w:name w:val="Основной текст с отступом 2 Знак"/>
    <w:basedOn w:val="a0"/>
    <w:link w:val="2"/>
    <w:rsid w:val="001A08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rsid w:val="001A08BC"/>
  </w:style>
  <w:style w:type="character" w:customStyle="1" w:styleId="32">
    <w:name w:val="Основной текст 3 Знак"/>
    <w:basedOn w:val="a0"/>
    <w:link w:val="31"/>
    <w:rsid w:val="001A08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Subtitle"/>
    <w:basedOn w:val="a"/>
    <w:link w:val="a8"/>
    <w:qFormat/>
    <w:rsid w:val="001A08BC"/>
    <w:pPr>
      <w:jc w:val="right"/>
    </w:pPr>
    <w:rPr>
      <w:b/>
    </w:rPr>
  </w:style>
  <w:style w:type="character" w:customStyle="1" w:styleId="a8">
    <w:name w:val="Подзаголовок Знак"/>
    <w:basedOn w:val="a0"/>
    <w:link w:val="a7"/>
    <w:rsid w:val="001A08BC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styleId="a9">
    <w:name w:val="page number"/>
    <w:basedOn w:val="a0"/>
    <w:rsid w:val="001A08BC"/>
  </w:style>
  <w:style w:type="paragraph" w:styleId="33">
    <w:name w:val="Body Text Indent 3"/>
    <w:basedOn w:val="a"/>
    <w:link w:val="34"/>
    <w:rsid w:val="001A08BC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1A08B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a">
    <w:name w:val="List"/>
    <w:basedOn w:val="a"/>
    <w:rsid w:val="001A08BC"/>
    <w:pPr>
      <w:ind w:left="283" w:hanging="283"/>
    </w:pPr>
  </w:style>
  <w:style w:type="paragraph" w:styleId="ab">
    <w:name w:val="Balloon Text"/>
    <w:basedOn w:val="a"/>
    <w:link w:val="ac"/>
    <w:semiHidden/>
    <w:rsid w:val="001A08BC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semiHidden/>
    <w:rsid w:val="001A08BC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caption"/>
    <w:basedOn w:val="a"/>
    <w:next w:val="a"/>
    <w:qFormat/>
    <w:rsid w:val="001A08BC"/>
    <w:rPr>
      <w:szCs w:val="20"/>
    </w:rPr>
  </w:style>
  <w:style w:type="character" w:customStyle="1" w:styleId="FontStyle76">
    <w:name w:val="Font Style76"/>
    <w:rsid w:val="001A08BC"/>
    <w:rPr>
      <w:rFonts w:ascii="Times New Roman" w:hAnsi="Times New Roman" w:cs="Times New Roman"/>
      <w:sz w:val="24"/>
      <w:szCs w:val="24"/>
    </w:rPr>
  </w:style>
  <w:style w:type="paragraph" w:customStyle="1" w:styleId="Style20">
    <w:name w:val="Style20"/>
    <w:basedOn w:val="a"/>
    <w:rsid w:val="001A08BC"/>
    <w:pPr>
      <w:widowControl w:val="0"/>
      <w:suppressAutoHyphens/>
      <w:autoSpaceDE w:val="0"/>
      <w:spacing w:line="274" w:lineRule="exact"/>
      <w:ind w:firstLine="86"/>
      <w:jc w:val="both"/>
    </w:pPr>
    <w:rPr>
      <w:lang w:eastAsia="ar-SA"/>
    </w:rPr>
  </w:style>
  <w:style w:type="character" w:styleId="ae">
    <w:name w:val="Hyperlink"/>
    <w:rsid w:val="001A08BC"/>
    <w:rPr>
      <w:color w:val="0000FF"/>
      <w:u w:val="single"/>
    </w:rPr>
  </w:style>
  <w:style w:type="paragraph" w:customStyle="1" w:styleId="21">
    <w:name w:val="Основной текст с отступом 21"/>
    <w:basedOn w:val="a"/>
    <w:rsid w:val="001A08BC"/>
    <w:pPr>
      <w:suppressAutoHyphens/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ConsPlusNonformat">
    <w:name w:val="ConsPlusNonformat"/>
    <w:rsid w:val="001A08BC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customStyle="1" w:styleId="af">
    <w:name w:val="Заголовок таблицы"/>
    <w:basedOn w:val="a"/>
    <w:rsid w:val="001A08BC"/>
    <w:pPr>
      <w:suppressLineNumbers/>
      <w:suppressAutoHyphens/>
      <w:jc w:val="center"/>
    </w:pPr>
    <w:rPr>
      <w:b/>
      <w:bCs/>
      <w:sz w:val="20"/>
      <w:szCs w:val="20"/>
      <w:lang w:eastAsia="ar-SA"/>
    </w:rPr>
  </w:style>
  <w:style w:type="paragraph" w:customStyle="1" w:styleId="5">
    <w:name w:val="Основной текст5"/>
    <w:basedOn w:val="a"/>
    <w:rsid w:val="001A08BC"/>
    <w:pPr>
      <w:shd w:val="clear" w:color="auto" w:fill="FFFFFF"/>
      <w:suppressAutoHyphens/>
      <w:spacing w:line="0" w:lineRule="atLeast"/>
      <w:ind w:hanging="380"/>
      <w:jc w:val="right"/>
    </w:pPr>
    <w:rPr>
      <w:sz w:val="23"/>
      <w:szCs w:val="23"/>
      <w:lang w:eastAsia="ar-SA"/>
    </w:rPr>
  </w:style>
  <w:style w:type="character" w:customStyle="1" w:styleId="4">
    <w:name w:val="Основной текст4"/>
    <w:rsid w:val="001A08BC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sz w:val="23"/>
      <w:szCs w:val="23"/>
      <w:u w:val="single"/>
      <w:shd w:val="clear" w:color="auto" w:fill="FFFFFF"/>
    </w:rPr>
  </w:style>
  <w:style w:type="character" w:customStyle="1" w:styleId="WW8Num6z1">
    <w:name w:val="WW8Num6z1"/>
    <w:rsid w:val="001A08BC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3"/>
      <w:szCs w:val="23"/>
      <w:u w:val="none"/>
      <w:vertAlign w:val="baseline"/>
    </w:rPr>
  </w:style>
  <w:style w:type="character" w:styleId="af0">
    <w:name w:val="annotation reference"/>
    <w:uiPriority w:val="99"/>
    <w:unhideWhenUsed/>
    <w:rsid w:val="001A08BC"/>
    <w:rPr>
      <w:sz w:val="16"/>
      <w:szCs w:val="16"/>
    </w:rPr>
  </w:style>
  <w:style w:type="paragraph" w:styleId="af1">
    <w:name w:val="annotation text"/>
    <w:basedOn w:val="a"/>
    <w:link w:val="af2"/>
    <w:uiPriority w:val="99"/>
    <w:unhideWhenUsed/>
    <w:rsid w:val="001A08BC"/>
    <w:pPr>
      <w:suppressAutoHyphens/>
    </w:pPr>
    <w:rPr>
      <w:sz w:val="20"/>
      <w:szCs w:val="20"/>
      <w:lang w:eastAsia="ar-SA"/>
    </w:rPr>
  </w:style>
  <w:style w:type="character" w:customStyle="1" w:styleId="af2">
    <w:name w:val="Текст примечания Знак"/>
    <w:basedOn w:val="a0"/>
    <w:link w:val="af1"/>
    <w:uiPriority w:val="99"/>
    <w:rsid w:val="001A08B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3">
    <w:name w:val="No Spacing"/>
    <w:uiPriority w:val="99"/>
    <w:qFormat/>
    <w:rsid w:val="001A08BC"/>
    <w:pPr>
      <w:suppressAutoHyphens/>
      <w:spacing w:after="0" w:line="240" w:lineRule="auto"/>
    </w:pPr>
    <w:rPr>
      <w:rFonts w:ascii="Calibri" w:eastAsia="Times New Roman" w:hAnsi="Calibri" w:cs="Calibri"/>
      <w:kern w:val="1"/>
      <w:lang w:eastAsia="ar-SA"/>
    </w:rPr>
  </w:style>
  <w:style w:type="paragraph" w:styleId="af4">
    <w:name w:val="List Paragraph"/>
    <w:basedOn w:val="a"/>
    <w:link w:val="af5"/>
    <w:uiPriority w:val="34"/>
    <w:qFormat/>
    <w:rsid w:val="001A08BC"/>
    <w:pPr>
      <w:widowControl w:val="0"/>
      <w:suppressAutoHyphens/>
      <w:ind w:left="708"/>
    </w:pPr>
    <w:rPr>
      <w:kern w:val="1"/>
    </w:rPr>
  </w:style>
  <w:style w:type="character" w:styleId="af6">
    <w:name w:val="line number"/>
    <w:basedOn w:val="a0"/>
    <w:uiPriority w:val="99"/>
    <w:rsid w:val="005F04B1"/>
    <w:rPr>
      <w:rFonts w:cs="Times New Roman"/>
    </w:rPr>
  </w:style>
  <w:style w:type="character" w:customStyle="1" w:styleId="apple-converted-space">
    <w:name w:val="apple-converted-space"/>
    <w:basedOn w:val="a0"/>
    <w:rsid w:val="00C00AB7"/>
  </w:style>
  <w:style w:type="paragraph" w:styleId="af7">
    <w:name w:val="Body Text"/>
    <w:basedOn w:val="a"/>
    <w:link w:val="af8"/>
    <w:uiPriority w:val="99"/>
    <w:semiHidden/>
    <w:unhideWhenUsed/>
    <w:rsid w:val="00D709F2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semiHidden/>
    <w:rsid w:val="00D709F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Body Text Indent"/>
    <w:basedOn w:val="a"/>
    <w:link w:val="afa"/>
    <w:uiPriority w:val="99"/>
    <w:unhideWhenUsed/>
    <w:rsid w:val="00D709F2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uiPriority w:val="99"/>
    <w:rsid w:val="00D709F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Абзац списка Знак"/>
    <w:link w:val="af4"/>
    <w:uiPriority w:val="34"/>
    <w:rsid w:val="003A71CC"/>
    <w:rPr>
      <w:rFonts w:ascii="Times New Roman" w:eastAsia="Times New Roman" w:hAnsi="Times New Roman" w:cs="Times New Roman"/>
      <w:kern w:val="1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C0E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35">
    <w:name w:val="Стиль3 Знак"/>
    <w:link w:val="310"/>
    <w:rsid w:val="00A36658"/>
    <w:pPr>
      <w:widowControl w:val="0"/>
      <w:tabs>
        <w:tab w:val="num" w:pos="227"/>
      </w:tabs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10">
    <w:name w:val="Стиль3 Знак Знак1"/>
    <w:basedOn w:val="a0"/>
    <w:link w:val="35"/>
    <w:rsid w:val="00A36658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A08B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C0EA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qFormat/>
    <w:rsid w:val="001A08B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1A08BC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3">
    <w:name w:val="header"/>
    <w:basedOn w:val="a"/>
    <w:link w:val="a4"/>
    <w:rsid w:val="001A08BC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rsid w:val="001A08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rsid w:val="001A08BC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A08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Indent 2"/>
    <w:basedOn w:val="a"/>
    <w:link w:val="20"/>
    <w:rsid w:val="001A08BC"/>
    <w:pPr>
      <w:spacing w:line="360" w:lineRule="auto"/>
      <w:ind w:firstLine="720"/>
    </w:pPr>
  </w:style>
  <w:style w:type="character" w:customStyle="1" w:styleId="20">
    <w:name w:val="Основной текст с отступом 2 Знак"/>
    <w:basedOn w:val="a0"/>
    <w:link w:val="2"/>
    <w:rsid w:val="001A08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1">
    <w:name w:val="Body Text 3"/>
    <w:basedOn w:val="a"/>
    <w:link w:val="32"/>
    <w:rsid w:val="001A08BC"/>
  </w:style>
  <w:style w:type="character" w:customStyle="1" w:styleId="32">
    <w:name w:val="Основной текст 3 Знак"/>
    <w:basedOn w:val="a0"/>
    <w:link w:val="31"/>
    <w:rsid w:val="001A08B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Subtitle"/>
    <w:basedOn w:val="a"/>
    <w:link w:val="a8"/>
    <w:qFormat/>
    <w:rsid w:val="001A08BC"/>
    <w:pPr>
      <w:jc w:val="right"/>
    </w:pPr>
    <w:rPr>
      <w:b/>
    </w:rPr>
  </w:style>
  <w:style w:type="character" w:customStyle="1" w:styleId="a8">
    <w:name w:val="Подзаголовок Знак"/>
    <w:basedOn w:val="a0"/>
    <w:link w:val="a7"/>
    <w:rsid w:val="001A08BC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styleId="a9">
    <w:name w:val="page number"/>
    <w:basedOn w:val="a0"/>
    <w:rsid w:val="001A08BC"/>
  </w:style>
  <w:style w:type="paragraph" w:styleId="33">
    <w:name w:val="Body Text Indent 3"/>
    <w:basedOn w:val="a"/>
    <w:link w:val="34"/>
    <w:rsid w:val="001A08BC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1A08BC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a">
    <w:name w:val="List"/>
    <w:basedOn w:val="a"/>
    <w:rsid w:val="001A08BC"/>
    <w:pPr>
      <w:ind w:left="283" w:hanging="283"/>
    </w:pPr>
  </w:style>
  <w:style w:type="paragraph" w:styleId="ab">
    <w:name w:val="Balloon Text"/>
    <w:basedOn w:val="a"/>
    <w:link w:val="ac"/>
    <w:semiHidden/>
    <w:rsid w:val="001A08BC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semiHidden/>
    <w:rsid w:val="001A08BC"/>
    <w:rPr>
      <w:rFonts w:ascii="Tahoma" w:eastAsia="Times New Roman" w:hAnsi="Tahoma" w:cs="Tahoma"/>
      <w:sz w:val="16"/>
      <w:szCs w:val="16"/>
      <w:lang w:eastAsia="ru-RU"/>
    </w:rPr>
  </w:style>
  <w:style w:type="paragraph" w:styleId="ad">
    <w:name w:val="caption"/>
    <w:basedOn w:val="a"/>
    <w:next w:val="a"/>
    <w:qFormat/>
    <w:rsid w:val="001A08BC"/>
    <w:rPr>
      <w:szCs w:val="20"/>
    </w:rPr>
  </w:style>
  <w:style w:type="character" w:customStyle="1" w:styleId="FontStyle76">
    <w:name w:val="Font Style76"/>
    <w:rsid w:val="001A08BC"/>
    <w:rPr>
      <w:rFonts w:ascii="Times New Roman" w:hAnsi="Times New Roman" w:cs="Times New Roman"/>
      <w:sz w:val="24"/>
      <w:szCs w:val="24"/>
    </w:rPr>
  </w:style>
  <w:style w:type="paragraph" w:customStyle="1" w:styleId="Style20">
    <w:name w:val="Style20"/>
    <w:basedOn w:val="a"/>
    <w:rsid w:val="001A08BC"/>
    <w:pPr>
      <w:widowControl w:val="0"/>
      <w:suppressAutoHyphens/>
      <w:autoSpaceDE w:val="0"/>
      <w:spacing w:line="274" w:lineRule="exact"/>
      <w:ind w:firstLine="86"/>
      <w:jc w:val="both"/>
    </w:pPr>
    <w:rPr>
      <w:lang w:eastAsia="ar-SA"/>
    </w:rPr>
  </w:style>
  <w:style w:type="character" w:styleId="ae">
    <w:name w:val="Hyperlink"/>
    <w:rsid w:val="001A08BC"/>
    <w:rPr>
      <w:color w:val="0000FF"/>
      <w:u w:val="single"/>
    </w:rPr>
  </w:style>
  <w:style w:type="paragraph" w:customStyle="1" w:styleId="21">
    <w:name w:val="Основной текст с отступом 21"/>
    <w:basedOn w:val="a"/>
    <w:rsid w:val="001A08BC"/>
    <w:pPr>
      <w:suppressAutoHyphens/>
      <w:spacing w:after="120" w:line="480" w:lineRule="auto"/>
      <w:ind w:left="283"/>
    </w:pPr>
    <w:rPr>
      <w:sz w:val="20"/>
      <w:szCs w:val="20"/>
      <w:lang w:eastAsia="ar-SA"/>
    </w:rPr>
  </w:style>
  <w:style w:type="paragraph" w:customStyle="1" w:styleId="ConsPlusNonformat">
    <w:name w:val="ConsPlusNonformat"/>
    <w:rsid w:val="001A08BC"/>
    <w:pPr>
      <w:widowControl w:val="0"/>
      <w:suppressAutoHyphens/>
      <w:autoSpaceDE w:val="0"/>
      <w:spacing w:after="0" w:line="240" w:lineRule="auto"/>
    </w:pPr>
    <w:rPr>
      <w:rFonts w:ascii="Courier New" w:eastAsia="Arial" w:hAnsi="Courier New" w:cs="Courier New"/>
      <w:sz w:val="20"/>
      <w:szCs w:val="20"/>
      <w:lang w:eastAsia="ar-SA"/>
    </w:rPr>
  </w:style>
  <w:style w:type="paragraph" w:customStyle="1" w:styleId="af">
    <w:name w:val="Заголовок таблицы"/>
    <w:basedOn w:val="a"/>
    <w:rsid w:val="001A08BC"/>
    <w:pPr>
      <w:suppressLineNumbers/>
      <w:suppressAutoHyphens/>
      <w:jc w:val="center"/>
    </w:pPr>
    <w:rPr>
      <w:b/>
      <w:bCs/>
      <w:sz w:val="20"/>
      <w:szCs w:val="20"/>
      <w:lang w:eastAsia="ar-SA"/>
    </w:rPr>
  </w:style>
  <w:style w:type="paragraph" w:customStyle="1" w:styleId="5">
    <w:name w:val="Основной текст5"/>
    <w:basedOn w:val="a"/>
    <w:rsid w:val="001A08BC"/>
    <w:pPr>
      <w:shd w:val="clear" w:color="auto" w:fill="FFFFFF"/>
      <w:suppressAutoHyphens/>
      <w:spacing w:line="0" w:lineRule="atLeast"/>
      <w:ind w:hanging="380"/>
      <w:jc w:val="right"/>
    </w:pPr>
    <w:rPr>
      <w:sz w:val="23"/>
      <w:szCs w:val="23"/>
      <w:lang w:eastAsia="ar-SA"/>
    </w:rPr>
  </w:style>
  <w:style w:type="character" w:customStyle="1" w:styleId="4">
    <w:name w:val="Основной текст4"/>
    <w:rsid w:val="001A08BC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pacing w:val="0"/>
      <w:sz w:val="23"/>
      <w:szCs w:val="23"/>
      <w:u w:val="single"/>
      <w:shd w:val="clear" w:color="auto" w:fill="FFFFFF"/>
    </w:rPr>
  </w:style>
  <w:style w:type="character" w:customStyle="1" w:styleId="WW8Num6z1">
    <w:name w:val="WW8Num6z1"/>
    <w:rsid w:val="001A08BC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0"/>
      <w:w w:val="100"/>
      <w:position w:val="0"/>
      <w:sz w:val="23"/>
      <w:szCs w:val="23"/>
      <w:u w:val="none"/>
      <w:vertAlign w:val="baseline"/>
    </w:rPr>
  </w:style>
  <w:style w:type="character" w:styleId="af0">
    <w:name w:val="annotation reference"/>
    <w:uiPriority w:val="99"/>
    <w:unhideWhenUsed/>
    <w:rsid w:val="001A08BC"/>
    <w:rPr>
      <w:sz w:val="16"/>
      <w:szCs w:val="16"/>
    </w:rPr>
  </w:style>
  <w:style w:type="paragraph" w:styleId="af1">
    <w:name w:val="annotation text"/>
    <w:basedOn w:val="a"/>
    <w:link w:val="af2"/>
    <w:uiPriority w:val="99"/>
    <w:unhideWhenUsed/>
    <w:rsid w:val="001A08BC"/>
    <w:pPr>
      <w:suppressAutoHyphens/>
    </w:pPr>
    <w:rPr>
      <w:sz w:val="20"/>
      <w:szCs w:val="20"/>
      <w:lang w:eastAsia="ar-SA"/>
    </w:rPr>
  </w:style>
  <w:style w:type="character" w:customStyle="1" w:styleId="af2">
    <w:name w:val="Текст примечания Знак"/>
    <w:basedOn w:val="a0"/>
    <w:link w:val="af1"/>
    <w:uiPriority w:val="99"/>
    <w:rsid w:val="001A08B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3">
    <w:name w:val="No Spacing"/>
    <w:uiPriority w:val="99"/>
    <w:qFormat/>
    <w:rsid w:val="001A08BC"/>
    <w:pPr>
      <w:suppressAutoHyphens/>
      <w:spacing w:after="0" w:line="240" w:lineRule="auto"/>
    </w:pPr>
    <w:rPr>
      <w:rFonts w:ascii="Calibri" w:eastAsia="Times New Roman" w:hAnsi="Calibri" w:cs="Calibri"/>
      <w:kern w:val="1"/>
      <w:lang w:eastAsia="ar-SA"/>
    </w:rPr>
  </w:style>
  <w:style w:type="paragraph" w:styleId="af4">
    <w:name w:val="List Paragraph"/>
    <w:basedOn w:val="a"/>
    <w:link w:val="af5"/>
    <w:uiPriority w:val="34"/>
    <w:qFormat/>
    <w:rsid w:val="001A08BC"/>
    <w:pPr>
      <w:widowControl w:val="0"/>
      <w:suppressAutoHyphens/>
      <w:ind w:left="708"/>
    </w:pPr>
    <w:rPr>
      <w:kern w:val="1"/>
    </w:rPr>
  </w:style>
  <w:style w:type="character" w:styleId="af6">
    <w:name w:val="line number"/>
    <w:basedOn w:val="a0"/>
    <w:uiPriority w:val="99"/>
    <w:rsid w:val="005F04B1"/>
    <w:rPr>
      <w:rFonts w:cs="Times New Roman"/>
    </w:rPr>
  </w:style>
  <w:style w:type="character" w:customStyle="1" w:styleId="apple-converted-space">
    <w:name w:val="apple-converted-space"/>
    <w:basedOn w:val="a0"/>
    <w:rsid w:val="00C00AB7"/>
  </w:style>
  <w:style w:type="paragraph" w:styleId="af7">
    <w:name w:val="Body Text"/>
    <w:basedOn w:val="a"/>
    <w:link w:val="af8"/>
    <w:uiPriority w:val="99"/>
    <w:semiHidden/>
    <w:unhideWhenUsed/>
    <w:rsid w:val="00D709F2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semiHidden/>
    <w:rsid w:val="00D709F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9">
    <w:name w:val="Body Text Indent"/>
    <w:basedOn w:val="a"/>
    <w:link w:val="afa"/>
    <w:uiPriority w:val="99"/>
    <w:unhideWhenUsed/>
    <w:rsid w:val="00D709F2"/>
    <w:pPr>
      <w:spacing w:after="120"/>
      <w:ind w:left="283"/>
    </w:pPr>
  </w:style>
  <w:style w:type="character" w:customStyle="1" w:styleId="afa">
    <w:name w:val="Основной текст с отступом Знак"/>
    <w:basedOn w:val="a0"/>
    <w:link w:val="af9"/>
    <w:uiPriority w:val="99"/>
    <w:rsid w:val="00D709F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Абзац списка Знак"/>
    <w:link w:val="af4"/>
    <w:uiPriority w:val="34"/>
    <w:rsid w:val="003A71CC"/>
    <w:rPr>
      <w:rFonts w:ascii="Times New Roman" w:eastAsia="Times New Roman" w:hAnsi="Times New Roman" w:cs="Times New Roman"/>
      <w:kern w:val="1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C0EA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35">
    <w:name w:val="Стиль3 Знак"/>
    <w:link w:val="310"/>
    <w:rsid w:val="00A36658"/>
    <w:pPr>
      <w:widowControl w:val="0"/>
      <w:tabs>
        <w:tab w:val="num" w:pos="227"/>
      </w:tabs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10">
    <w:name w:val="Стиль3 Знак Знак1"/>
    <w:basedOn w:val="a0"/>
    <w:link w:val="35"/>
    <w:rsid w:val="00A36658"/>
    <w:rPr>
      <w:rFonts w:ascii="Times New Roman" w:eastAsia="Times New Roman" w:hAnsi="Times New Roman" w:cs="Times New Roman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00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1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4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8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83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2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4BDA369-5EAE-4076-BA4D-1A3EA8CAA2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13</Pages>
  <Words>3232</Words>
  <Characters>18427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Dinara</dc:creator>
  <cp:lastModifiedBy>Пресняков Олег Евгеньевич</cp:lastModifiedBy>
  <cp:revision>17</cp:revision>
  <cp:lastPrinted>2017-09-01T13:18:00Z</cp:lastPrinted>
  <dcterms:created xsi:type="dcterms:W3CDTF">2017-09-21T13:34:00Z</dcterms:created>
  <dcterms:modified xsi:type="dcterms:W3CDTF">2018-04-20T11:56:00Z</dcterms:modified>
</cp:coreProperties>
</file>