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3032C">
              <w:rPr>
                <w:rFonts w:ascii="Times New Roman" w:hAnsi="Times New Roman" w:cs="Times New Roman"/>
                <w:b/>
                <w:sz w:val="24"/>
                <w:szCs w:val="24"/>
              </w:rPr>
              <w:t>47</w:t>
            </w:r>
            <w:r w:rsidR="00DF68FB" w:rsidRPr="00104B39">
              <w:rPr>
                <w:rFonts w:ascii="Times New Roman" w:hAnsi="Times New Roman" w:cs="Times New Roman"/>
                <w:b/>
                <w:sz w:val="24"/>
                <w:szCs w:val="24"/>
              </w:rPr>
              <w:t>-</w:t>
            </w:r>
            <w:r w:rsidR="00B3032C">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730E4D" w:rsidRDefault="00DD5FE1" w:rsidP="00B3032C">
            <w:pPr>
              <w:pStyle w:val="31"/>
              <w:shd w:val="clear" w:color="auto" w:fill="FFFFFF"/>
              <w:rPr>
                <w:szCs w:val="24"/>
                <w:lang w:eastAsia="ar-SA"/>
              </w:rPr>
            </w:pPr>
            <w:r w:rsidRPr="00730E4D">
              <w:rPr>
                <w:szCs w:val="24"/>
              </w:rPr>
              <w:t>«</w:t>
            </w:r>
            <w:r w:rsidR="00B3032C" w:rsidRPr="00730E4D">
              <w:rPr>
                <w:szCs w:val="24"/>
              </w:rPr>
              <w:t>Выполнение строительно-монтажных и пуско-наладочных работ на объекте: «Спортивно-туристический комплекс «Горная карусель», освещение горнолыжных трасс 2F»</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824AF" w:rsidP="00C824AF">
            <w:pPr>
              <w:pStyle w:val="31"/>
              <w:shd w:val="clear" w:color="auto" w:fill="FFFFFF"/>
              <w:tabs>
                <w:tab w:val="clear" w:pos="227"/>
              </w:tabs>
              <w:rPr>
                <w:sz w:val="22"/>
                <w:szCs w:val="22"/>
              </w:rPr>
            </w:pPr>
            <w:r w:rsidRPr="000F1DA3">
              <w:rPr>
                <w:szCs w:val="24"/>
              </w:rPr>
              <w:t xml:space="preserve">РФ, Краснодарский край, </w:t>
            </w:r>
            <w:r w:rsidR="00293BB7" w:rsidRPr="00293BB7">
              <w:rPr>
                <w:szCs w:val="24"/>
              </w:rPr>
              <w:t xml:space="preserve">г. Сочи, Адлерский р-н, с. </w:t>
            </w:r>
            <w:proofErr w:type="spellStart"/>
            <w:r w:rsidR="00293BB7" w:rsidRPr="00293BB7">
              <w:rPr>
                <w:szCs w:val="24"/>
              </w:rPr>
              <w:t>Эсто</w:t>
            </w:r>
            <w:proofErr w:type="spellEnd"/>
            <w:r w:rsidR="00293BB7">
              <w:rPr>
                <w:szCs w:val="24"/>
              </w:rPr>
              <w:t>-</w:t>
            </w:r>
            <w:r w:rsidR="00293BB7" w:rsidRPr="00293BB7">
              <w:rPr>
                <w:szCs w:val="24"/>
              </w:rPr>
              <w:t xml:space="preserve">садок, северный склон хребта </w:t>
            </w:r>
            <w:proofErr w:type="spellStart"/>
            <w:r w:rsidR="00293BB7" w:rsidRPr="00293BB7">
              <w:rPr>
                <w:szCs w:val="24"/>
              </w:rPr>
              <w:t>Аибга</w:t>
            </w:r>
            <w:proofErr w:type="spellEnd"/>
            <w:r w:rsidR="00293BB7" w:rsidRPr="00293BB7">
              <w:rPr>
                <w:szCs w:val="24"/>
              </w:rPr>
              <w:t xml:space="preserve">, </w:t>
            </w:r>
            <w:proofErr w:type="spellStart"/>
            <w:r w:rsidR="00293BB7" w:rsidRPr="00293BB7">
              <w:rPr>
                <w:szCs w:val="24"/>
              </w:rPr>
              <w:t>отм</w:t>
            </w:r>
            <w:proofErr w:type="spellEnd"/>
            <w:r w:rsidR="00293BB7" w:rsidRPr="00293BB7">
              <w:rPr>
                <w:szCs w:val="24"/>
              </w:rPr>
              <w:t>. +960-+1460</w:t>
            </w:r>
            <w:r w:rsidR="0063137E">
              <w:rPr>
                <w:szCs w:val="24"/>
              </w:rPr>
              <w:t xml:space="preserve">, </w:t>
            </w:r>
            <w:r w:rsidR="0063137E" w:rsidRPr="0063137E">
              <w:rPr>
                <w:szCs w:val="24"/>
              </w:rPr>
              <w:t>Всесезонный курорт «Горки Город»</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w:t>
            </w:r>
            <w:r w:rsidRPr="00C70BCE">
              <w:rPr>
                <w:rFonts w:ascii="Times New Roman" w:eastAsia="Times New Roman" w:hAnsi="Times New Roman" w:cs="Times New Roman"/>
                <w:sz w:val="24"/>
                <w:szCs w:val="24"/>
              </w:rPr>
              <w:lastRenderedPageBreak/>
              <w:t>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DE0884" w:rsidRPr="00DE0884" w:rsidRDefault="00C824AF" w:rsidP="00DE088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DE0884" w:rsidRPr="00DE0884">
              <w:rPr>
                <w:rFonts w:ascii="Times New Roman" w:eastAsia="Times New Roman" w:hAnsi="Times New Roman" w:cs="Times New Roman"/>
                <w:sz w:val="24"/>
                <w:szCs w:val="24"/>
              </w:rPr>
              <w:t>участник закупки должен быть членом СРО в области строительства, реконструкции, капитального ремонта, объектов капитального строительства.</w:t>
            </w:r>
          </w:p>
          <w:p w:rsidR="00C824AF" w:rsidRPr="00240E13" w:rsidRDefault="00DE0884" w:rsidP="00DE0884">
            <w:pPr>
              <w:spacing w:after="0" w:line="240" w:lineRule="auto"/>
              <w:contextualSpacing/>
              <w:jc w:val="both"/>
              <w:rPr>
                <w:rFonts w:ascii="Times New Roman" w:eastAsia="Times New Roman" w:hAnsi="Times New Roman" w:cs="Times New Roman"/>
                <w:i/>
                <w:sz w:val="24"/>
                <w:szCs w:val="24"/>
              </w:rPr>
            </w:pPr>
            <w:r w:rsidRPr="00DE0884">
              <w:rPr>
                <w:rFonts w:ascii="Times New Roman" w:eastAsia="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утвержденной приказом </w:t>
            </w:r>
            <w:proofErr w:type="spellStart"/>
            <w:r w:rsidRPr="00DE0884">
              <w:rPr>
                <w:rFonts w:ascii="Times New Roman" w:eastAsia="Times New Roman" w:hAnsi="Times New Roman" w:cs="Times New Roman"/>
                <w:sz w:val="24"/>
                <w:szCs w:val="24"/>
              </w:rPr>
              <w:t>Ростехнадзора</w:t>
            </w:r>
            <w:proofErr w:type="spellEnd"/>
            <w:r w:rsidRPr="00DE0884">
              <w:rPr>
                <w:rFonts w:ascii="Times New Roman" w:eastAsia="Times New Roman" w:hAnsi="Times New Roman" w:cs="Times New Roman"/>
                <w:sz w:val="24"/>
                <w:szCs w:val="24"/>
              </w:rPr>
              <w:t xml:space="preserve"> от 4 марта 2019 г. N 86. Выписка должна быть выдана не ранее чем за месяц  до даты окончания срока подачи заявок</w:t>
            </w:r>
            <w:r>
              <w:rPr>
                <w:rFonts w:ascii="Times New Roman" w:eastAsia="Times New Roman" w:hAnsi="Times New Roman" w:cs="Times New Roman"/>
                <w:sz w:val="24"/>
                <w:szCs w:val="24"/>
              </w:rPr>
              <w:t xml:space="preserve"> </w:t>
            </w:r>
            <w:r w:rsidRPr="00DE0884">
              <w:rPr>
                <w:rFonts w:ascii="Times New Roman" w:eastAsia="Times New Roman" w:hAnsi="Times New Roman" w:cs="Times New Roman"/>
                <w:i/>
                <w:sz w:val="24"/>
                <w:szCs w:val="24"/>
              </w:rPr>
              <w:t>(с предоставлением в составе заявки копии подтверждающего документа)</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lastRenderedPageBreak/>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34819" w:rsidRPr="00FF719E" w:rsidRDefault="00037F0E" w:rsidP="00934819">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934819" w:rsidRPr="00934819">
              <w:rPr>
                <w:rFonts w:ascii="Times New Roman" w:hAnsi="Times New Roman" w:cs="Times New Roman"/>
                <w:sz w:val="24"/>
                <w:szCs w:val="24"/>
              </w:rPr>
              <w:t>наличие у участника закупки опыта выполнения работ по завершенным и текущим проектам, аналогичным предмету закупки</w:t>
            </w:r>
            <w:r w:rsidR="00FF719E">
              <w:rPr>
                <w:rFonts w:ascii="Times New Roman" w:hAnsi="Times New Roman" w:cs="Times New Roman"/>
                <w:sz w:val="24"/>
                <w:szCs w:val="24"/>
              </w:rPr>
              <w:t xml:space="preserve"> </w:t>
            </w:r>
            <w:r w:rsidR="00934819" w:rsidRPr="00FF719E">
              <w:rPr>
                <w:rFonts w:ascii="Times New Roman" w:hAnsi="Times New Roman" w:cs="Times New Roman"/>
                <w:i/>
                <w:sz w:val="24"/>
                <w:szCs w:val="24"/>
              </w:rPr>
              <w:t>(</w:t>
            </w:r>
            <w:r w:rsidR="00FF719E" w:rsidRPr="00FF719E">
              <w:rPr>
                <w:rFonts w:ascii="Times New Roman" w:hAnsi="Times New Roman" w:cs="Times New Roman"/>
                <w:i/>
                <w:sz w:val="24"/>
                <w:szCs w:val="24"/>
              </w:rPr>
              <w:t>с</w:t>
            </w:r>
            <w:r w:rsidR="00934819" w:rsidRPr="00FF719E">
              <w:rPr>
                <w:rFonts w:ascii="Times New Roman" w:hAnsi="Times New Roman" w:cs="Times New Roman"/>
                <w:i/>
                <w:sz w:val="24"/>
                <w:szCs w:val="24"/>
              </w:rPr>
              <w:t xml:space="preserve"> предоставление подтверждающих документов: не менее 3 (трех) контрактов и/или договоров и актов выполненных работ на выполнение СМР по освещению в условиях горного рельефа, по завершенным и текущим проектам. При этом контракты/договоры должны быть исполнены надлежащим образом, без применения к исполнителю неустоек (штрафов, пеней).</w:t>
            </w:r>
          </w:p>
          <w:p w:rsidR="00FC6DFE" w:rsidRPr="00B67466" w:rsidRDefault="00934819" w:rsidP="00934819">
            <w:pPr>
              <w:widowControl w:val="0"/>
              <w:shd w:val="clear" w:color="auto" w:fill="FFFFFF"/>
              <w:spacing w:after="0" w:line="240" w:lineRule="auto"/>
              <w:contextualSpacing/>
              <w:jc w:val="both"/>
              <w:rPr>
                <w:rFonts w:ascii="Times New Roman" w:hAnsi="Times New Roman" w:cs="Times New Roman"/>
                <w:sz w:val="24"/>
                <w:szCs w:val="24"/>
              </w:rPr>
            </w:pPr>
            <w:r w:rsidRPr="00934819">
              <w:rPr>
                <w:rFonts w:ascii="Times New Roman" w:hAnsi="Times New Roman" w:cs="Times New Roman"/>
                <w:sz w:val="24"/>
                <w:szCs w:val="24"/>
              </w:rPr>
              <w:t>Не представление документов или представление менее 3 (трех) документов, подтверждающих данную квалификацию, является основанием для отказа участнику в признании его участником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0A3B13">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0A3B13">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0A3B13">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AB0F9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B0F9F" w:rsidRPr="00104B39" w:rsidRDefault="00AB0F9F" w:rsidP="00AB0F9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AB0F9F" w:rsidRPr="00104B39" w:rsidTr="00335A77">
        <w:trPr>
          <w:trHeight w:val="877"/>
        </w:trPr>
        <w:tc>
          <w:tcPr>
            <w:tcW w:w="817"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B0F9F" w:rsidRPr="00104B39" w:rsidRDefault="00AB0F9F" w:rsidP="00AB0F9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B0F9F" w:rsidRPr="00104B39" w:rsidRDefault="00AB0F9F" w:rsidP="00AB0F9F">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1036EC" w:rsidP="00491FD9">
            <w:pPr>
              <w:spacing w:after="0" w:line="240" w:lineRule="auto"/>
              <w:jc w:val="both"/>
              <w:rPr>
                <w:rFonts w:ascii="Times New Roman" w:hAnsi="Times New Roman" w:cs="Times New Roman"/>
                <w:sz w:val="24"/>
                <w:szCs w:val="24"/>
              </w:rPr>
            </w:pPr>
            <w:r w:rsidRPr="001036EC">
              <w:rPr>
                <w:rFonts w:ascii="Times New Roman" w:hAnsi="Times New Roman" w:cs="Times New Roman"/>
                <w:b/>
                <w:sz w:val="24"/>
                <w:szCs w:val="24"/>
              </w:rPr>
              <w:t>34 057 933,20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1036EC">
              <w:rPr>
                <w:rFonts w:ascii="Times New Roman" w:hAnsi="Times New Roman" w:cs="Times New Roman"/>
                <w:sz w:val="24"/>
                <w:szCs w:val="24"/>
              </w:rPr>
              <w:t>ридцать четыре миллиона пятьдесят семь тысяч девятьсот тридцать три</w:t>
            </w:r>
            <w:r>
              <w:rPr>
                <w:rFonts w:ascii="Times New Roman" w:hAnsi="Times New Roman" w:cs="Times New Roman"/>
                <w:sz w:val="24"/>
                <w:szCs w:val="24"/>
              </w:rPr>
              <w:t>)</w:t>
            </w:r>
            <w:r w:rsidRPr="001036EC">
              <w:rPr>
                <w:rFonts w:ascii="Times New Roman" w:hAnsi="Times New Roman" w:cs="Times New Roman"/>
                <w:sz w:val="24"/>
                <w:szCs w:val="24"/>
              </w:rPr>
              <w:t xml:space="preserve"> рубля </w:t>
            </w:r>
            <w:r>
              <w:rPr>
                <w:rFonts w:ascii="Times New Roman" w:hAnsi="Times New Roman" w:cs="Times New Roman"/>
                <w:sz w:val="24"/>
                <w:szCs w:val="24"/>
              </w:rPr>
              <w:t>20</w:t>
            </w:r>
            <w:r w:rsidRPr="001036EC">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EC0F03">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EC0F03" w:rsidRPr="00EC0F03">
              <w:rPr>
                <w:rFonts w:ascii="Times New Roman" w:hAnsi="Times New Roman" w:cs="Times New Roman"/>
                <w:b/>
                <w:sz w:val="24"/>
                <w:szCs w:val="24"/>
              </w:rPr>
              <w:t>5 676 322,20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sidR="00EC0F03">
              <w:rPr>
                <w:rFonts w:ascii="Times New Roman" w:hAnsi="Times New Roman" w:cs="Times New Roman"/>
                <w:sz w:val="24"/>
                <w:szCs w:val="24"/>
              </w:rPr>
              <w:t>п</w:t>
            </w:r>
            <w:r w:rsidR="00EC0F03" w:rsidRPr="00EC0F03">
              <w:rPr>
                <w:rFonts w:ascii="Times New Roman" w:hAnsi="Times New Roman" w:cs="Times New Roman"/>
                <w:sz w:val="24"/>
                <w:szCs w:val="24"/>
              </w:rPr>
              <w:t>ять миллионов шестьсот семьдесят шесть тысяч триста двадцать два</w:t>
            </w:r>
            <w:r w:rsidR="00EC0F03">
              <w:rPr>
                <w:rFonts w:ascii="Times New Roman" w:hAnsi="Times New Roman" w:cs="Times New Roman"/>
                <w:sz w:val="24"/>
                <w:szCs w:val="24"/>
              </w:rPr>
              <w:t>)</w:t>
            </w:r>
            <w:r w:rsidR="00EC0F03" w:rsidRPr="00EC0F03">
              <w:rPr>
                <w:rFonts w:ascii="Times New Roman" w:hAnsi="Times New Roman" w:cs="Times New Roman"/>
                <w:sz w:val="24"/>
                <w:szCs w:val="24"/>
              </w:rPr>
              <w:t xml:space="preserve"> рубля </w:t>
            </w:r>
            <w:r w:rsidR="00EC0F03">
              <w:rPr>
                <w:rFonts w:ascii="Times New Roman" w:hAnsi="Times New Roman" w:cs="Times New Roman"/>
                <w:sz w:val="24"/>
                <w:szCs w:val="24"/>
              </w:rPr>
              <w:t>20</w:t>
            </w:r>
            <w:r w:rsidR="00EC0F03" w:rsidRPr="00EC0F03">
              <w:rPr>
                <w:rFonts w:ascii="Times New Roman" w:hAnsi="Times New Roman" w:cs="Times New Roman"/>
                <w:sz w:val="24"/>
                <w:szCs w:val="24"/>
              </w:rPr>
              <w:t xml:space="preserve"> копеек</w:t>
            </w:r>
            <w:r w:rsidR="00EC0F03">
              <w:rPr>
                <w:rFonts w:ascii="Times New Roman" w:hAnsi="Times New Roman" w:cs="Times New Roman"/>
                <w:sz w:val="24"/>
                <w:szCs w:val="24"/>
              </w:rPr>
              <w:t>;</w:t>
            </w:r>
          </w:p>
          <w:p w:rsidR="003C3A82" w:rsidRDefault="003C3A82" w:rsidP="003C3A82">
            <w:pPr>
              <w:spacing w:after="0" w:line="240" w:lineRule="auto"/>
              <w:jc w:val="both"/>
              <w:rPr>
                <w:rFonts w:ascii="Times New Roman" w:eastAsia="Times New Roman" w:hAnsi="Times New Roman" w:cs="Times New Roman"/>
              </w:rPr>
            </w:pPr>
            <w:r w:rsidRPr="003C3A82">
              <w:rPr>
                <w:rFonts w:ascii="Times New Roman" w:hAnsi="Times New Roman" w:cs="Times New Roman"/>
                <w:b/>
                <w:sz w:val="24"/>
                <w:szCs w:val="24"/>
              </w:rPr>
              <w:t>28 422 569,60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3C3A82">
              <w:rPr>
                <w:rFonts w:ascii="Times New Roman" w:hAnsi="Times New Roman" w:cs="Times New Roman"/>
                <w:sz w:val="24"/>
                <w:szCs w:val="24"/>
              </w:rPr>
              <w:t>вадцать восемь миллионов четыреста двадцать две тысячи пятьсот шестьдесят девять</w:t>
            </w:r>
            <w:r>
              <w:rPr>
                <w:rFonts w:ascii="Times New Roman" w:hAnsi="Times New Roman" w:cs="Times New Roman"/>
                <w:sz w:val="24"/>
                <w:szCs w:val="24"/>
              </w:rPr>
              <w:t>)</w:t>
            </w:r>
            <w:r w:rsidRPr="003C3A82">
              <w:rPr>
                <w:rFonts w:ascii="Times New Roman" w:hAnsi="Times New Roman" w:cs="Times New Roman"/>
                <w:sz w:val="24"/>
                <w:szCs w:val="24"/>
              </w:rPr>
              <w:t xml:space="preserve"> рублей </w:t>
            </w:r>
            <w:r>
              <w:rPr>
                <w:rFonts w:ascii="Times New Roman" w:hAnsi="Times New Roman" w:cs="Times New Roman"/>
                <w:sz w:val="24"/>
                <w:szCs w:val="24"/>
              </w:rPr>
              <w:t>60</w:t>
            </w:r>
            <w:r w:rsidRPr="003C3A82">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 xml:space="preserve">для участников, использующих право на освобождение от уплаты НДС или не являющихся </w:t>
            </w:r>
            <w:r w:rsidR="00491FD9" w:rsidRPr="00703C0D">
              <w:rPr>
                <w:rFonts w:ascii="Times New Roman" w:hAnsi="Times New Roman" w:cs="Times New Roman"/>
                <w:i/>
                <w:sz w:val="24"/>
                <w:szCs w:val="24"/>
              </w:rPr>
              <w:lastRenderedPageBreak/>
              <w:t>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F901A9" w:rsidP="0028605A">
            <w:pPr>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Цена договора сформирована с учетом расходов на </w:t>
            </w:r>
            <w:r w:rsidR="0028605A" w:rsidRPr="0028605A">
              <w:rPr>
                <w:rFonts w:ascii="Times New Roman" w:hAnsi="Times New Roman" w:cs="Times New Roman"/>
                <w:sz w:val="24"/>
                <w:szCs w:val="24"/>
              </w:rPr>
              <w:t>закупку и поставку материалов, перевозку, страхование, уплату таможенных пошлин, налогов и других обязательных платежей, а так же ины</w:t>
            </w:r>
            <w:r w:rsidR="0028605A">
              <w:rPr>
                <w:rFonts w:ascii="Times New Roman" w:hAnsi="Times New Roman" w:cs="Times New Roman"/>
                <w:sz w:val="24"/>
                <w:szCs w:val="24"/>
              </w:rPr>
              <w:t>х</w:t>
            </w:r>
            <w:r w:rsidR="0028605A" w:rsidRPr="0028605A">
              <w:rPr>
                <w:rFonts w:ascii="Times New Roman" w:hAnsi="Times New Roman" w:cs="Times New Roman"/>
                <w:sz w:val="24"/>
                <w:szCs w:val="24"/>
              </w:rPr>
              <w:t xml:space="preserve"> расход</w:t>
            </w:r>
            <w:r w:rsidR="0028605A">
              <w:rPr>
                <w:rFonts w:ascii="Times New Roman" w:hAnsi="Times New Roman" w:cs="Times New Roman"/>
                <w:sz w:val="24"/>
                <w:szCs w:val="24"/>
              </w:rPr>
              <w:t>ов прямо не предусмотренных</w:t>
            </w:r>
            <w:r w:rsidR="0028605A" w:rsidRPr="0028605A">
              <w:rPr>
                <w:rFonts w:ascii="Times New Roman" w:hAnsi="Times New Roman" w:cs="Times New Roman"/>
                <w:sz w:val="24"/>
                <w:szCs w:val="24"/>
              </w:rPr>
              <w:t xml:space="preserve"> </w:t>
            </w:r>
            <w:r w:rsidR="0028605A">
              <w:rPr>
                <w:rFonts w:ascii="Times New Roman" w:hAnsi="Times New Roman" w:cs="Times New Roman"/>
                <w:sz w:val="24"/>
                <w:szCs w:val="24"/>
              </w:rPr>
              <w:t>д</w:t>
            </w:r>
            <w:r w:rsidR="0028605A" w:rsidRPr="0028605A">
              <w:rPr>
                <w:rFonts w:ascii="Times New Roman" w:hAnsi="Times New Roman" w:cs="Times New Roman"/>
                <w:sz w:val="24"/>
                <w:szCs w:val="24"/>
              </w:rPr>
              <w:t xml:space="preserve">оговором, но которые могут возникнуть в ходе исполнения обязательств </w:t>
            </w:r>
            <w:r w:rsidR="0028605A">
              <w:rPr>
                <w:rFonts w:ascii="Times New Roman" w:hAnsi="Times New Roman" w:cs="Times New Roman"/>
                <w:sz w:val="24"/>
                <w:szCs w:val="24"/>
              </w:rPr>
              <w:t>п</w:t>
            </w:r>
            <w:r w:rsidR="0028605A" w:rsidRPr="0028605A">
              <w:rPr>
                <w:rFonts w:ascii="Times New Roman" w:hAnsi="Times New Roman" w:cs="Times New Roman"/>
                <w:sz w:val="24"/>
                <w:szCs w:val="24"/>
              </w:rPr>
              <w:t>одрядчиком</w:t>
            </w:r>
            <w:r w:rsidR="0028605A">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9A6E96" w:rsidRPr="00F96432" w:rsidRDefault="00346697" w:rsidP="00F901A9">
            <w:pPr>
              <w:pStyle w:val="a9"/>
              <w:shd w:val="clear" w:color="auto" w:fill="FFFFFF" w:themeFill="background1"/>
              <w:spacing w:before="0" w:beforeAutospacing="0" w:after="0" w:afterAutospacing="0"/>
              <w:jc w:val="both"/>
              <w:rPr>
                <w:color w:val="FF0000"/>
              </w:rPr>
            </w:pPr>
            <w:r w:rsidRPr="00F96432">
              <w:rPr>
                <w:b/>
                <w:color w:val="FF0000"/>
              </w:rPr>
              <w:t>В составе заявки участнику закупки также необходимо предоставить</w:t>
            </w:r>
            <w:r w:rsidR="009A6E96" w:rsidRPr="00F96432">
              <w:rPr>
                <w:b/>
                <w:color w:val="FF0000"/>
              </w:rPr>
              <w:t>:</w:t>
            </w:r>
            <w:r w:rsidR="009A6E96" w:rsidRPr="00F96432">
              <w:rPr>
                <w:color w:val="FF0000"/>
              </w:rPr>
              <w:t xml:space="preserve"> </w:t>
            </w:r>
          </w:p>
          <w:p w:rsidR="00712FD5" w:rsidRPr="00F96432" w:rsidRDefault="009A6E96" w:rsidP="00F901A9">
            <w:pPr>
              <w:pStyle w:val="a9"/>
              <w:shd w:val="clear" w:color="auto" w:fill="FFFFFF" w:themeFill="background1"/>
              <w:spacing w:before="0" w:beforeAutospacing="0" w:after="0" w:afterAutospacing="0"/>
              <w:jc w:val="both"/>
              <w:rPr>
                <w:b/>
                <w:color w:val="FF0000"/>
              </w:rPr>
            </w:pPr>
            <w:r w:rsidRPr="00F96432">
              <w:rPr>
                <w:color w:val="FF0000"/>
              </w:rPr>
              <w:t>1. с</w:t>
            </w:r>
            <w:r w:rsidRPr="00F96432">
              <w:rPr>
                <w:b/>
                <w:color w:val="FF0000"/>
              </w:rPr>
              <w:t>водный сметный расчет, в том числе</w:t>
            </w:r>
            <w:r w:rsidR="00712FD5" w:rsidRPr="00F96432">
              <w:rPr>
                <w:b/>
                <w:color w:val="FF0000"/>
              </w:rPr>
              <w:t>:</w:t>
            </w:r>
          </w:p>
          <w:p w:rsidR="00712FD5" w:rsidRPr="00F96432" w:rsidRDefault="00346697" w:rsidP="00F901A9">
            <w:pPr>
              <w:pStyle w:val="a9"/>
              <w:shd w:val="clear" w:color="auto" w:fill="FFFFFF" w:themeFill="background1"/>
              <w:spacing w:before="0" w:beforeAutospacing="0" w:after="0" w:afterAutospacing="0"/>
              <w:jc w:val="both"/>
              <w:rPr>
                <w:b/>
                <w:color w:val="FF0000"/>
              </w:rPr>
            </w:pPr>
            <w:r w:rsidRPr="00F96432">
              <w:rPr>
                <w:b/>
                <w:color w:val="FF0000"/>
              </w:rPr>
              <w:t xml:space="preserve"> </w:t>
            </w:r>
            <w:r w:rsidR="00712FD5" w:rsidRPr="00F96432">
              <w:rPr>
                <w:b/>
                <w:color w:val="FF0000"/>
              </w:rPr>
              <w:t xml:space="preserve">- </w:t>
            </w:r>
            <w:r w:rsidRPr="00F96432">
              <w:rPr>
                <w:b/>
                <w:color w:val="FF0000"/>
              </w:rPr>
              <w:t xml:space="preserve"> </w:t>
            </w:r>
            <w:r w:rsidR="00712FD5" w:rsidRPr="00F96432">
              <w:rPr>
                <w:b/>
                <w:color w:val="FF0000"/>
              </w:rPr>
              <w:t>локальный сметный расчет на выполнение строительно-монтажных работ по прокладке освещения трассы 2F;</w:t>
            </w:r>
          </w:p>
          <w:p w:rsidR="00712FD5" w:rsidRPr="00F96432" w:rsidRDefault="00712FD5" w:rsidP="00F901A9">
            <w:pPr>
              <w:pStyle w:val="a9"/>
              <w:shd w:val="clear" w:color="auto" w:fill="FFFFFF" w:themeFill="background1"/>
              <w:spacing w:before="0" w:beforeAutospacing="0" w:after="0" w:afterAutospacing="0"/>
              <w:jc w:val="both"/>
              <w:rPr>
                <w:b/>
                <w:color w:val="FF0000"/>
              </w:rPr>
            </w:pPr>
            <w:r w:rsidRPr="00F96432">
              <w:rPr>
                <w:b/>
                <w:color w:val="FF0000"/>
              </w:rPr>
              <w:t>- локальный сметный расчет на освещение трассы 2F Пуско-наладочные работы;</w:t>
            </w:r>
          </w:p>
          <w:p w:rsidR="00AE61BE" w:rsidRPr="00F96432" w:rsidRDefault="00346697" w:rsidP="009A6E96">
            <w:pPr>
              <w:pStyle w:val="a9"/>
              <w:shd w:val="clear" w:color="auto" w:fill="FFFFFF" w:themeFill="background1"/>
              <w:spacing w:before="0" w:beforeAutospacing="0" w:after="0" w:afterAutospacing="0"/>
              <w:jc w:val="both"/>
              <w:rPr>
                <w:b/>
                <w:color w:val="FF0000"/>
              </w:rPr>
            </w:pPr>
            <w:r w:rsidRPr="00F96432">
              <w:rPr>
                <w:b/>
                <w:color w:val="FF0000"/>
              </w:rPr>
              <w:t>составленны</w:t>
            </w:r>
            <w:r w:rsidR="00864222">
              <w:rPr>
                <w:b/>
                <w:color w:val="FF0000"/>
              </w:rPr>
              <w:t>х</w:t>
            </w:r>
            <w:r w:rsidRPr="00F96432">
              <w:rPr>
                <w:b/>
                <w:color w:val="FF0000"/>
              </w:rPr>
              <w:t xml:space="preserve"> в соответствии с требованиями для составления сметной документации (</w:t>
            </w:r>
            <w:r w:rsidR="009A6E96" w:rsidRPr="00F96432">
              <w:rPr>
                <w:b/>
                <w:color w:val="FF0000"/>
              </w:rPr>
              <w:t>форма 4</w:t>
            </w:r>
            <w:r w:rsidRPr="00F96432">
              <w:rPr>
                <w:b/>
                <w:color w:val="FF0000"/>
              </w:rPr>
              <w:t xml:space="preserve"> части </w:t>
            </w:r>
            <w:r w:rsidR="009A6E96" w:rsidRPr="00F96432">
              <w:rPr>
                <w:b/>
                <w:color w:val="FF0000"/>
              </w:rPr>
              <w:t>3</w:t>
            </w:r>
            <w:r w:rsidR="00F96432" w:rsidRPr="00F96432">
              <w:rPr>
                <w:b/>
                <w:color w:val="FF0000"/>
              </w:rPr>
              <w:t xml:space="preserve"> </w:t>
            </w:r>
            <w:r w:rsidR="009A6E96" w:rsidRPr="00F96432">
              <w:rPr>
                <w:b/>
                <w:color w:val="FF0000"/>
              </w:rPr>
              <w:t>тендерной документации</w:t>
            </w:r>
            <w:r w:rsidRPr="00F96432">
              <w:rPr>
                <w:b/>
                <w:color w:val="FF0000"/>
              </w:rPr>
              <w:t>»)</w:t>
            </w:r>
            <w:r w:rsidR="009A6E96" w:rsidRPr="00F96432">
              <w:rPr>
                <w:b/>
                <w:color w:val="FF0000"/>
              </w:rPr>
              <w:t>;</w:t>
            </w:r>
          </w:p>
          <w:p w:rsidR="009A6E96" w:rsidRPr="00F801AE" w:rsidRDefault="009A6E96" w:rsidP="009A6E96">
            <w:pPr>
              <w:pStyle w:val="a9"/>
              <w:shd w:val="clear" w:color="auto" w:fill="FFFFFF" w:themeFill="background1"/>
              <w:spacing w:before="0" w:beforeAutospacing="0" w:after="0" w:afterAutospacing="0"/>
              <w:jc w:val="both"/>
              <w:rPr>
                <w:b/>
              </w:rPr>
            </w:pPr>
            <w:r w:rsidRPr="00F96432">
              <w:rPr>
                <w:b/>
                <w:color w:val="FF0000"/>
              </w:rPr>
              <w:t>2. ведомость материалов на выполнение строительно-монтажных работ по прокладке освещения трассы 2F,</w:t>
            </w:r>
            <w:r w:rsidR="00AD283E">
              <w:t xml:space="preserve"> </w:t>
            </w:r>
            <w:r w:rsidR="00AD283E" w:rsidRPr="00AD283E">
              <w:rPr>
                <w:b/>
                <w:color w:val="FF0000"/>
              </w:rPr>
              <w:t>согласно локальному сметному расчету на выполнение строительно-монтажных работ по прокладке освещения трассы 2 F</w:t>
            </w:r>
            <w:r w:rsidR="00AD283E">
              <w:rPr>
                <w:b/>
                <w:color w:val="FF0000"/>
              </w:rPr>
              <w:t>,</w:t>
            </w:r>
            <w:bookmarkStart w:id="0" w:name="_GoBack"/>
            <w:bookmarkEnd w:id="0"/>
            <w:r w:rsidRPr="00F96432">
              <w:rPr>
                <w:b/>
                <w:color w:val="FF0000"/>
              </w:rPr>
              <w:t xml:space="preserve"> составленную в соответствии с формой 5 части 3 тендерной документации.</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lastRenderedPageBreak/>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r w:rsidR="00125F47">
              <w:rPr>
                <w:rFonts w:eastAsiaTheme="minorEastAsia"/>
                <w:sz w:val="24"/>
                <w:szCs w:val="24"/>
              </w:rPr>
              <w:t xml:space="preserve"> </w:t>
            </w:r>
            <w:r w:rsidR="00125F47" w:rsidRPr="00007583">
              <w:rPr>
                <w:rFonts w:eastAsiaTheme="minorEastAsia"/>
                <w:i/>
                <w:sz w:val="24"/>
                <w:szCs w:val="24"/>
              </w:rPr>
              <w:t>(при необходимости)</w:t>
            </w:r>
            <w:r w:rsidRPr="00104B39">
              <w:rPr>
                <w:rFonts w:eastAsiaTheme="minorEastAsia"/>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F45368">
              <w:rPr>
                <w:rFonts w:ascii="Times New Roman" w:hAnsi="Times New Roman" w:cs="Times New Roman"/>
                <w:b/>
                <w:sz w:val="24"/>
                <w:szCs w:val="24"/>
              </w:rPr>
              <w:t>05</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F45368">
              <w:rPr>
                <w:rFonts w:ascii="Times New Roman" w:hAnsi="Times New Roman" w:cs="Times New Roman"/>
                <w:b/>
                <w:sz w:val="24"/>
                <w:szCs w:val="24"/>
              </w:rPr>
              <w:t>июня</w:t>
            </w:r>
            <w:r w:rsidRPr="00104B39">
              <w:rPr>
                <w:rFonts w:ascii="Times New Roman" w:hAnsi="Times New Roman" w:cs="Times New Roman"/>
                <w:b/>
                <w:sz w:val="24"/>
                <w:szCs w:val="24"/>
              </w:rPr>
              <w:t xml:space="preserve"> 201</w:t>
            </w:r>
            <w:r w:rsidR="00F45368">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FA7C23">
              <w:rPr>
                <w:rFonts w:ascii="Times New Roman" w:hAnsi="Times New Roman" w:cs="Times New Roman"/>
                <w:b/>
                <w:sz w:val="24"/>
                <w:szCs w:val="24"/>
              </w:rPr>
              <w:t>17</w:t>
            </w:r>
            <w:r w:rsidRPr="00104B39">
              <w:rPr>
                <w:rFonts w:ascii="Times New Roman" w:hAnsi="Times New Roman" w:cs="Times New Roman"/>
                <w:b/>
                <w:sz w:val="24"/>
                <w:szCs w:val="24"/>
              </w:rPr>
              <w:t>»</w:t>
            </w:r>
            <w:r w:rsidR="00FA7C23">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FA7C23">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FA7C23">
              <w:rPr>
                <w:rFonts w:ascii="Times New Roman" w:hAnsi="Times New Roman" w:cs="Times New Roman"/>
                <w:b/>
                <w:sz w:val="24"/>
                <w:szCs w:val="24"/>
              </w:rPr>
              <w:t>17</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FA7C23">
              <w:rPr>
                <w:rFonts w:ascii="Times New Roman" w:hAnsi="Times New Roman" w:cs="Times New Roman"/>
                <w:b/>
                <w:sz w:val="24"/>
                <w:szCs w:val="24"/>
              </w:rPr>
              <w:t>1</w:t>
            </w:r>
            <w:r w:rsidR="00836B00">
              <w:rPr>
                <w:rFonts w:ascii="Times New Roman" w:hAnsi="Times New Roman" w:cs="Times New Roman"/>
                <w:b/>
                <w:sz w:val="24"/>
                <w:szCs w:val="24"/>
              </w:rPr>
              <w:t>7</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836B0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w:t>
            </w:r>
            <w:r w:rsidRPr="00104B39">
              <w:rPr>
                <w:rFonts w:ascii="Times New Roman" w:hAnsi="Times New Roman" w:cs="Times New Roman"/>
                <w:sz w:val="24"/>
                <w:szCs w:val="24"/>
              </w:rPr>
              <w:lastRenderedPageBreak/>
              <w:t xml:space="preserve">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FA7C23">
              <w:rPr>
                <w:rFonts w:ascii="Times New Roman" w:hAnsi="Times New Roman" w:cs="Times New Roman"/>
                <w:b/>
                <w:sz w:val="24"/>
                <w:szCs w:val="24"/>
              </w:rPr>
              <w:t>1</w:t>
            </w:r>
            <w:r w:rsidR="00836B00">
              <w:rPr>
                <w:rFonts w:ascii="Times New Roman" w:hAnsi="Times New Roman" w:cs="Times New Roman"/>
                <w:b/>
                <w:sz w:val="24"/>
                <w:szCs w:val="24"/>
              </w:rPr>
              <w:t>7</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836B00">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 xml:space="preserve">если требование о предоставлении обеспечения исполнения договора было предусмотрено Заказчиком в документации о </w:t>
            </w:r>
            <w:r w:rsidRPr="00A037C3">
              <w:rPr>
                <w:rFonts w:ascii="Times New Roman" w:eastAsia="Times New Roman" w:hAnsi="Times New Roman" w:cs="Times New Roman"/>
                <w:sz w:val="24"/>
                <w:szCs w:val="24"/>
              </w:rPr>
              <w:lastRenderedPageBreak/>
              <w:t>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034" w:rsidRDefault="008A6034" w:rsidP="0097081F">
      <w:pPr>
        <w:spacing w:after="0" w:line="240" w:lineRule="auto"/>
      </w:pPr>
      <w:r>
        <w:separator/>
      </w:r>
    </w:p>
  </w:endnote>
  <w:endnote w:type="continuationSeparator" w:id="0">
    <w:p w:rsidR="008A6034" w:rsidRDefault="008A6034"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D283E">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034" w:rsidRDefault="008A6034" w:rsidP="0097081F">
      <w:pPr>
        <w:spacing w:after="0" w:line="240" w:lineRule="auto"/>
      </w:pPr>
      <w:r>
        <w:separator/>
      </w:r>
    </w:p>
  </w:footnote>
  <w:footnote w:type="continuationSeparator" w:id="0">
    <w:p w:rsidR="008A6034" w:rsidRDefault="008A6034"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07583"/>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3B13"/>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36EC"/>
    <w:rsid w:val="00104B39"/>
    <w:rsid w:val="00104C74"/>
    <w:rsid w:val="0010649A"/>
    <w:rsid w:val="00106615"/>
    <w:rsid w:val="001109C2"/>
    <w:rsid w:val="00111D98"/>
    <w:rsid w:val="001129CA"/>
    <w:rsid w:val="001142BF"/>
    <w:rsid w:val="0011449D"/>
    <w:rsid w:val="001205FA"/>
    <w:rsid w:val="00121F4C"/>
    <w:rsid w:val="00124BE4"/>
    <w:rsid w:val="001259A7"/>
    <w:rsid w:val="00125F4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05A"/>
    <w:rsid w:val="002862AD"/>
    <w:rsid w:val="002862FF"/>
    <w:rsid w:val="00286D55"/>
    <w:rsid w:val="00286F2E"/>
    <w:rsid w:val="00287612"/>
    <w:rsid w:val="00291895"/>
    <w:rsid w:val="00291EAD"/>
    <w:rsid w:val="0029218E"/>
    <w:rsid w:val="0029321C"/>
    <w:rsid w:val="00293BB7"/>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6697"/>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A82"/>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3EB2"/>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37E"/>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2FD5"/>
    <w:rsid w:val="00713C7A"/>
    <w:rsid w:val="00714F84"/>
    <w:rsid w:val="00715092"/>
    <w:rsid w:val="00715FF1"/>
    <w:rsid w:val="0071773B"/>
    <w:rsid w:val="00717FCD"/>
    <w:rsid w:val="00720383"/>
    <w:rsid w:val="00721D4B"/>
    <w:rsid w:val="00726803"/>
    <w:rsid w:val="007270F7"/>
    <w:rsid w:val="00730303"/>
    <w:rsid w:val="00730E4D"/>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6B00"/>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22"/>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6034"/>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4819"/>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6E96"/>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0F9F"/>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83E"/>
    <w:rsid w:val="00AD33FB"/>
    <w:rsid w:val="00AD38B8"/>
    <w:rsid w:val="00AD5B20"/>
    <w:rsid w:val="00AD7879"/>
    <w:rsid w:val="00AD7DA2"/>
    <w:rsid w:val="00AE1130"/>
    <w:rsid w:val="00AE15B4"/>
    <w:rsid w:val="00AE16B7"/>
    <w:rsid w:val="00AE1994"/>
    <w:rsid w:val="00AE2626"/>
    <w:rsid w:val="00AE332A"/>
    <w:rsid w:val="00AE3DB7"/>
    <w:rsid w:val="00AE616E"/>
    <w:rsid w:val="00AE61B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2C"/>
    <w:rsid w:val="00B32393"/>
    <w:rsid w:val="00B34157"/>
    <w:rsid w:val="00B34625"/>
    <w:rsid w:val="00B3499F"/>
    <w:rsid w:val="00B34DE4"/>
    <w:rsid w:val="00B35010"/>
    <w:rsid w:val="00B36397"/>
    <w:rsid w:val="00B37494"/>
    <w:rsid w:val="00B4179B"/>
    <w:rsid w:val="00B41F8D"/>
    <w:rsid w:val="00B422D0"/>
    <w:rsid w:val="00B445BF"/>
    <w:rsid w:val="00B44BF0"/>
    <w:rsid w:val="00B45DFA"/>
    <w:rsid w:val="00B46955"/>
    <w:rsid w:val="00B505A4"/>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29E5"/>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6D4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0884"/>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0F03"/>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5368"/>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432"/>
    <w:rsid w:val="00F967B8"/>
    <w:rsid w:val="00F967E0"/>
    <w:rsid w:val="00F968DA"/>
    <w:rsid w:val="00F96FEE"/>
    <w:rsid w:val="00F973FF"/>
    <w:rsid w:val="00F97B18"/>
    <w:rsid w:val="00FA037B"/>
    <w:rsid w:val="00FA0FA1"/>
    <w:rsid w:val="00FA1E7B"/>
    <w:rsid w:val="00FA3E3C"/>
    <w:rsid w:val="00FA724F"/>
    <w:rsid w:val="00FA7C23"/>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711"/>
    <w:rsid w:val="00FE1869"/>
    <w:rsid w:val="00FE36AE"/>
    <w:rsid w:val="00FE61D8"/>
    <w:rsid w:val="00FE76B6"/>
    <w:rsid w:val="00FE7A35"/>
    <w:rsid w:val="00FF0ADA"/>
    <w:rsid w:val="00FF185E"/>
    <w:rsid w:val="00FF1D5B"/>
    <w:rsid w:val="00FF5F72"/>
    <w:rsid w:val="00FF71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B8DDA-5D96-42BC-95C0-8D6F36742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8</Pages>
  <Words>2965</Words>
  <Characters>16902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205</cp:revision>
  <cp:lastPrinted>2017-03-23T12:17:00Z</cp:lastPrinted>
  <dcterms:created xsi:type="dcterms:W3CDTF">2016-04-18T15:02:00Z</dcterms:created>
  <dcterms:modified xsi:type="dcterms:W3CDTF">2019-06-04T13:02:00Z</dcterms:modified>
</cp:coreProperties>
</file>