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B40516">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332141">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B40516">
        <w:rPr>
          <w:noProof/>
          <w:sz w:val="22"/>
          <w:szCs w:val="22"/>
        </w:rPr>
        <w:t>Графиком выполнения работ</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 xml:space="preserve">применимыми нормами и правилами действующего законодательства РФ </w:t>
      </w:r>
      <w:r w:rsidR="00B40516" w:rsidRPr="00B40516">
        <w:rPr>
          <w:noProof/>
          <w:sz w:val="22"/>
          <w:szCs w:val="22"/>
        </w:rPr>
        <w:t>прове</w:t>
      </w:r>
      <w:r w:rsidR="00B40516">
        <w:rPr>
          <w:noProof/>
          <w:sz w:val="22"/>
          <w:szCs w:val="22"/>
        </w:rPr>
        <w:t>сти</w:t>
      </w:r>
      <w:r w:rsidR="00B40516" w:rsidRPr="00B40516">
        <w:rPr>
          <w:noProof/>
          <w:sz w:val="22"/>
          <w:szCs w:val="22"/>
        </w:rPr>
        <w:t xml:space="preserve"> обследовательски</w:t>
      </w:r>
      <w:r w:rsidR="00B40516">
        <w:rPr>
          <w:noProof/>
          <w:sz w:val="22"/>
          <w:szCs w:val="22"/>
        </w:rPr>
        <w:t>е</w:t>
      </w:r>
      <w:r w:rsidR="00B40516" w:rsidRPr="00B40516">
        <w:rPr>
          <w:noProof/>
          <w:sz w:val="22"/>
          <w:szCs w:val="22"/>
        </w:rPr>
        <w:t xml:space="preserve"> работ</w:t>
      </w:r>
      <w:r w:rsidR="00B40516">
        <w:rPr>
          <w:noProof/>
          <w:sz w:val="22"/>
          <w:szCs w:val="22"/>
        </w:rPr>
        <w:t>ы</w:t>
      </w:r>
      <w:r w:rsidR="00B40516" w:rsidRPr="00B40516">
        <w:rPr>
          <w:noProof/>
          <w:sz w:val="22"/>
          <w:szCs w:val="22"/>
        </w:rPr>
        <w:t xml:space="preserve"> помещений в составе объекта капитального строительства: «Спортивно-туристический комплекс «Горная карусель»</w:t>
      </w:r>
      <w:r w:rsidR="00B40516">
        <w:rPr>
          <w:noProof/>
          <w:sz w:val="22"/>
          <w:szCs w:val="22"/>
        </w:rPr>
        <w:t xml:space="preserve"> </w:t>
      </w:r>
      <w:r w:rsidR="00B40516" w:rsidRPr="00B40516">
        <w:rPr>
          <w:noProof/>
          <w:sz w:val="22"/>
          <w:szCs w:val="22"/>
        </w:rPr>
        <w:t xml:space="preserve"> </w:t>
      </w:r>
      <w:r w:rsidR="00B40516" w:rsidRPr="00D33B22">
        <w:rPr>
          <w:noProof/>
          <w:sz w:val="22"/>
          <w:szCs w:val="22"/>
        </w:rPr>
        <w:t>(далее - «Работы»)</w:t>
      </w:r>
      <w:r w:rsidR="00B40516" w:rsidRPr="00B40516">
        <w:rPr>
          <w:noProof/>
          <w:sz w:val="22"/>
          <w:szCs w:val="22"/>
        </w:rPr>
        <w:t>, расположенного по адресу: Краснодарский край, г</w:t>
      </w:r>
      <w:r w:rsidR="00B40516">
        <w:rPr>
          <w:noProof/>
          <w:sz w:val="22"/>
          <w:szCs w:val="22"/>
        </w:rPr>
        <w:t>.</w:t>
      </w:r>
      <w:r w:rsidR="00B40516" w:rsidRPr="00B40516">
        <w:rPr>
          <w:noProof/>
          <w:sz w:val="22"/>
          <w:szCs w:val="22"/>
        </w:rPr>
        <w:t xml:space="preserve"> Сочи, Адлерский район, с. Эсто-Садок, северный склон хребта Аибга, отм. +540, +960</w:t>
      </w:r>
      <w:r w:rsidR="00F539C1" w:rsidRPr="00F539C1">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w:t>
      </w:r>
      <w:r w:rsidR="00AD6AD4" w:rsidRPr="00D33B22">
        <w:rPr>
          <w:noProof/>
          <w:sz w:val="22"/>
          <w:szCs w:val="22"/>
        </w:rPr>
        <w:t xml:space="preserve"> </w:t>
      </w:r>
      <w:r w:rsidRPr="00D33B22">
        <w:rPr>
          <w:noProof/>
          <w:sz w:val="22"/>
          <w:szCs w:val="22"/>
        </w:rPr>
        <w:t>являющи</w:t>
      </w:r>
      <w:r w:rsidR="00B40516">
        <w:rPr>
          <w:noProof/>
          <w:sz w:val="22"/>
          <w:szCs w:val="22"/>
        </w:rPr>
        <w:t>м</w:t>
      </w:r>
      <w:r w:rsidRPr="00D33B22">
        <w:rPr>
          <w:noProof/>
          <w:sz w:val="22"/>
          <w:szCs w:val="22"/>
        </w:rPr>
        <w:t xml:space="preserve">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 xml:space="preserve">а также его вознаграждение. Цена Договора </w:t>
      </w:r>
      <w:proofErr w:type="gramStart"/>
      <w:r w:rsidR="004F3E73" w:rsidRPr="004F3E73">
        <w:rPr>
          <w:sz w:val="22"/>
          <w:szCs w:val="22"/>
        </w:rPr>
        <w:t>является предельной и подлежит</w:t>
      </w:r>
      <w:proofErr w:type="gramEnd"/>
      <w:r w:rsidR="004F3E73" w:rsidRPr="004F3E73">
        <w:rPr>
          <w:sz w:val="22"/>
          <w:szCs w:val="22"/>
        </w:rPr>
        <w:t xml:space="preserve">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 xml:space="preserve">2.4. Цена Договора </w:t>
      </w:r>
      <w:proofErr w:type="gramStart"/>
      <w:r w:rsidRPr="00D33B22">
        <w:rPr>
          <w:sz w:val="22"/>
          <w:szCs w:val="22"/>
        </w:rPr>
        <w:t>согласована Сторонами с учетом возможного изменения и существенного возрастания стоим</w:t>
      </w:r>
      <w:r w:rsidR="00596BCA" w:rsidRPr="00D33B22">
        <w:rPr>
          <w:sz w:val="22"/>
          <w:szCs w:val="22"/>
        </w:rPr>
        <w:t xml:space="preserve">ости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w:t>
      </w:r>
      <w:proofErr w:type="gramEnd"/>
      <w:r w:rsidRPr="00D33B22">
        <w:rPr>
          <w:sz w:val="22"/>
          <w:szCs w:val="22"/>
        </w:rPr>
        <w:t xml:space="preserve">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C1511B" w:rsidRPr="00C1511B" w:rsidRDefault="004F75F2" w:rsidP="00C97CE9">
      <w:pPr>
        <w:spacing w:before="0" w:after="0"/>
        <w:ind w:firstLine="567"/>
        <w:rPr>
          <w:sz w:val="22"/>
          <w:szCs w:val="22"/>
        </w:rPr>
      </w:pPr>
      <w:r w:rsidRPr="00D33B22">
        <w:t xml:space="preserve">2.8. </w:t>
      </w:r>
      <w:r w:rsidR="00C1511B" w:rsidRPr="00C1511B">
        <w:rPr>
          <w:sz w:val="22"/>
          <w:szCs w:val="22"/>
        </w:rPr>
        <w:t xml:space="preserve">Если по результатам </w:t>
      </w:r>
      <w:r w:rsidR="00C97CE9">
        <w:rPr>
          <w:sz w:val="22"/>
          <w:szCs w:val="22"/>
        </w:rPr>
        <w:t>выполненных Работ</w:t>
      </w:r>
      <w:r w:rsidR="00C1511B" w:rsidRPr="00C1511B">
        <w:rPr>
          <w:sz w:val="22"/>
          <w:szCs w:val="22"/>
        </w:rPr>
        <w:t xml:space="preserve">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w:t>
      </w:r>
    </w:p>
    <w:p w:rsidR="00C1511B" w:rsidRPr="00C1511B" w:rsidRDefault="00C1511B" w:rsidP="00C1511B">
      <w:pPr>
        <w:shd w:val="clear" w:color="auto" w:fill="FFFFFF"/>
        <w:spacing w:before="0" w:after="0"/>
        <w:ind w:firstLine="567"/>
        <w:rPr>
          <w:sz w:val="22"/>
          <w:szCs w:val="22"/>
        </w:rPr>
      </w:pPr>
      <w:r w:rsidRPr="00C1511B">
        <w:rPr>
          <w:sz w:val="22"/>
          <w:szCs w:val="22"/>
        </w:rPr>
        <w:t>2.</w:t>
      </w:r>
      <w:r w:rsidR="0091635A">
        <w:rPr>
          <w:sz w:val="22"/>
          <w:szCs w:val="22"/>
        </w:rPr>
        <w:t xml:space="preserve"> 9</w:t>
      </w:r>
      <w:r w:rsidRPr="00C1511B">
        <w:rPr>
          <w:sz w:val="22"/>
          <w:szCs w:val="22"/>
        </w:rPr>
        <w:t>. Оплата Работ по настоящему Договору осуществляется в следующем порядке:</w:t>
      </w:r>
    </w:p>
    <w:p w:rsidR="0091635A" w:rsidRPr="0091635A" w:rsidRDefault="00C1511B" w:rsidP="0091635A">
      <w:pPr>
        <w:shd w:val="clear" w:color="auto" w:fill="FFFFFF"/>
        <w:spacing w:before="0" w:after="0"/>
        <w:ind w:firstLine="567"/>
        <w:rPr>
          <w:sz w:val="22"/>
          <w:szCs w:val="22"/>
        </w:rPr>
      </w:pPr>
      <w:r w:rsidRPr="00C1511B">
        <w:rPr>
          <w:sz w:val="22"/>
          <w:szCs w:val="22"/>
        </w:rPr>
        <w:t>2.</w:t>
      </w:r>
      <w:r w:rsidR="0091635A">
        <w:rPr>
          <w:sz w:val="22"/>
          <w:szCs w:val="22"/>
        </w:rPr>
        <w:t>9</w:t>
      </w:r>
      <w:r w:rsidRPr="00C1511B">
        <w:rPr>
          <w:sz w:val="22"/>
          <w:szCs w:val="22"/>
        </w:rPr>
        <w:t xml:space="preserve">.1. Аванс в размере </w:t>
      </w:r>
      <w:r w:rsidR="00EB0FC2">
        <w:rPr>
          <w:sz w:val="22"/>
          <w:szCs w:val="22"/>
        </w:rPr>
        <w:t>30</w:t>
      </w:r>
      <w:r w:rsidRPr="00C1511B">
        <w:rPr>
          <w:sz w:val="22"/>
          <w:szCs w:val="22"/>
        </w:rPr>
        <w:t xml:space="preserve"> (</w:t>
      </w:r>
      <w:r w:rsidR="00EB0FC2">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C97CE9">
        <w:rPr>
          <w:sz w:val="22"/>
          <w:szCs w:val="22"/>
        </w:rPr>
        <w:t>банковских</w:t>
      </w:r>
      <w:r w:rsidRPr="00C1511B">
        <w:rPr>
          <w:sz w:val="22"/>
          <w:szCs w:val="22"/>
        </w:rPr>
        <w:t xml:space="preserve"> дней с момента заключения </w:t>
      </w:r>
      <w:r w:rsidRPr="00C1511B">
        <w:rPr>
          <w:sz w:val="22"/>
          <w:szCs w:val="22"/>
        </w:rPr>
        <w:lastRenderedPageBreak/>
        <w:t>Договора и предоставления счета на оплату.</w:t>
      </w:r>
      <w:r w:rsidR="0091635A" w:rsidRPr="0091635A">
        <w:rPr>
          <w:rFonts w:eastAsiaTheme="minorEastAsia"/>
        </w:rPr>
        <w:t xml:space="preserve"> </w:t>
      </w:r>
      <w:r w:rsidR="0091635A" w:rsidRPr="0091635A">
        <w:rPr>
          <w:sz w:val="22"/>
          <w:szCs w:val="22"/>
        </w:rPr>
        <w:t>Подрядчик, со дня получения сумм оплаты, частичной оплаты в счет предстоящих выполнения работ, выставляет соответствующие счета-фактуры на аванс не позднее пяти календарных дней, согласно п.3 ст.168 НК РФ</w:t>
      </w:r>
    </w:p>
    <w:p w:rsidR="00EB0FC2" w:rsidRPr="00512188" w:rsidRDefault="008B23DF" w:rsidP="008B23DF">
      <w:pPr>
        <w:shd w:val="clear" w:color="auto" w:fill="FFFFFF"/>
        <w:spacing w:before="0" w:after="0"/>
        <w:ind w:firstLine="567"/>
        <w:rPr>
          <w:sz w:val="22"/>
          <w:szCs w:val="22"/>
        </w:rPr>
      </w:pPr>
      <w:r>
        <w:rPr>
          <w:sz w:val="22"/>
          <w:szCs w:val="22"/>
        </w:rPr>
        <w:t>2.</w:t>
      </w:r>
      <w:r w:rsidR="0091635A">
        <w:rPr>
          <w:sz w:val="22"/>
          <w:szCs w:val="22"/>
        </w:rPr>
        <w:t>9</w:t>
      </w:r>
      <w:r>
        <w:rPr>
          <w:sz w:val="22"/>
          <w:szCs w:val="22"/>
        </w:rPr>
        <w:t xml:space="preserve">.2. </w:t>
      </w:r>
      <w:proofErr w:type="gramStart"/>
      <w:r w:rsidR="00EB0FC2" w:rsidRPr="00512188">
        <w:rPr>
          <w:sz w:val="22"/>
          <w:szCs w:val="22"/>
        </w:rPr>
        <w:t>По завершении</w:t>
      </w:r>
      <w:r w:rsidR="00EB0FC2">
        <w:rPr>
          <w:sz w:val="22"/>
          <w:szCs w:val="22"/>
        </w:rPr>
        <w:t xml:space="preserve"> работ</w:t>
      </w:r>
      <w:r w:rsidR="00EB0FC2" w:rsidRPr="00512188">
        <w:rPr>
          <w:sz w:val="22"/>
          <w:szCs w:val="22"/>
        </w:rPr>
        <w:t xml:space="preserve"> </w:t>
      </w:r>
      <w:r w:rsidR="0091635A">
        <w:rPr>
          <w:sz w:val="22"/>
          <w:szCs w:val="22"/>
        </w:rPr>
        <w:t xml:space="preserve">в полном объеме </w:t>
      </w:r>
      <w:r w:rsidR="00EB0FC2" w:rsidRPr="00512188">
        <w:rPr>
          <w:sz w:val="22"/>
          <w:szCs w:val="22"/>
        </w:rPr>
        <w:t>на основании подписанн</w:t>
      </w:r>
      <w:r w:rsidR="00C97CE9">
        <w:rPr>
          <w:sz w:val="22"/>
          <w:szCs w:val="22"/>
        </w:rPr>
        <w:t>ого</w:t>
      </w:r>
      <w:r w:rsidR="00EB0FC2" w:rsidRPr="00512188">
        <w:rPr>
          <w:sz w:val="22"/>
          <w:szCs w:val="22"/>
        </w:rPr>
        <w:t xml:space="preserve">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w:t>
      </w:r>
      <w:r w:rsidR="00EB0FC2" w:rsidRPr="00512188">
        <w:rPr>
          <w:sz w:val="22"/>
          <w:szCs w:val="22"/>
        </w:rPr>
        <w:t>в течение 10 (десяти)</w:t>
      </w:r>
      <w:bookmarkStart w:id="0" w:name="_GoBack"/>
      <w:bookmarkEnd w:id="0"/>
      <w:r w:rsidR="00EB0FC2" w:rsidRPr="00512188">
        <w:rPr>
          <w:sz w:val="22"/>
          <w:szCs w:val="22"/>
        </w:rPr>
        <w:t xml:space="preserve"> </w:t>
      </w:r>
      <w:r w:rsidR="0091635A">
        <w:rPr>
          <w:sz w:val="22"/>
          <w:szCs w:val="22"/>
        </w:rPr>
        <w:t>банковских</w:t>
      </w:r>
      <w:r w:rsidR="00EB0FC2" w:rsidRPr="00512188">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w:t>
      </w:r>
      <w:r w:rsidR="00D66931">
        <w:rPr>
          <w:sz w:val="22"/>
          <w:szCs w:val="22"/>
        </w:rPr>
        <w:t>(</w:t>
      </w:r>
      <w:r w:rsidR="00EB0FC2" w:rsidRPr="00512188">
        <w:rPr>
          <w:sz w:val="22"/>
          <w:szCs w:val="22"/>
        </w:rPr>
        <w:t>с учетом перечисленного авансового платежа</w:t>
      </w:r>
      <w:r w:rsidR="00D66931">
        <w:rPr>
          <w:sz w:val="22"/>
          <w:szCs w:val="22"/>
        </w:rPr>
        <w:t>)</w:t>
      </w:r>
      <w:r w:rsidR="00EB0FC2" w:rsidRPr="00512188">
        <w:rPr>
          <w:sz w:val="22"/>
          <w:szCs w:val="22"/>
        </w:rPr>
        <w:t xml:space="preserve"> в размере </w:t>
      </w:r>
      <w:r w:rsidR="00D66931">
        <w:rPr>
          <w:sz w:val="22"/>
          <w:szCs w:val="22"/>
        </w:rPr>
        <w:t>7</w:t>
      </w:r>
      <w:r w:rsidR="00EB0FC2" w:rsidRPr="00512188">
        <w:rPr>
          <w:sz w:val="22"/>
          <w:szCs w:val="22"/>
        </w:rPr>
        <w:t xml:space="preserve">0% от стоимости фактически </w:t>
      </w:r>
      <w:r w:rsidR="00EB0FC2">
        <w:rPr>
          <w:sz w:val="22"/>
          <w:szCs w:val="22"/>
        </w:rPr>
        <w:t>выполненных и принятых работ</w:t>
      </w:r>
      <w:r w:rsidR="00EB0FC2" w:rsidRPr="00512188">
        <w:rPr>
          <w:sz w:val="22"/>
          <w:szCs w:val="22"/>
        </w:rPr>
        <w:t>.</w:t>
      </w:r>
      <w:proofErr w:type="gramEnd"/>
    </w:p>
    <w:p w:rsidR="00C1511B" w:rsidRPr="00C1511B" w:rsidRDefault="00C1511B" w:rsidP="0091635A">
      <w:pPr>
        <w:shd w:val="clear" w:color="auto" w:fill="FFFFFF"/>
        <w:spacing w:before="0" w:after="0"/>
        <w:ind w:firstLine="567"/>
        <w:rPr>
          <w:sz w:val="22"/>
          <w:szCs w:val="22"/>
        </w:rPr>
      </w:pPr>
      <w:r w:rsidRPr="00C1511B">
        <w:rPr>
          <w:sz w:val="22"/>
          <w:szCs w:val="22"/>
        </w:rPr>
        <w:t>2.1</w:t>
      </w:r>
      <w:r w:rsidR="0091635A">
        <w:rPr>
          <w:sz w:val="22"/>
          <w:szCs w:val="22"/>
        </w:rPr>
        <w:t>0</w:t>
      </w:r>
      <w:r w:rsidRPr="00C1511B">
        <w:rPr>
          <w:sz w:val="22"/>
          <w:szCs w:val="22"/>
        </w:rPr>
        <w:t>.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91635A">
      <w:pPr>
        <w:shd w:val="clear" w:color="auto" w:fill="FFFFFF"/>
        <w:spacing w:before="0" w:after="0"/>
        <w:ind w:firstLine="567"/>
        <w:rPr>
          <w:sz w:val="22"/>
          <w:szCs w:val="22"/>
        </w:rPr>
      </w:pPr>
      <w:r w:rsidRPr="00C1511B">
        <w:rPr>
          <w:sz w:val="22"/>
          <w:szCs w:val="22"/>
        </w:rPr>
        <w:t>2.1</w:t>
      </w:r>
      <w:r w:rsidR="0091635A">
        <w:rPr>
          <w:sz w:val="22"/>
          <w:szCs w:val="22"/>
        </w:rPr>
        <w:t>1</w:t>
      </w:r>
      <w:r w:rsidRPr="00C1511B">
        <w:rPr>
          <w:sz w:val="22"/>
          <w:szCs w:val="22"/>
        </w:rPr>
        <w:t xml:space="preserve">.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C1511B">
        <w:rPr>
          <w:sz w:val="22"/>
          <w:szCs w:val="22"/>
        </w:rPr>
        <w:t>случае</w:t>
      </w:r>
      <w:proofErr w:type="gramEnd"/>
      <w:r w:rsidRPr="00C1511B">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91635A">
      <w:pPr>
        <w:shd w:val="clear" w:color="auto" w:fill="FFFFFF"/>
        <w:spacing w:before="0" w:after="0"/>
        <w:ind w:firstLine="567"/>
        <w:rPr>
          <w:sz w:val="22"/>
          <w:szCs w:val="22"/>
        </w:rPr>
      </w:pPr>
      <w:r w:rsidRPr="00C1511B">
        <w:rPr>
          <w:sz w:val="22"/>
          <w:szCs w:val="22"/>
        </w:rPr>
        <w:t>2.1</w:t>
      </w:r>
      <w:r w:rsidR="0091635A">
        <w:rPr>
          <w:sz w:val="22"/>
          <w:szCs w:val="22"/>
        </w:rPr>
        <w:t>2</w:t>
      </w:r>
      <w:r w:rsidRPr="00C1511B">
        <w:rPr>
          <w:sz w:val="22"/>
          <w:szCs w:val="22"/>
        </w:rPr>
        <w:t xml:space="preserve">. В </w:t>
      </w:r>
      <w:proofErr w:type="gramStart"/>
      <w:r w:rsidRPr="00C1511B">
        <w:rPr>
          <w:sz w:val="22"/>
          <w:szCs w:val="22"/>
        </w:rPr>
        <w:t>случае</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w:t>
      </w:r>
      <w:proofErr w:type="gramStart"/>
      <w:r w:rsidRPr="00C1511B">
        <w:rPr>
          <w:sz w:val="22"/>
          <w:szCs w:val="22"/>
        </w:rPr>
        <w:t>таком</w:t>
      </w:r>
      <w:proofErr w:type="gramEnd"/>
      <w:r w:rsidRPr="00C1511B">
        <w:rPr>
          <w:sz w:val="22"/>
          <w:szCs w:val="22"/>
        </w:rPr>
        <w:t xml:space="preserve">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3B5657">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r w:rsidR="0091635A" w:rsidRPr="0091635A">
        <w:rPr>
          <w:sz w:val="22"/>
          <w:szCs w:val="22"/>
        </w:rPr>
        <w:t>не более 180</w:t>
      </w:r>
      <w:r w:rsidR="003B5657">
        <w:rPr>
          <w:sz w:val="22"/>
          <w:szCs w:val="22"/>
        </w:rPr>
        <w:t xml:space="preserve"> (Ста восьмидесяти)</w:t>
      </w:r>
      <w:r w:rsidR="0091635A" w:rsidRPr="0091635A">
        <w:rPr>
          <w:sz w:val="22"/>
          <w:szCs w:val="22"/>
        </w:rPr>
        <w:t xml:space="preserve"> календарных дней </w:t>
      </w:r>
      <w:proofErr w:type="gramStart"/>
      <w:r w:rsidR="0091635A" w:rsidRPr="0091635A">
        <w:rPr>
          <w:sz w:val="22"/>
          <w:szCs w:val="22"/>
        </w:rPr>
        <w:t>с даты заключения</w:t>
      </w:r>
      <w:proofErr w:type="gramEnd"/>
      <w:r w:rsidR="0091635A" w:rsidRPr="0091635A">
        <w:rPr>
          <w:sz w:val="22"/>
          <w:szCs w:val="22"/>
        </w:rPr>
        <w:t xml:space="preserve"> </w:t>
      </w:r>
      <w:r w:rsidR="003B5657">
        <w:rPr>
          <w:sz w:val="22"/>
          <w:szCs w:val="22"/>
        </w:rPr>
        <w:t>Д</w:t>
      </w:r>
      <w:r w:rsidR="0091635A" w:rsidRPr="0091635A">
        <w:rPr>
          <w:sz w:val="22"/>
          <w:szCs w:val="22"/>
        </w:rPr>
        <w:t>оговора</w:t>
      </w:r>
      <w:r w:rsidR="003B5657">
        <w:rPr>
          <w:sz w:val="22"/>
          <w:szCs w:val="22"/>
        </w:rPr>
        <w:t>.</w:t>
      </w:r>
      <w:r w:rsidR="0091635A" w:rsidRPr="0091635A">
        <w:rPr>
          <w:sz w:val="22"/>
          <w:szCs w:val="22"/>
        </w:rPr>
        <w:t xml:space="preserve"> </w:t>
      </w:r>
    </w:p>
    <w:p w:rsidR="00BB23D9" w:rsidRDefault="00C45378" w:rsidP="0070073F">
      <w:pPr>
        <w:pStyle w:val="af7"/>
        <w:spacing w:before="0" w:after="0"/>
        <w:ind w:left="0" w:firstLine="567"/>
        <w:rPr>
          <w:sz w:val="22"/>
          <w:szCs w:val="22"/>
        </w:rPr>
      </w:pPr>
      <w:r w:rsidRPr="009709AF">
        <w:rPr>
          <w:sz w:val="22"/>
          <w:szCs w:val="22"/>
        </w:rPr>
        <w:t>3.1.</w:t>
      </w:r>
      <w:r w:rsidR="003B5657">
        <w:rPr>
          <w:sz w:val="22"/>
          <w:szCs w:val="22"/>
        </w:rPr>
        <w:t>1</w:t>
      </w:r>
      <w:r w:rsidR="00BB23D9">
        <w:rPr>
          <w:i/>
          <w:sz w:val="22"/>
          <w:szCs w:val="22"/>
        </w:rPr>
        <w:t xml:space="preserve">. </w:t>
      </w:r>
      <w:r w:rsidR="00AE4F87" w:rsidRPr="00D33B22">
        <w:rPr>
          <w:sz w:val="22"/>
          <w:szCs w:val="22"/>
        </w:rPr>
        <w:t>Промежуточные сроки</w:t>
      </w:r>
      <w:r w:rsidR="00021B0E">
        <w:rPr>
          <w:sz w:val="22"/>
          <w:szCs w:val="22"/>
        </w:rPr>
        <w:t xml:space="preserve">  Работ</w:t>
      </w:r>
      <w:r w:rsidR="00AE4F87" w:rsidRPr="00D33B22">
        <w:rPr>
          <w:sz w:val="22"/>
          <w:szCs w:val="22"/>
        </w:rPr>
        <w:t xml:space="preserve"> установлены Сторонами в Графике производства работ (Приложение № </w:t>
      </w:r>
      <w:r w:rsidR="003B5657">
        <w:rPr>
          <w:sz w:val="22"/>
          <w:szCs w:val="22"/>
        </w:rPr>
        <w:t>2</w:t>
      </w:r>
      <w:r w:rsidR="00AE4F87" w:rsidRPr="00D33B22">
        <w:rPr>
          <w:sz w:val="22"/>
          <w:szCs w:val="22"/>
        </w:rPr>
        <w:t xml:space="preserve"> к Договору</w:t>
      </w:r>
      <w:r w:rsidR="00401FCB">
        <w:rPr>
          <w:sz w:val="22"/>
          <w:szCs w:val="22"/>
        </w:rPr>
        <w:t>)</w:t>
      </w:r>
      <w:r w:rsidR="00AE4F87" w:rsidRPr="00D33B22">
        <w:rPr>
          <w:sz w:val="22"/>
          <w:szCs w:val="22"/>
        </w:rPr>
        <w:t>.</w:t>
      </w:r>
      <w:r w:rsidR="00021B0E">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объеме и в сроки, предусмотренные Договором, в соответствии </w:t>
      </w:r>
      <w:r w:rsidR="003B5657">
        <w:rPr>
          <w:sz w:val="22"/>
          <w:szCs w:val="22"/>
        </w:rPr>
        <w:t>с</w:t>
      </w:r>
      <w:r w:rsidR="00B85363" w:rsidRPr="00D33B22">
        <w:rPr>
          <w:sz w:val="22"/>
          <w:szCs w:val="22"/>
        </w:rPr>
        <w:t xml:space="preserve"> </w:t>
      </w:r>
      <w:r w:rsidR="003B5657">
        <w:rPr>
          <w:sz w:val="22"/>
          <w:szCs w:val="22"/>
        </w:rPr>
        <w:t xml:space="preserve">Техническим заданием, а также </w:t>
      </w:r>
      <w:r w:rsidR="00B85363" w:rsidRPr="00D33B22">
        <w:rPr>
          <w:sz w:val="22"/>
          <w:szCs w:val="22"/>
        </w:rPr>
        <w:t>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w:t>
      </w:r>
      <w:proofErr w:type="gramStart"/>
      <w:r w:rsidR="00B85363" w:rsidRPr="00D33B22">
        <w:rPr>
          <w:sz w:val="22"/>
          <w:szCs w:val="22"/>
        </w:rPr>
        <w:t>случае</w:t>
      </w:r>
      <w:proofErr w:type="gramEnd"/>
      <w:r w:rsidR="00B85363" w:rsidRPr="00D33B22">
        <w:rPr>
          <w:sz w:val="22"/>
          <w:szCs w:val="22"/>
        </w:rPr>
        <w:t xml:space="preserve">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 xml:space="preserve">сполнять указания Заказчика, полученные в ходе выполнения работ, если такие указания не </w:t>
      </w:r>
      <w:proofErr w:type="gramStart"/>
      <w:r w:rsidR="00B85363" w:rsidRPr="00D33B22">
        <w:rPr>
          <w:sz w:val="22"/>
          <w:szCs w:val="22"/>
        </w:rPr>
        <w:t>противоречат условиям Договора и не представляют</w:t>
      </w:r>
      <w:proofErr w:type="gramEnd"/>
      <w:r w:rsidR="00B85363" w:rsidRPr="00D33B22">
        <w:rPr>
          <w:sz w:val="22"/>
          <w:szCs w:val="22"/>
        </w:rPr>
        <w:t xml:space="preserve">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lastRenderedPageBreak/>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85363" w:rsidRPr="003B5657" w:rsidRDefault="00BD2068" w:rsidP="003B5657">
      <w:pPr>
        <w:pStyle w:val="23"/>
        <w:ind w:firstLine="567"/>
        <w:jc w:val="both"/>
        <w:rPr>
          <w:sz w:val="22"/>
          <w:szCs w:val="22"/>
          <w:lang w:val="ru-RU"/>
        </w:rPr>
      </w:pPr>
      <w:r w:rsidRPr="00D33B22">
        <w:rPr>
          <w:sz w:val="22"/>
          <w:szCs w:val="22"/>
          <w:lang w:val="ru-RU"/>
        </w:rPr>
        <w:t>4.1.9.</w:t>
      </w:r>
      <w:r w:rsidR="009D71F6" w:rsidRPr="003B5657">
        <w:rPr>
          <w:sz w:val="22"/>
          <w:szCs w:val="22"/>
          <w:lang w:val="ru-RU"/>
        </w:rPr>
        <w:t xml:space="preserve"> </w:t>
      </w:r>
      <w:r w:rsidR="00BC7892" w:rsidRPr="003B5657">
        <w:rPr>
          <w:sz w:val="22"/>
          <w:szCs w:val="22"/>
          <w:lang w:val="ru-RU"/>
        </w:rPr>
        <w:t>Н</w:t>
      </w:r>
      <w:r w:rsidR="00B85363" w:rsidRPr="003B5657">
        <w:rPr>
          <w:sz w:val="22"/>
          <w:szCs w:val="22"/>
          <w:lang w:val="ru-RU"/>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w:t>
      </w:r>
      <w:r w:rsidR="003B5657">
        <w:rPr>
          <w:rFonts w:ascii="Times New Roman" w:hAnsi="Times New Roman" w:cs="Times New Roman"/>
        </w:rPr>
        <w:t>0</w:t>
      </w:r>
      <w:r w:rsidR="00E67686" w:rsidRPr="00D33B22">
        <w:rPr>
          <w:rFonts w:ascii="Times New Roman" w:hAnsi="Times New Roman" w:cs="Times New Roman"/>
        </w:rPr>
        <w:t>.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w:t>
      </w:r>
      <w:r w:rsidR="003B5657">
        <w:rPr>
          <w:rFonts w:ascii="Times New Roman" w:hAnsi="Times New Roman" w:cs="Times New Roman"/>
        </w:rPr>
        <w:t>н</w:t>
      </w:r>
      <w:r w:rsidRPr="00D33B22">
        <w:rPr>
          <w:rFonts w:ascii="Times New Roman" w:hAnsi="Times New Roman" w:cs="Times New Roman"/>
        </w:rPr>
        <w:t xml:space="preserve">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3B5657">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235B80" w:rsidRDefault="00235B80" w:rsidP="003B5657">
      <w:pPr>
        <w:pStyle w:val="Style2Char"/>
        <w:tabs>
          <w:tab w:val="clear" w:pos="720"/>
        </w:tabs>
        <w:spacing w:before="0" w:after="0"/>
        <w:ind w:left="0" w:firstLine="709"/>
        <w:rPr>
          <w:sz w:val="22"/>
          <w:szCs w:val="22"/>
        </w:rPr>
      </w:pPr>
      <w:r w:rsidRPr="00D33B22">
        <w:rPr>
          <w:sz w:val="22"/>
          <w:szCs w:val="22"/>
        </w:rPr>
        <w:t xml:space="preserve">5.2. </w:t>
      </w:r>
      <w:r w:rsidR="0041027B" w:rsidRPr="00D33B22">
        <w:rPr>
          <w:sz w:val="22"/>
          <w:szCs w:val="22"/>
        </w:rPr>
        <w:t>Подрядчик отвечает за соответ</w:t>
      </w:r>
      <w:r w:rsidR="003B5657">
        <w:rPr>
          <w:sz w:val="22"/>
          <w:szCs w:val="22"/>
        </w:rPr>
        <w:t xml:space="preserve">ствие используемых материалов, </w:t>
      </w:r>
      <w:r w:rsidR="0041027B" w:rsidRPr="00D33B22">
        <w:rPr>
          <w:sz w:val="22"/>
          <w:szCs w:val="22"/>
        </w:rPr>
        <w:t>оборудования</w:t>
      </w:r>
      <w:r w:rsidR="003B5657" w:rsidRPr="003B5657">
        <w:rPr>
          <w:sz w:val="22"/>
          <w:szCs w:val="22"/>
        </w:rPr>
        <w:t xml:space="preserve"> </w:t>
      </w:r>
      <w:r w:rsidR="003B5657">
        <w:rPr>
          <w:sz w:val="22"/>
          <w:szCs w:val="22"/>
        </w:rPr>
        <w:t xml:space="preserve">и </w:t>
      </w:r>
      <w:r w:rsidR="003B5657" w:rsidRPr="00D33B22">
        <w:rPr>
          <w:sz w:val="22"/>
          <w:szCs w:val="22"/>
        </w:rPr>
        <w:t>техники</w:t>
      </w:r>
      <w:r w:rsidR="0041027B" w:rsidRPr="00D33B22">
        <w:rPr>
          <w:sz w:val="22"/>
          <w:szCs w:val="22"/>
        </w:rPr>
        <w:t>, используем</w:t>
      </w:r>
      <w:r w:rsidR="003B5657">
        <w:rPr>
          <w:sz w:val="22"/>
          <w:szCs w:val="22"/>
        </w:rPr>
        <w:t>ых</w:t>
      </w:r>
      <w:r w:rsidR="0041027B" w:rsidRPr="00D33B22">
        <w:rPr>
          <w:sz w:val="22"/>
          <w:szCs w:val="22"/>
        </w:rPr>
        <w:t xml:space="preserve"> </w:t>
      </w:r>
      <w:r w:rsidR="003B5657">
        <w:rPr>
          <w:sz w:val="22"/>
          <w:szCs w:val="22"/>
        </w:rPr>
        <w:t>при</w:t>
      </w:r>
      <w:r w:rsidR="0041027B" w:rsidRPr="00D33B22">
        <w:rPr>
          <w:sz w:val="22"/>
          <w:szCs w:val="22"/>
        </w:rPr>
        <w:t xml:space="preserve"> </w:t>
      </w:r>
      <w:r w:rsidR="003B5657">
        <w:rPr>
          <w:sz w:val="22"/>
          <w:szCs w:val="22"/>
        </w:rPr>
        <w:t>выполнении</w:t>
      </w:r>
      <w:r w:rsidR="0041027B" w:rsidRPr="00D33B22">
        <w:rPr>
          <w:sz w:val="22"/>
          <w:szCs w:val="22"/>
        </w:rPr>
        <w:t xml:space="preserve"> Работ,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3B5657">
        <w:rPr>
          <w:sz w:val="22"/>
          <w:szCs w:val="22"/>
        </w:rPr>
        <w:t>А</w:t>
      </w:r>
      <w:r w:rsidR="00401FCB" w:rsidRPr="008D1194">
        <w:rPr>
          <w:sz w:val="22"/>
          <w:szCs w:val="22"/>
        </w:rPr>
        <w:t>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 xml:space="preserve">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w:t>
      </w:r>
      <w:r w:rsidRPr="00A31D72">
        <w:rPr>
          <w:sz w:val="22"/>
          <w:szCs w:val="22"/>
        </w:rPr>
        <w:lastRenderedPageBreak/>
        <w:t>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3B5657">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w:t>
      </w:r>
      <w:r w:rsidR="003B5657">
        <w:rPr>
          <w:sz w:val="22"/>
          <w:szCs w:val="22"/>
        </w:rPr>
        <w:t xml:space="preserve"> </w:t>
      </w:r>
      <w:r w:rsidR="003B5657" w:rsidRPr="00A31D72">
        <w:rPr>
          <w:sz w:val="22"/>
          <w:szCs w:val="22"/>
        </w:rPr>
        <w:t>или случайного повреждения</w:t>
      </w:r>
      <w:r w:rsidRPr="00A31D72">
        <w:rPr>
          <w:sz w:val="22"/>
          <w:szCs w:val="22"/>
        </w:rPr>
        <w:t xml:space="preserve">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 xml:space="preserve">8.3. В </w:t>
      </w:r>
      <w:proofErr w:type="gramStart"/>
      <w:r w:rsidRPr="00A31D72">
        <w:rPr>
          <w:sz w:val="22"/>
          <w:szCs w:val="22"/>
        </w:rPr>
        <w:t>случае</w:t>
      </w:r>
      <w:proofErr w:type="gramEnd"/>
      <w:r w:rsidRPr="00A31D72">
        <w:rPr>
          <w:sz w:val="22"/>
          <w:szCs w:val="22"/>
        </w:rPr>
        <w:t xml:space="preserve">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lastRenderedPageBreak/>
        <w:t xml:space="preserve">(а) надлежащее качество выполненных Работ в полном объеме в соответствии </w:t>
      </w:r>
      <w:r w:rsidR="00D8141D">
        <w:rPr>
          <w:sz w:val="22"/>
          <w:szCs w:val="22"/>
        </w:rPr>
        <w:t xml:space="preserve">с </w:t>
      </w:r>
      <w:r w:rsidRPr="00A31D72">
        <w:rPr>
          <w:sz w:val="22"/>
          <w:szCs w:val="22"/>
        </w:rPr>
        <w:t>применимыми нормами и правилами в сроки, установленные Договором;</w:t>
      </w:r>
    </w:p>
    <w:p w:rsidR="00A31D72" w:rsidRPr="00A31D72" w:rsidRDefault="00A31D72" w:rsidP="00D8141D">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r w:rsidR="00D8141D">
        <w:rPr>
          <w:sz w:val="22"/>
          <w:szCs w:val="22"/>
        </w:rPr>
        <w:t>.</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w:t>
      </w:r>
      <w:proofErr w:type="gramStart"/>
      <w:r w:rsidRPr="00A31D72">
        <w:rPr>
          <w:bCs/>
          <w:sz w:val="22"/>
          <w:szCs w:val="22"/>
        </w:rPr>
        <w:t>раскрывать и не передавать</w:t>
      </w:r>
      <w:proofErr w:type="gramEnd"/>
      <w:r w:rsidRPr="00A31D72">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w:t>
      </w:r>
      <w:proofErr w:type="gramStart"/>
      <w:r w:rsidRPr="00A31D72">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 xml:space="preserve">12.3. В </w:t>
      </w:r>
      <w:proofErr w:type="gramStart"/>
      <w:r w:rsidRPr="00A31D72">
        <w:rPr>
          <w:sz w:val="22"/>
          <w:szCs w:val="22"/>
        </w:rPr>
        <w:t>случае</w:t>
      </w:r>
      <w:proofErr w:type="gramEnd"/>
      <w:r w:rsidRPr="00A31D72">
        <w:rPr>
          <w:sz w:val="22"/>
          <w:szCs w:val="22"/>
        </w:rPr>
        <w:t xml:space="preserve">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lastRenderedPageBreak/>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 xml:space="preserve">13.5. В </w:t>
      </w:r>
      <w:proofErr w:type="gramStart"/>
      <w:r w:rsidRPr="00A31D72">
        <w:rPr>
          <w:sz w:val="22"/>
          <w:szCs w:val="22"/>
        </w:rPr>
        <w:t>случае</w:t>
      </w:r>
      <w:proofErr w:type="gramEnd"/>
      <w:r w:rsidRPr="00A31D72">
        <w:rPr>
          <w:sz w:val="22"/>
          <w:szCs w:val="22"/>
        </w:rPr>
        <w:t xml:space="preserve"> выполнения Работ не в соответствии с</w:t>
      </w:r>
      <w:r w:rsidR="004025AB">
        <w:rPr>
          <w:sz w:val="22"/>
          <w:szCs w:val="22"/>
        </w:rPr>
        <w:t xml:space="preserve"> </w:t>
      </w:r>
      <w:r w:rsidRPr="00A31D72">
        <w:rPr>
          <w:sz w:val="22"/>
          <w:szCs w:val="22"/>
        </w:rPr>
        <w:t>ГОСТами</w:t>
      </w:r>
      <w:r w:rsidR="004025AB">
        <w:rPr>
          <w:sz w:val="22"/>
          <w:szCs w:val="22"/>
        </w:rPr>
        <w:t xml:space="preserve"> и </w:t>
      </w:r>
      <w:r w:rsidRPr="00A31D72">
        <w:rPr>
          <w:sz w:val="22"/>
          <w:szCs w:val="22"/>
        </w:rPr>
        <w:t>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 xml:space="preserve">13.6. В </w:t>
      </w:r>
      <w:proofErr w:type="gramStart"/>
      <w:r w:rsidRPr="00A31D72">
        <w:rPr>
          <w:sz w:val="22"/>
          <w:szCs w:val="22"/>
        </w:rPr>
        <w:t>случае</w:t>
      </w:r>
      <w:proofErr w:type="gramEnd"/>
      <w:r w:rsidRPr="00A31D72">
        <w:rPr>
          <w:sz w:val="22"/>
          <w:szCs w:val="22"/>
        </w:rPr>
        <w:t xml:space="preserve">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w:t>
      </w:r>
      <w:r w:rsidRPr="00A31D72">
        <w:rPr>
          <w:sz w:val="22"/>
          <w:szCs w:val="22"/>
        </w:rPr>
        <w:lastRenderedPageBreak/>
        <w:t xml:space="preserve">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 xml:space="preserve">14.2. Любые изменения или дополнения к Договору действительны лишь при условии, если они совершены в письменной форме, </w:t>
      </w:r>
      <w:proofErr w:type="gramStart"/>
      <w:r w:rsidRPr="00A31D72">
        <w:rPr>
          <w:sz w:val="22"/>
          <w:szCs w:val="22"/>
        </w:rPr>
        <w:t>подписаны уполномоченными представителями Сторон и скреплены</w:t>
      </w:r>
      <w:proofErr w:type="gramEnd"/>
      <w:r w:rsidRPr="00A31D72">
        <w:rPr>
          <w:sz w:val="22"/>
          <w:szCs w:val="22"/>
        </w:rPr>
        <w:t xml:space="preserve">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 xml:space="preserve">15.3.1 если качество и объемы выполняемых Подрядчиком Работ не </w:t>
      </w:r>
      <w:proofErr w:type="gramStart"/>
      <w:r w:rsidRPr="00A31D72">
        <w:rPr>
          <w:sz w:val="22"/>
          <w:szCs w:val="22"/>
        </w:rPr>
        <w:t>соответствуют условиям Договора и однократная попытка исправления со стороны Подрядчика не дала</w:t>
      </w:r>
      <w:proofErr w:type="gramEnd"/>
      <w:r w:rsidRPr="00A31D72">
        <w:rPr>
          <w:sz w:val="22"/>
          <w:szCs w:val="22"/>
        </w:rPr>
        <w:t xml:space="preserve">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15.4.2. Стороны </w:t>
      </w:r>
      <w:proofErr w:type="gramStart"/>
      <w:r w:rsidRPr="00A31D72">
        <w:rPr>
          <w:sz w:val="22"/>
          <w:szCs w:val="22"/>
        </w:rPr>
        <w:t>составляют и подписывают</w:t>
      </w:r>
      <w:proofErr w:type="gramEnd"/>
      <w:r w:rsidRPr="00A31D72">
        <w:rPr>
          <w:sz w:val="22"/>
          <w:szCs w:val="22"/>
        </w:rPr>
        <w:t xml:space="preserve">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 xml:space="preserve">16.2. В </w:t>
      </w:r>
      <w:proofErr w:type="gramStart"/>
      <w:r w:rsidRPr="00A31D72">
        <w:rPr>
          <w:sz w:val="22"/>
          <w:szCs w:val="22"/>
        </w:rPr>
        <w:t>случае</w:t>
      </w:r>
      <w:proofErr w:type="gramEnd"/>
      <w:r w:rsidRPr="00A31D72">
        <w:rPr>
          <w:sz w:val="22"/>
          <w:szCs w:val="22"/>
        </w:rPr>
        <w:t xml:space="preserve">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 xml:space="preserve">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w:t>
      </w:r>
      <w:r w:rsidRPr="00A31D72">
        <w:rPr>
          <w:sz w:val="22"/>
          <w:szCs w:val="22"/>
        </w:rPr>
        <w:lastRenderedPageBreak/>
        <w:t>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 xml:space="preserve">17.6.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563D2E">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 xml:space="preserve">17.9. Договор составлен в двух экземплярах на русском языке. Оба экземпляра </w:t>
      </w:r>
      <w:proofErr w:type="gramStart"/>
      <w:r w:rsidRPr="00A31D72">
        <w:rPr>
          <w:sz w:val="22"/>
          <w:szCs w:val="22"/>
        </w:rPr>
        <w:t>идентичны и имеют</w:t>
      </w:r>
      <w:proofErr w:type="gramEnd"/>
      <w:r w:rsidRPr="00A31D72">
        <w:rPr>
          <w:sz w:val="22"/>
          <w:szCs w:val="22"/>
        </w:rPr>
        <w:t xml:space="preserve">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5346FA">
      <w:pPr>
        <w:spacing w:before="0" w:after="0"/>
        <w:ind w:firstLine="567"/>
        <w:rPr>
          <w:i/>
          <w:sz w:val="22"/>
          <w:szCs w:val="22"/>
        </w:rPr>
      </w:pPr>
      <w:r w:rsidRPr="00A31D72">
        <w:rPr>
          <w:sz w:val="22"/>
          <w:szCs w:val="22"/>
        </w:rPr>
        <w:t xml:space="preserve">Приложение № </w:t>
      </w:r>
      <w:r w:rsidR="00563D2E">
        <w:rPr>
          <w:sz w:val="22"/>
          <w:szCs w:val="22"/>
        </w:rPr>
        <w:t>2</w:t>
      </w:r>
      <w:r w:rsidRPr="00A31D72">
        <w:rPr>
          <w:sz w:val="22"/>
          <w:szCs w:val="22"/>
        </w:rPr>
        <w:t xml:space="preserve"> </w:t>
      </w:r>
      <w:r w:rsidRPr="00A31D72">
        <w:rPr>
          <w:bCs/>
          <w:sz w:val="22"/>
          <w:szCs w:val="22"/>
        </w:rPr>
        <w:t xml:space="preserve">– График </w:t>
      </w:r>
      <w:r w:rsidR="00563D2E">
        <w:rPr>
          <w:bCs/>
          <w:sz w:val="22"/>
          <w:szCs w:val="22"/>
        </w:rPr>
        <w:t>выполнения</w:t>
      </w:r>
      <w:r w:rsidRPr="00A31D72">
        <w:rPr>
          <w:bCs/>
          <w:sz w:val="22"/>
          <w:szCs w:val="22"/>
        </w:rPr>
        <w:t xml:space="preserve"> Работ</w:t>
      </w:r>
      <w:r w:rsidR="005346FA">
        <w:rPr>
          <w:b/>
          <w:i/>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 xml:space="preserve">в ГК «Банк развития и </w:t>
            </w:r>
            <w:proofErr w:type="gramStart"/>
            <w:r w:rsidRPr="00D33B22">
              <w:rPr>
                <w:sz w:val="22"/>
                <w:szCs w:val="22"/>
              </w:rPr>
              <w:t>внешнеэкономической</w:t>
            </w:r>
            <w:proofErr w:type="gramEnd"/>
            <w:r w:rsidRPr="00D33B22">
              <w:rPr>
                <w:sz w:val="22"/>
                <w:szCs w:val="22"/>
              </w:rPr>
              <w:t xml:space="preserve">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346830" w:rsidP="00346830">
            <w:pPr>
              <w:tabs>
                <w:tab w:val="left" w:pos="5490"/>
              </w:tabs>
              <w:spacing w:before="0" w:after="0"/>
              <w:ind w:left="142" w:firstLine="0"/>
            </w:pPr>
            <w:r w:rsidRPr="00346830">
              <w:rPr>
                <w:sz w:val="22"/>
                <w:szCs w:val="22"/>
              </w:rPr>
              <w:t xml:space="preserve">Генеральный директор </w:t>
            </w:r>
          </w:p>
          <w:p w:rsidR="00346830" w:rsidRPr="00346830" w:rsidRDefault="00346830" w:rsidP="00346830">
            <w:pPr>
              <w:tabs>
                <w:tab w:val="left" w:pos="5490"/>
              </w:tabs>
              <w:spacing w:before="0" w:after="0"/>
              <w:ind w:left="142" w:firstLine="0"/>
            </w:pPr>
          </w:p>
          <w:p w:rsidR="00346830" w:rsidRPr="00346830" w:rsidRDefault="00346830" w:rsidP="00346830">
            <w:pPr>
              <w:tabs>
                <w:tab w:val="left" w:pos="5490"/>
              </w:tabs>
              <w:spacing w:before="0" w:after="0"/>
              <w:ind w:left="142" w:firstLine="0"/>
            </w:pPr>
          </w:p>
          <w:p w:rsidR="00903616" w:rsidRPr="00346830" w:rsidRDefault="00903616" w:rsidP="00346830">
            <w:pPr>
              <w:tabs>
                <w:tab w:val="left" w:pos="5490"/>
              </w:tabs>
              <w:spacing w:before="0" w:after="0"/>
              <w:ind w:left="142" w:firstLine="0"/>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563D2E">
        <w:rPr>
          <w:rFonts w:ascii="Times New Roman" w:hAnsi="Times New Roman"/>
          <w:lang w:val="ru-RU"/>
        </w:rPr>
        <w:t>9</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563D2E" w:rsidRPr="002F544D" w:rsidRDefault="00563D2E" w:rsidP="00563D2E">
      <w:pPr>
        <w:spacing w:before="0" w:after="0"/>
        <w:ind w:firstLine="0"/>
        <w:jc w:val="center"/>
        <w:rPr>
          <w:b/>
          <w:sz w:val="22"/>
          <w:szCs w:val="22"/>
        </w:rPr>
      </w:pPr>
    </w:p>
    <w:p w:rsidR="00563D2E" w:rsidRPr="002F544D" w:rsidRDefault="00563D2E" w:rsidP="00563D2E">
      <w:pPr>
        <w:spacing w:before="0" w:after="0"/>
        <w:ind w:firstLine="0"/>
        <w:jc w:val="center"/>
        <w:rPr>
          <w:b/>
          <w:sz w:val="22"/>
          <w:szCs w:val="22"/>
        </w:rPr>
      </w:pPr>
    </w:p>
    <w:p w:rsidR="00563D2E" w:rsidRPr="002F544D" w:rsidRDefault="00563D2E" w:rsidP="00563D2E">
      <w:pPr>
        <w:spacing w:before="0" w:after="0"/>
        <w:ind w:firstLine="0"/>
        <w:jc w:val="center"/>
        <w:rPr>
          <w:b/>
          <w:sz w:val="22"/>
          <w:szCs w:val="22"/>
        </w:rPr>
      </w:pPr>
      <w:r w:rsidRPr="002F544D">
        <w:rPr>
          <w:b/>
          <w:sz w:val="22"/>
          <w:szCs w:val="22"/>
        </w:rPr>
        <w:t xml:space="preserve">ТЕХНИЧЕСКОЕ ЗАДАНИЕ </w:t>
      </w:r>
    </w:p>
    <w:p w:rsidR="00563D2E" w:rsidRPr="002F544D" w:rsidRDefault="00563D2E" w:rsidP="00563D2E">
      <w:pPr>
        <w:spacing w:before="0" w:after="0"/>
        <w:ind w:firstLine="0"/>
        <w:jc w:val="center"/>
        <w:rPr>
          <w:b/>
          <w:sz w:val="22"/>
          <w:szCs w:val="22"/>
        </w:rPr>
      </w:pPr>
      <w:r w:rsidRPr="002F544D">
        <w:rPr>
          <w:b/>
          <w:sz w:val="22"/>
          <w:szCs w:val="22"/>
        </w:rPr>
        <w:t xml:space="preserve">на проведение обследовательских работ помещений в составе объекта капитального строительства: «Спортивно-туристический комплекс «Горная карусель», </w:t>
      </w:r>
      <w:proofErr w:type="gramStart"/>
      <w:r w:rsidRPr="002F544D">
        <w:rPr>
          <w:b/>
          <w:sz w:val="22"/>
          <w:szCs w:val="22"/>
        </w:rPr>
        <w:t>расположенного</w:t>
      </w:r>
      <w:proofErr w:type="gramEnd"/>
      <w:r w:rsidRPr="002F544D">
        <w:rPr>
          <w:b/>
          <w:sz w:val="22"/>
          <w:szCs w:val="22"/>
        </w:rPr>
        <w:t xml:space="preserve"> по адресу: Краснодарский край, </w:t>
      </w:r>
      <w:proofErr w:type="gramStart"/>
      <w:r w:rsidRPr="002F544D">
        <w:rPr>
          <w:b/>
          <w:sz w:val="22"/>
          <w:szCs w:val="22"/>
        </w:rPr>
        <w:t>г</w:t>
      </w:r>
      <w:proofErr w:type="gramEnd"/>
      <w:r w:rsidRPr="002F544D">
        <w:rPr>
          <w:b/>
          <w:sz w:val="22"/>
          <w:szCs w:val="22"/>
        </w:rPr>
        <w:t xml:space="preserve"> Сочи, Адлерский район, с. </w:t>
      </w:r>
      <w:proofErr w:type="spellStart"/>
      <w:r w:rsidRPr="002F544D">
        <w:rPr>
          <w:b/>
          <w:sz w:val="22"/>
          <w:szCs w:val="22"/>
        </w:rPr>
        <w:t>Эсто</w:t>
      </w:r>
      <w:proofErr w:type="spellEnd"/>
      <w:r w:rsidRPr="002F544D">
        <w:rPr>
          <w:b/>
          <w:sz w:val="22"/>
          <w:szCs w:val="22"/>
        </w:rPr>
        <w:t xml:space="preserve">-Садок, северный склон хребта </w:t>
      </w:r>
      <w:proofErr w:type="spellStart"/>
      <w:r w:rsidRPr="002F544D">
        <w:rPr>
          <w:b/>
          <w:sz w:val="22"/>
          <w:szCs w:val="22"/>
        </w:rPr>
        <w:t>Аибга</w:t>
      </w:r>
      <w:proofErr w:type="spellEnd"/>
      <w:r w:rsidRPr="002F544D">
        <w:rPr>
          <w:b/>
          <w:sz w:val="22"/>
          <w:szCs w:val="22"/>
        </w:rPr>
        <w:t xml:space="preserve">, </w:t>
      </w:r>
      <w:proofErr w:type="spellStart"/>
      <w:r w:rsidRPr="002F544D">
        <w:rPr>
          <w:b/>
          <w:sz w:val="22"/>
          <w:szCs w:val="22"/>
        </w:rPr>
        <w:t>отм</w:t>
      </w:r>
      <w:proofErr w:type="spellEnd"/>
      <w:r w:rsidRPr="002F544D">
        <w:rPr>
          <w:b/>
          <w:sz w:val="22"/>
          <w:szCs w:val="22"/>
        </w:rPr>
        <w:t>. +540, +960</w:t>
      </w:r>
    </w:p>
    <w:p w:rsidR="00563D2E" w:rsidRPr="002F544D" w:rsidRDefault="00563D2E" w:rsidP="00563D2E">
      <w:pPr>
        <w:spacing w:before="0" w:after="0"/>
        <w:ind w:firstLine="0"/>
        <w:rPr>
          <w:b/>
          <w:sz w:val="22"/>
          <w:szCs w:val="22"/>
        </w:rPr>
      </w:pPr>
    </w:p>
    <w:tbl>
      <w:tblPr>
        <w:tblStyle w:val="14"/>
        <w:tblW w:w="0" w:type="auto"/>
        <w:tblLook w:val="04A0" w:firstRow="1" w:lastRow="0" w:firstColumn="1" w:lastColumn="0" w:noHBand="0" w:noVBand="1"/>
      </w:tblPr>
      <w:tblGrid>
        <w:gridCol w:w="3085"/>
        <w:gridCol w:w="7381"/>
      </w:tblGrid>
      <w:tr w:rsidR="00563D2E" w:rsidRPr="002F544D" w:rsidTr="00563D2E">
        <w:tc>
          <w:tcPr>
            <w:tcW w:w="3085" w:type="dxa"/>
          </w:tcPr>
          <w:p w:rsidR="00563D2E" w:rsidRPr="002F544D" w:rsidRDefault="00563D2E" w:rsidP="00563D2E">
            <w:pPr>
              <w:spacing w:before="0" w:after="0"/>
              <w:ind w:firstLine="0"/>
              <w:jc w:val="left"/>
              <w:rPr>
                <w:b/>
                <w:sz w:val="22"/>
                <w:szCs w:val="22"/>
              </w:rPr>
            </w:pPr>
            <w:r w:rsidRPr="002F544D">
              <w:rPr>
                <w:sz w:val="22"/>
                <w:szCs w:val="22"/>
              </w:rPr>
              <w:t>Предмет закупки</w:t>
            </w:r>
          </w:p>
        </w:tc>
        <w:tc>
          <w:tcPr>
            <w:tcW w:w="6486" w:type="dxa"/>
          </w:tcPr>
          <w:p w:rsidR="00563D2E" w:rsidRPr="002F544D" w:rsidRDefault="00563D2E" w:rsidP="002F544D">
            <w:pPr>
              <w:spacing w:before="0" w:after="0"/>
              <w:ind w:firstLine="0"/>
              <w:rPr>
                <w:b/>
                <w:sz w:val="22"/>
                <w:szCs w:val="22"/>
              </w:rPr>
            </w:pPr>
            <w:r w:rsidRPr="002F544D">
              <w:rPr>
                <w:sz w:val="22"/>
                <w:szCs w:val="22"/>
              </w:rPr>
              <w:t xml:space="preserve">Проведение обследовательских работ помещений в составе объекта капитального строительства: «Спортивно-туристический комплекс «Горная карусель», </w:t>
            </w:r>
            <w:proofErr w:type="gramStart"/>
            <w:r w:rsidRPr="002F544D">
              <w:rPr>
                <w:sz w:val="22"/>
                <w:szCs w:val="22"/>
              </w:rPr>
              <w:t>расположенного</w:t>
            </w:r>
            <w:proofErr w:type="gramEnd"/>
            <w:r w:rsidRPr="002F544D">
              <w:rPr>
                <w:sz w:val="22"/>
                <w:szCs w:val="22"/>
              </w:rPr>
              <w:t xml:space="preserve"> по адресу: Краснодарский край, </w:t>
            </w:r>
            <w:proofErr w:type="gramStart"/>
            <w:r w:rsidRPr="002F544D">
              <w:rPr>
                <w:sz w:val="22"/>
                <w:szCs w:val="22"/>
              </w:rPr>
              <w:t>г</w:t>
            </w:r>
            <w:proofErr w:type="gramEnd"/>
            <w:r w:rsidRPr="002F544D">
              <w:rPr>
                <w:sz w:val="22"/>
                <w:szCs w:val="22"/>
              </w:rPr>
              <w:t xml:space="preserve"> Сочи, Адлерский район, с. </w:t>
            </w:r>
            <w:proofErr w:type="spellStart"/>
            <w:r w:rsidRPr="002F544D">
              <w:rPr>
                <w:sz w:val="22"/>
                <w:szCs w:val="22"/>
              </w:rPr>
              <w:t>Эсто</w:t>
            </w:r>
            <w:proofErr w:type="spellEnd"/>
            <w:r w:rsidRPr="002F544D">
              <w:rPr>
                <w:sz w:val="22"/>
                <w:szCs w:val="22"/>
              </w:rPr>
              <w:t xml:space="preserve">-Садок, северный склон хребта </w:t>
            </w:r>
            <w:proofErr w:type="spellStart"/>
            <w:r w:rsidRPr="002F544D">
              <w:rPr>
                <w:sz w:val="22"/>
                <w:szCs w:val="22"/>
              </w:rPr>
              <w:t>Аибга</w:t>
            </w:r>
            <w:proofErr w:type="spellEnd"/>
            <w:r w:rsidRPr="002F544D">
              <w:rPr>
                <w:sz w:val="22"/>
                <w:szCs w:val="22"/>
              </w:rPr>
              <w:t xml:space="preserve">, </w:t>
            </w:r>
            <w:proofErr w:type="spellStart"/>
            <w:r w:rsidRPr="002F544D">
              <w:rPr>
                <w:sz w:val="22"/>
                <w:szCs w:val="22"/>
              </w:rPr>
              <w:t>отм</w:t>
            </w:r>
            <w:proofErr w:type="spellEnd"/>
            <w:r w:rsidRPr="002F544D">
              <w:rPr>
                <w:sz w:val="22"/>
                <w:szCs w:val="22"/>
              </w:rPr>
              <w:t>. +540, +960</w:t>
            </w:r>
          </w:p>
        </w:tc>
      </w:tr>
      <w:tr w:rsidR="00563D2E" w:rsidRPr="002F544D" w:rsidTr="00563D2E">
        <w:tc>
          <w:tcPr>
            <w:tcW w:w="3085" w:type="dxa"/>
          </w:tcPr>
          <w:p w:rsidR="00563D2E" w:rsidRPr="002F544D" w:rsidRDefault="00563D2E" w:rsidP="00563D2E">
            <w:pPr>
              <w:spacing w:before="0" w:after="0"/>
              <w:ind w:firstLine="0"/>
              <w:jc w:val="left"/>
              <w:rPr>
                <w:sz w:val="22"/>
                <w:szCs w:val="22"/>
              </w:rPr>
            </w:pPr>
            <w:r w:rsidRPr="002F544D">
              <w:rPr>
                <w:sz w:val="22"/>
                <w:szCs w:val="22"/>
              </w:rPr>
              <w:t>Наименование объекта</w:t>
            </w:r>
          </w:p>
        </w:tc>
        <w:tc>
          <w:tcPr>
            <w:tcW w:w="6486" w:type="dxa"/>
          </w:tcPr>
          <w:p w:rsidR="00563D2E" w:rsidRPr="002F544D" w:rsidRDefault="00563D2E" w:rsidP="002F544D">
            <w:pPr>
              <w:spacing w:before="0" w:after="0"/>
              <w:ind w:firstLine="0"/>
              <w:rPr>
                <w:sz w:val="22"/>
                <w:szCs w:val="22"/>
              </w:rPr>
            </w:pPr>
            <w:r w:rsidRPr="002F544D">
              <w:rPr>
                <w:sz w:val="22"/>
                <w:szCs w:val="22"/>
              </w:rPr>
              <w:t xml:space="preserve">Спортивно-туристический комплекс «Горная карусель», </w:t>
            </w:r>
            <w:proofErr w:type="spellStart"/>
            <w:r w:rsidRPr="002F544D">
              <w:rPr>
                <w:sz w:val="22"/>
                <w:szCs w:val="22"/>
              </w:rPr>
              <w:t>отм</w:t>
            </w:r>
            <w:proofErr w:type="spellEnd"/>
            <w:r w:rsidRPr="002F544D">
              <w:rPr>
                <w:sz w:val="22"/>
                <w:szCs w:val="22"/>
              </w:rPr>
              <w:t>. +540, +960</w:t>
            </w:r>
          </w:p>
        </w:tc>
      </w:tr>
      <w:tr w:rsidR="00563D2E" w:rsidRPr="002F544D" w:rsidTr="00563D2E">
        <w:tc>
          <w:tcPr>
            <w:tcW w:w="3085" w:type="dxa"/>
          </w:tcPr>
          <w:p w:rsidR="00563D2E" w:rsidRPr="002F544D" w:rsidRDefault="00563D2E" w:rsidP="00563D2E">
            <w:pPr>
              <w:spacing w:before="0" w:after="0"/>
              <w:ind w:firstLine="0"/>
              <w:jc w:val="left"/>
              <w:rPr>
                <w:b/>
                <w:sz w:val="22"/>
                <w:szCs w:val="22"/>
              </w:rPr>
            </w:pPr>
            <w:r w:rsidRPr="002F544D">
              <w:rPr>
                <w:sz w:val="22"/>
                <w:szCs w:val="22"/>
              </w:rPr>
              <w:t>Местонахождение объекта</w:t>
            </w:r>
          </w:p>
        </w:tc>
        <w:tc>
          <w:tcPr>
            <w:tcW w:w="6486" w:type="dxa"/>
          </w:tcPr>
          <w:p w:rsidR="00563D2E" w:rsidRPr="002F544D" w:rsidRDefault="00563D2E" w:rsidP="002F544D">
            <w:pPr>
              <w:spacing w:before="0" w:after="0"/>
              <w:ind w:firstLine="0"/>
              <w:rPr>
                <w:sz w:val="22"/>
                <w:szCs w:val="22"/>
              </w:rPr>
            </w:pPr>
            <w:r w:rsidRPr="002F544D">
              <w:rPr>
                <w:sz w:val="22"/>
                <w:szCs w:val="22"/>
              </w:rPr>
              <w:t xml:space="preserve">354392 Краснодарский край,  </w:t>
            </w:r>
            <w:proofErr w:type="gramStart"/>
            <w:r w:rsidRPr="002F544D">
              <w:rPr>
                <w:sz w:val="22"/>
                <w:szCs w:val="22"/>
              </w:rPr>
              <w:t>г</w:t>
            </w:r>
            <w:proofErr w:type="gramEnd"/>
            <w:r w:rsidRPr="002F544D">
              <w:rPr>
                <w:sz w:val="22"/>
                <w:szCs w:val="22"/>
              </w:rPr>
              <w:t xml:space="preserve"> Сочи, Адлерский район, с. </w:t>
            </w:r>
            <w:proofErr w:type="spellStart"/>
            <w:r w:rsidRPr="002F544D">
              <w:rPr>
                <w:sz w:val="22"/>
                <w:szCs w:val="22"/>
              </w:rPr>
              <w:t>Эсто</w:t>
            </w:r>
            <w:proofErr w:type="spellEnd"/>
            <w:r w:rsidRPr="002F544D">
              <w:rPr>
                <w:sz w:val="22"/>
                <w:szCs w:val="22"/>
              </w:rPr>
              <w:t xml:space="preserve">-Садок, северный склон хребта </w:t>
            </w:r>
            <w:proofErr w:type="spellStart"/>
            <w:r w:rsidRPr="002F544D">
              <w:rPr>
                <w:sz w:val="22"/>
                <w:szCs w:val="22"/>
              </w:rPr>
              <w:t>Аибга</w:t>
            </w:r>
            <w:proofErr w:type="spellEnd"/>
            <w:r w:rsidRPr="002F544D">
              <w:rPr>
                <w:sz w:val="22"/>
                <w:szCs w:val="22"/>
              </w:rPr>
              <w:t xml:space="preserve">, </w:t>
            </w:r>
            <w:proofErr w:type="spellStart"/>
            <w:r w:rsidRPr="002F544D">
              <w:rPr>
                <w:sz w:val="22"/>
                <w:szCs w:val="22"/>
              </w:rPr>
              <w:t>отм</w:t>
            </w:r>
            <w:proofErr w:type="spellEnd"/>
            <w:r w:rsidRPr="002F544D">
              <w:rPr>
                <w:sz w:val="22"/>
                <w:szCs w:val="22"/>
              </w:rPr>
              <w:t>. +540, +960.</w:t>
            </w:r>
          </w:p>
        </w:tc>
      </w:tr>
      <w:tr w:rsidR="00563D2E" w:rsidRPr="002F544D" w:rsidTr="00563D2E">
        <w:tc>
          <w:tcPr>
            <w:tcW w:w="3085" w:type="dxa"/>
          </w:tcPr>
          <w:p w:rsidR="00563D2E" w:rsidRPr="002F544D" w:rsidRDefault="00563D2E" w:rsidP="00563D2E">
            <w:pPr>
              <w:spacing w:before="0" w:after="0"/>
              <w:ind w:firstLine="0"/>
              <w:jc w:val="left"/>
              <w:rPr>
                <w:b/>
                <w:sz w:val="22"/>
                <w:szCs w:val="22"/>
              </w:rPr>
            </w:pPr>
            <w:r w:rsidRPr="002F544D">
              <w:rPr>
                <w:sz w:val="22"/>
                <w:szCs w:val="22"/>
              </w:rPr>
              <w:t>Срок (этапы) и условия выполнения работ</w:t>
            </w:r>
          </w:p>
        </w:tc>
        <w:tc>
          <w:tcPr>
            <w:tcW w:w="6486" w:type="dxa"/>
          </w:tcPr>
          <w:p w:rsidR="00563D2E" w:rsidRPr="002F544D" w:rsidRDefault="00563D2E" w:rsidP="002F544D">
            <w:pPr>
              <w:spacing w:before="0" w:after="0"/>
              <w:ind w:firstLine="0"/>
              <w:rPr>
                <w:sz w:val="22"/>
                <w:szCs w:val="22"/>
              </w:rPr>
            </w:pPr>
            <w:r w:rsidRPr="002F544D">
              <w:rPr>
                <w:sz w:val="22"/>
                <w:szCs w:val="22"/>
              </w:rPr>
              <w:t>Работы выполняются в три этапа:</w:t>
            </w:r>
          </w:p>
          <w:p w:rsidR="00563D2E" w:rsidRPr="002F544D" w:rsidRDefault="00563D2E" w:rsidP="002F544D">
            <w:pPr>
              <w:spacing w:before="0" w:after="0"/>
              <w:ind w:firstLine="0"/>
              <w:rPr>
                <w:sz w:val="22"/>
                <w:szCs w:val="22"/>
              </w:rPr>
            </w:pPr>
            <w:r w:rsidRPr="002F544D">
              <w:rPr>
                <w:sz w:val="22"/>
                <w:szCs w:val="22"/>
              </w:rPr>
              <w:t>1. Обследование помещений Объекта. Составление отчета.</w:t>
            </w:r>
          </w:p>
          <w:p w:rsidR="00563D2E" w:rsidRPr="002F544D" w:rsidRDefault="00563D2E" w:rsidP="002F544D">
            <w:pPr>
              <w:spacing w:before="0" w:after="0"/>
              <w:ind w:firstLine="0"/>
              <w:rPr>
                <w:sz w:val="22"/>
                <w:szCs w:val="22"/>
              </w:rPr>
            </w:pPr>
            <w:r w:rsidRPr="002F544D">
              <w:rPr>
                <w:sz w:val="22"/>
                <w:szCs w:val="22"/>
              </w:rPr>
              <w:t>2. Рассмотрение и согласование технической (проектной и исполнительной) документации (по мере выпуска).</w:t>
            </w:r>
          </w:p>
          <w:p w:rsidR="00563D2E" w:rsidRPr="002F544D" w:rsidRDefault="00563D2E" w:rsidP="002F544D">
            <w:pPr>
              <w:spacing w:before="0" w:after="0"/>
              <w:ind w:firstLine="0"/>
              <w:rPr>
                <w:sz w:val="22"/>
                <w:szCs w:val="22"/>
              </w:rPr>
            </w:pPr>
            <w:r w:rsidRPr="002F544D">
              <w:rPr>
                <w:sz w:val="22"/>
                <w:szCs w:val="22"/>
              </w:rPr>
              <w:t>3. Выдача экспертных заключений по технической (проектной и исполнительной) документации.</w:t>
            </w: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 xml:space="preserve">Общий срок выполнения работ не более 180 календарных дней </w:t>
            </w:r>
            <w:proofErr w:type="gramStart"/>
            <w:r w:rsidRPr="002F544D">
              <w:rPr>
                <w:sz w:val="22"/>
                <w:szCs w:val="22"/>
              </w:rPr>
              <w:t>с даты заключения</w:t>
            </w:r>
            <w:proofErr w:type="gramEnd"/>
            <w:r w:rsidRPr="002F544D">
              <w:rPr>
                <w:sz w:val="22"/>
                <w:szCs w:val="22"/>
              </w:rPr>
              <w:t xml:space="preserve"> договора в соответствии с графиком производства работ (срок выполнения работ может быть продлен по соглашению сторон).</w:t>
            </w:r>
          </w:p>
        </w:tc>
      </w:tr>
      <w:tr w:rsidR="00563D2E" w:rsidRPr="002F544D" w:rsidTr="00563D2E">
        <w:tc>
          <w:tcPr>
            <w:tcW w:w="3085" w:type="dxa"/>
          </w:tcPr>
          <w:p w:rsidR="00563D2E" w:rsidRPr="002F544D" w:rsidRDefault="00563D2E" w:rsidP="00563D2E">
            <w:pPr>
              <w:spacing w:before="0" w:after="0"/>
              <w:ind w:firstLine="0"/>
              <w:jc w:val="left"/>
              <w:rPr>
                <w:sz w:val="22"/>
                <w:szCs w:val="22"/>
              </w:rPr>
            </w:pPr>
            <w:r w:rsidRPr="002F544D">
              <w:rPr>
                <w:sz w:val="22"/>
                <w:szCs w:val="22"/>
              </w:rPr>
              <w:t>Цель работ</w:t>
            </w:r>
          </w:p>
        </w:tc>
        <w:tc>
          <w:tcPr>
            <w:tcW w:w="6486" w:type="dxa"/>
          </w:tcPr>
          <w:p w:rsidR="00563D2E" w:rsidRPr="002F544D" w:rsidRDefault="00563D2E" w:rsidP="002F544D">
            <w:pPr>
              <w:spacing w:before="0" w:after="0"/>
              <w:ind w:firstLine="0"/>
              <w:rPr>
                <w:sz w:val="22"/>
                <w:szCs w:val="22"/>
              </w:rPr>
            </w:pPr>
            <w:r w:rsidRPr="002F544D">
              <w:rPr>
                <w:sz w:val="22"/>
                <w:szCs w:val="22"/>
              </w:rPr>
              <w:t>Сопоставление проектных данных с натурными показателями, анализ выявленных несоответствий в части безопасной и безаварийной эксплуатации объекта, разработка рекомендаций по устранению несоответствий в соответствии с действующим законодательством, строительными нормами и правилами. Определение достаточности имеющейся документации для безопасной и безаварийной эксплуатации объекта, снижение рисков получения предписаний от проверяющих и контролирующих органов.</w:t>
            </w:r>
          </w:p>
        </w:tc>
      </w:tr>
      <w:tr w:rsidR="00563D2E" w:rsidRPr="002F544D" w:rsidTr="00563D2E">
        <w:tc>
          <w:tcPr>
            <w:tcW w:w="3085" w:type="dxa"/>
          </w:tcPr>
          <w:p w:rsidR="00563D2E" w:rsidRPr="002F544D" w:rsidRDefault="00563D2E" w:rsidP="00563D2E">
            <w:pPr>
              <w:spacing w:before="0" w:after="0"/>
              <w:ind w:firstLine="0"/>
              <w:jc w:val="left"/>
              <w:rPr>
                <w:sz w:val="22"/>
                <w:szCs w:val="22"/>
              </w:rPr>
            </w:pPr>
            <w:r w:rsidRPr="002F544D">
              <w:rPr>
                <w:sz w:val="22"/>
                <w:szCs w:val="22"/>
              </w:rPr>
              <w:t>Основные показатели и виды работ</w:t>
            </w:r>
          </w:p>
        </w:tc>
        <w:tc>
          <w:tcPr>
            <w:tcW w:w="6486" w:type="dxa"/>
          </w:tcPr>
          <w:p w:rsidR="00563D2E" w:rsidRPr="002F544D" w:rsidRDefault="00563D2E" w:rsidP="002F544D">
            <w:pPr>
              <w:spacing w:before="0" w:after="0"/>
              <w:ind w:firstLine="0"/>
              <w:rPr>
                <w:sz w:val="22"/>
                <w:szCs w:val="22"/>
              </w:rPr>
            </w:pPr>
            <w:r w:rsidRPr="002F544D">
              <w:rPr>
                <w:sz w:val="22"/>
                <w:szCs w:val="22"/>
              </w:rPr>
              <w:t xml:space="preserve">По 1 этапу: Обследование помещений объекта общей площадью 543 703,53 </w:t>
            </w:r>
            <w:proofErr w:type="spellStart"/>
            <w:r w:rsidRPr="002F544D">
              <w:rPr>
                <w:sz w:val="22"/>
                <w:szCs w:val="22"/>
              </w:rPr>
              <w:t>кв.м</w:t>
            </w:r>
            <w:proofErr w:type="spellEnd"/>
            <w:r w:rsidRPr="002F544D">
              <w:rPr>
                <w:sz w:val="22"/>
                <w:szCs w:val="22"/>
              </w:rPr>
              <w:t xml:space="preserve">. на предмет несоответствий их фактического использования проектным показателям. Составление отчета о проведенном обследовании с указанием рекомендаций по устранению выявленных несоответствий фактического использования проектной документации, действующему законодательству, строительным нормам и правилам. </w:t>
            </w:r>
          </w:p>
          <w:p w:rsidR="00563D2E" w:rsidRPr="002F544D" w:rsidRDefault="00563D2E" w:rsidP="002F544D">
            <w:pPr>
              <w:spacing w:before="0" w:after="0"/>
              <w:ind w:firstLine="0"/>
              <w:rPr>
                <w:sz w:val="22"/>
                <w:szCs w:val="22"/>
              </w:rPr>
            </w:pPr>
            <w:r w:rsidRPr="002F544D">
              <w:rPr>
                <w:sz w:val="22"/>
                <w:szCs w:val="22"/>
              </w:rPr>
              <w:t>По 2 этапу: Рассмотрение и согласование технической (проектной и исполнительной) документации для устранения выявленных замечаний и/или нарушений на первом этапе, направляемой в адрес Заказчика, на предмет соответствия требованиям законодательства, норм и правил и другой нормативной документации, действующей на территории РФ (в случае необходимости).</w:t>
            </w:r>
          </w:p>
          <w:p w:rsidR="00563D2E" w:rsidRPr="002F544D" w:rsidRDefault="00563D2E" w:rsidP="002F544D">
            <w:pPr>
              <w:spacing w:before="0" w:after="0"/>
              <w:ind w:firstLine="0"/>
              <w:rPr>
                <w:sz w:val="22"/>
                <w:szCs w:val="22"/>
              </w:rPr>
            </w:pPr>
            <w:r w:rsidRPr="002F544D">
              <w:rPr>
                <w:sz w:val="22"/>
                <w:szCs w:val="22"/>
              </w:rPr>
              <w:t>По 3 этапу: Выдача экспертного заключения о соответствии приведенных в соответствие технической документации, законодательству, нормам и правилам, действующим на территории РФ, натурных показателей помещений, систем инженерно-технического обеспечения, систем безопасности в составе этих помещений или групп помещений, объединенных одним функциональным назначением для последующей безопасной и безаварийной эксплуатации.</w:t>
            </w: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 xml:space="preserve">Перечень подобъектов общей площадью 369 527,53 </w:t>
            </w:r>
            <w:proofErr w:type="spellStart"/>
            <w:r w:rsidRPr="002F544D">
              <w:rPr>
                <w:sz w:val="22"/>
                <w:szCs w:val="22"/>
              </w:rPr>
              <w:t>кв.м</w:t>
            </w:r>
            <w:proofErr w:type="spellEnd"/>
            <w:r w:rsidRPr="002F544D">
              <w:rPr>
                <w:sz w:val="22"/>
                <w:szCs w:val="22"/>
              </w:rPr>
              <w:t xml:space="preserve">., подлежащих обследованию, в составе объекта СТК «Горная  карусель» на </w:t>
            </w:r>
            <w:proofErr w:type="spellStart"/>
            <w:r w:rsidRPr="002F544D">
              <w:rPr>
                <w:sz w:val="22"/>
                <w:szCs w:val="22"/>
              </w:rPr>
              <w:t>отм</w:t>
            </w:r>
            <w:proofErr w:type="spellEnd"/>
            <w:r w:rsidRPr="002F544D">
              <w:rPr>
                <w:sz w:val="22"/>
                <w:szCs w:val="22"/>
              </w:rPr>
              <w:t>. +540:</w:t>
            </w:r>
          </w:p>
          <w:tbl>
            <w:tblPr>
              <w:tblW w:w="7165" w:type="dxa"/>
              <w:tblLook w:val="04A0" w:firstRow="1" w:lastRow="0" w:firstColumn="1" w:lastColumn="0" w:noHBand="0" w:noVBand="1"/>
            </w:tblPr>
            <w:tblGrid>
              <w:gridCol w:w="4556"/>
              <w:gridCol w:w="487"/>
              <w:gridCol w:w="1556"/>
              <w:gridCol w:w="566"/>
            </w:tblGrid>
            <w:tr w:rsidR="00563D2E" w:rsidRPr="002F544D" w:rsidTr="00563D2E">
              <w:trPr>
                <w:trHeight w:val="191"/>
              </w:trPr>
              <w:tc>
                <w:tcPr>
                  <w:tcW w:w="4556" w:type="dxa"/>
                </w:tcPr>
                <w:p w:rsidR="00563D2E" w:rsidRPr="002F544D" w:rsidRDefault="00563D2E" w:rsidP="002F544D">
                  <w:pPr>
                    <w:spacing w:before="0" w:after="0"/>
                    <w:ind w:firstLine="0"/>
                    <w:rPr>
                      <w:bCs/>
                      <w:sz w:val="22"/>
                      <w:szCs w:val="22"/>
                    </w:rPr>
                  </w:pPr>
                  <w:r w:rsidRPr="002F544D">
                    <w:rPr>
                      <w:bCs/>
                      <w:sz w:val="22"/>
                      <w:szCs w:val="22"/>
                    </w:rPr>
                    <w:lastRenderedPageBreak/>
                    <w:t>Гостиница № 1, категория 5*, 428 номеров</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72 650,00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317 517,5</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r w:rsidRPr="002F544D">
                    <w:rPr>
                      <w:sz w:val="22"/>
                      <w:szCs w:val="22"/>
                    </w:rPr>
                    <w:t>СПА</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9 076,24</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74 099,70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6, 96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14 265,25</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49 715,60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7 с подземной автостоянкой, 299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52 119,25</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205 746,00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968"/>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8, 128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18 257,77</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87 340,00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967"/>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21 с автостоянкой в уровне цокольного этажа, 15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7 764,10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47 325,00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23, 43 квартиры</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4 262,00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16 691,27</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24 с автостоянкой в уровне цокольного этажа, 63 квартиры</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8 212,65</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26 151,50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25 с автостоянкой в уровне цокольного этажа, 23 квартиры</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4 519,00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xml:space="preserve">22 158,00 </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27 с автостоянкой в уровне цокольного этажа, 58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8 996,78</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32 047,35</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28 с автостоянкой в уровне цокольного этажа, 38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7 167,88</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23 806,00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Торговый комплекс (29)</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2 176,50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6 972,05</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31 с автостоянкой в уровне цокольного этажа, 31 квартира</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4 705,53</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16 088,77</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33-34 с автостоянкой в уровне цокольного этажа, 150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29 248,00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109 060,68</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r w:rsidRPr="002F544D">
                    <w:rPr>
                      <w:sz w:val="22"/>
                      <w:szCs w:val="22"/>
                    </w:rPr>
                    <w:t xml:space="preserve">Гостиница № 36 с автостоянкой в уровне цокольного этажа, </w:t>
                  </w:r>
                  <w:r w:rsidRPr="002F544D">
                    <w:rPr>
                      <w:bCs/>
                      <w:sz w:val="22"/>
                      <w:szCs w:val="22"/>
                    </w:rPr>
                    <w:t>категория 4*, 96 номеров</w:t>
                  </w:r>
                  <w:r w:rsidRPr="002F544D">
                    <w:rPr>
                      <w:sz w:val="22"/>
                      <w:szCs w:val="22"/>
                    </w:rPr>
                    <w:t xml:space="preserve"> </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10 408,41</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36 842,8</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autoSpaceDE w:val="0"/>
                    <w:autoSpaceDN w:val="0"/>
                    <w:adjustRightInd w:val="0"/>
                    <w:spacing w:before="0" w:after="0"/>
                    <w:ind w:firstLine="0"/>
                    <w:rPr>
                      <w:sz w:val="22"/>
                      <w:szCs w:val="22"/>
                    </w:rPr>
                  </w:pPr>
                  <w:r w:rsidRPr="002F544D">
                    <w:rPr>
                      <w:sz w:val="22"/>
                      <w:szCs w:val="22"/>
                    </w:rPr>
                    <w:t>Операторская (37)</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autoSpaceDE w:val="0"/>
                    <w:autoSpaceDN w:val="0"/>
                    <w:adjustRightInd w:val="0"/>
                    <w:spacing w:before="0" w:after="0"/>
                    <w:ind w:firstLine="0"/>
                    <w:rPr>
                      <w:sz w:val="22"/>
                      <w:szCs w:val="22"/>
                    </w:rPr>
                  </w:pP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53,94</w:t>
                  </w: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305,60</w:t>
                  </w:r>
                </w:p>
              </w:tc>
              <w:tc>
                <w:tcPr>
                  <w:tcW w:w="566" w:type="dxa"/>
                </w:tcPr>
                <w:p w:rsidR="00563D2E" w:rsidRPr="002F544D" w:rsidRDefault="00563D2E" w:rsidP="002F544D">
                  <w:pPr>
                    <w:autoSpaceDE w:val="0"/>
                    <w:autoSpaceDN w:val="0"/>
                    <w:adjustRightInd w:val="0"/>
                    <w:spacing w:before="0" w:after="0"/>
                    <w:ind w:firstLine="0"/>
                    <w:rPr>
                      <w:sz w:val="22"/>
                      <w:szCs w:val="22"/>
                    </w:rPr>
                  </w:pP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autoSpaceDE w:val="0"/>
                    <w:autoSpaceDN w:val="0"/>
                    <w:adjustRightInd w:val="0"/>
                    <w:spacing w:before="0" w:after="0"/>
                    <w:ind w:firstLine="0"/>
                    <w:rPr>
                      <w:sz w:val="22"/>
                      <w:szCs w:val="22"/>
                    </w:rPr>
                  </w:pPr>
                  <w:r w:rsidRPr="002F544D">
                    <w:rPr>
                      <w:sz w:val="22"/>
                      <w:szCs w:val="22"/>
                    </w:rPr>
                    <w:t>Кассовый узел (37.1)</w:t>
                  </w:r>
                </w:p>
                <w:p w:rsidR="00563D2E" w:rsidRPr="002F544D" w:rsidRDefault="00563D2E" w:rsidP="002F544D">
                  <w:pPr>
                    <w:spacing w:before="0" w:after="0"/>
                    <w:ind w:firstLine="0"/>
                    <w:rPr>
                      <w:sz w:val="22"/>
                      <w:szCs w:val="22"/>
                    </w:rPr>
                  </w:pPr>
                  <w:r w:rsidRPr="002F544D">
                    <w:rPr>
                      <w:sz w:val="22"/>
                      <w:szCs w:val="22"/>
                    </w:rPr>
                    <w:lastRenderedPageBreak/>
                    <w:t xml:space="preserve">- общая площадь </w:t>
                  </w: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lastRenderedPageBreak/>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autoSpaceDE w:val="0"/>
                    <w:autoSpaceDN w:val="0"/>
                    <w:adjustRightInd w:val="0"/>
                    <w:spacing w:before="0" w:after="0"/>
                    <w:ind w:firstLine="0"/>
                    <w:rPr>
                      <w:sz w:val="22"/>
                      <w:szCs w:val="22"/>
                    </w:rPr>
                  </w:pPr>
                </w:p>
                <w:p w:rsidR="00563D2E" w:rsidRPr="002F544D" w:rsidRDefault="00563D2E" w:rsidP="002F544D">
                  <w:pPr>
                    <w:autoSpaceDE w:val="0"/>
                    <w:autoSpaceDN w:val="0"/>
                    <w:adjustRightInd w:val="0"/>
                    <w:spacing w:before="0" w:after="0"/>
                    <w:ind w:firstLine="0"/>
                    <w:rPr>
                      <w:sz w:val="22"/>
                      <w:szCs w:val="22"/>
                    </w:rPr>
                  </w:pPr>
                  <w:r w:rsidRPr="002F544D">
                    <w:rPr>
                      <w:sz w:val="22"/>
                      <w:szCs w:val="22"/>
                    </w:rPr>
                    <w:lastRenderedPageBreak/>
                    <w:t>464,35</w:t>
                  </w: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2 340,53</w:t>
                  </w:r>
                </w:p>
              </w:tc>
              <w:tc>
                <w:tcPr>
                  <w:tcW w:w="566" w:type="dxa"/>
                </w:tcPr>
                <w:p w:rsidR="00563D2E" w:rsidRPr="002F544D" w:rsidRDefault="00563D2E" w:rsidP="002F544D">
                  <w:pPr>
                    <w:autoSpaceDE w:val="0"/>
                    <w:autoSpaceDN w:val="0"/>
                    <w:adjustRightInd w:val="0"/>
                    <w:spacing w:before="0" w:after="0"/>
                    <w:ind w:firstLine="0"/>
                    <w:rPr>
                      <w:sz w:val="22"/>
                      <w:szCs w:val="22"/>
                    </w:rPr>
                  </w:pPr>
                </w:p>
                <w:p w:rsidR="00563D2E" w:rsidRPr="002F544D" w:rsidRDefault="00563D2E" w:rsidP="002F544D">
                  <w:pPr>
                    <w:autoSpaceDE w:val="0"/>
                    <w:autoSpaceDN w:val="0"/>
                    <w:adjustRightInd w:val="0"/>
                    <w:spacing w:before="0" w:after="0"/>
                    <w:ind w:firstLine="0"/>
                    <w:rPr>
                      <w:sz w:val="22"/>
                      <w:szCs w:val="22"/>
                    </w:rPr>
                  </w:pPr>
                  <w:r w:rsidRPr="002F544D">
                    <w:rPr>
                      <w:sz w:val="22"/>
                      <w:szCs w:val="22"/>
                    </w:rPr>
                    <w:lastRenderedPageBreak/>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lastRenderedPageBreak/>
                    <w:t>Кассовый узел (37.2)</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464,35</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2 340,53</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Стилобат с автостоянкой на 690 м/м</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25 900,00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131 420,00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r w:rsidRPr="002F544D">
                    <w:rPr>
                      <w:sz w:val="22"/>
                      <w:szCs w:val="22"/>
                    </w:rPr>
                    <w:t xml:space="preserve">Гостиница № 39 с автостоянкой в уровне цокольного этажа, </w:t>
                  </w:r>
                  <w:r w:rsidRPr="002F544D">
                    <w:rPr>
                      <w:bCs/>
                      <w:sz w:val="22"/>
                      <w:szCs w:val="22"/>
                    </w:rPr>
                    <w:t>категория 4*, 114 номеров</w:t>
                  </w:r>
                  <w:r w:rsidRPr="002F544D">
                    <w:rPr>
                      <w:sz w:val="22"/>
                      <w:szCs w:val="22"/>
                    </w:rPr>
                    <w:t xml:space="preserve"> </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11 938,05</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37 864,72</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40 с автостоянкой в уровне цокольного этажа, 7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3 899,38</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13 146,05</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41 с автостоянкой в уровне цокольного этажа, 41 квартира</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8 237,20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33 556,73</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42 с автостоянкой в уровне цокольного этажа, 47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8 526,17</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34 948,11</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43 с автостоянкой в уровне цокольного этажа, 69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9 302,51</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41 177,00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44 с автостоянкой в уровне цокольного этажа, 35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7 246,54</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24 034,70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45 с автостоянкой в уровне цокольного этажа, 85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10 319,48</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38 947,17</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r w:rsidR="00563D2E" w:rsidRPr="002F544D" w:rsidTr="00563D2E">
              <w:trPr>
                <w:trHeight w:val="191"/>
              </w:trPr>
              <w:tc>
                <w:tcPr>
                  <w:tcW w:w="4556" w:type="dxa"/>
                </w:tcPr>
                <w:p w:rsidR="00563D2E" w:rsidRPr="002F544D" w:rsidRDefault="00563D2E" w:rsidP="002F544D">
                  <w:pPr>
                    <w:spacing w:before="0" w:after="0"/>
                    <w:ind w:firstLine="0"/>
                    <w:rPr>
                      <w:sz w:val="22"/>
                      <w:szCs w:val="22"/>
                    </w:rPr>
                  </w:pPr>
                  <w:proofErr w:type="spellStart"/>
                  <w:r w:rsidRPr="002F544D">
                    <w:rPr>
                      <w:sz w:val="22"/>
                      <w:szCs w:val="22"/>
                    </w:rPr>
                    <w:t>Апарт</w:t>
                  </w:r>
                  <w:proofErr w:type="spellEnd"/>
                  <w:r w:rsidRPr="002F544D">
                    <w:rPr>
                      <w:sz w:val="22"/>
                      <w:szCs w:val="22"/>
                    </w:rPr>
                    <w:t>-отель № 46-47 с автостоянкой в уровне цокольного этажа, 128 квартир</w:t>
                  </w:r>
                </w:p>
                <w:p w:rsidR="00563D2E" w:rsidRPr="002F544D" w:rsidRDefault="00563D2E" w:rsidP="002F544D">
                  <w:pPr>
                    <w:spacing w:before="0" w:after="0"/>
                    <w:ind w:firstLine="0"/>
                    <w:rPr>
                      <w:sz w:val="22"/>
                      <w:szCs w:val="22"/>
                    </w:rPr>
                  </w:pPr>
                  <w:r w:rsidRPr="002F544D">
                    <w:rPr>
                      <w:sz w:val="22"/>
                      <w:szCs w:val="22"/>
                    </w:rPr>
                    <w:t xml:space="preserve">- общая площадь </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 строительный объем</w:t>
                  </w:r>
                </w:p>
              </w:tc>
              <w:tc>
                <w:tcPr>
                  <w:tcW w:w="487" w:type="dxa"/>
                </w:tcPr>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w:t>
                  </w:r>
                </w:p>
                <w:p w:rsidR="00563D2E" w:rsidRPr="002F544D" w:rsidRDefault="00563D2E" w:rsidP="002F544D">
                  <w:pPr>
                    <w:spacing w:before="0" w:after="0"/>
                    <w:ind w:firstLine="0"/>
                    <w:rPr>
                      <w:sz w:val="22"/>
                      <w:szCs w:val="22"/>
                    </w:rPr>
                  </w:pPr>
                  <w:r w:rsidRPr="002F544D">
                    <w:rPr>
                      <w:sz w:val="22"/>
                      <w:szCs w:val="22"/>
                    </w:rPr>
                    <w:t>−</w:t>
                  </w:r>
                </w:p>
              </w:tc>
              <w:tc>
                <w:tcPr>
                  <w:tcW w:w="155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29 346,20</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149 991,40</w:t>
                  </w:r>
                </w:p>
              </w:tc>
              <w:tc>
                <w:tcPr>
                  <w:tcW w:w="566" w:type="dxa"/>
                </w:tcPr>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proofErr w:type="gramStart"/>
                  <w:r w:rsidRPr="002F544D">
                    <w:rPr>
                      <w:sz w:val="22"/>
                      <w:szCs w:val="22"/>
                      <w:vertAlign w:val="superscript"/>
                    </w:rPr>
                    <w:t>2</w:t>
                  </w:r>
                  <w:proofErr w:type="gramEnd"/>
                  <w:r w:rsidRPr="002F544D">
                    <w:rPr>
                      <w:sz w:val="22"/>
                      <w:szCs w:val="22"/>
                    </w:rPr>
                    <w:t>;</w:t>
                  </w:r>
                </w:p>
                <w:p w:rsidR="00563D2E" w:rsidRPr="002F544D" w:rsidRDefault="00563D2E" w:rsidP="002F544D">
                  <w:pPr>
                    <w:widowControl w:val="0"/>
                    <w:autoSpaceDE w:val="0"/>
                    <w:autoSpaceDN w:val="0"/>
                    <w:adjustRightInd w:val="0"/>
                    <w:spacing w:before="0" w:after="0"/>
                    <w:ind w:firstLine="0"/>
                    <w:rPr>
                      <w:sz w:val="22"/>
                      <w:szCs w:val="22"/>
                    </w:rPr>
                  </w:pPr>
                  <w:r w:rsidRPr="002F544D">
                    <w:rPr>
                      <w:sz w:val="22"/>
                      <w:szCs w:val="22"/>
                    </w:rPr>
                    <w:t>м</w:t>
                  </w:r>
                  <w:r w:rsidRPr="002F544D">
                    <w:rPr>
                      <w:sz w:val="22"/>
                      <w:szCs w:val="22"/>
                      <w:vertAlign w:val="superscript"/>
                    </w:rPr>
                    <w:t>3</w:t>
                  </w:r>
                  <w:r w:rsidRPr="002F544D">
                    <w:rPr>
                      <w:sz w:val="22"/>
                      <w:szCs w:val="22"/>
                    </w:rPr>
                    <w:t>.</w:t>
                  </w:r>
                </w:p>
              </w:tc>
            </w:tr>
          </w:tbl>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 xml:space="preserve">Перечень подобъектов общей площадью 174 176 </w:t>
            </w:r>
            <w:proofErr w:type="spellStart"/>
            <w:r w:rsidRPr="002F544D">
              <w:rPr>
                <w:sz w:val="22"/>
                <w:szCs w:val="22"/>
              </w:rPr>
              <w:t>кв.м</w:t>
            </w:r>
            <w:proofErr w:type="spellEnd"/>
            <w:r w:rsidRPr="002F544D">
              <w:rPr>
                <w:sz w:val="22"/>
                <w:szCs w:val="22"/>
              </w:rPr>
              <w:t xml:space="preserve">., подлежащих обследованию, в составе объекта СТК «Горная  карусель» на </w:t>
            </w:r>
            <w:proofErr w:type="spellStart"/>
            <w:r w:rsidRPr="002F544D">
              <w:rPr>
                <w:sz w:val="22"/>
                <w:szCs w:val="22"/>
              </w:rPr>
              <w:t>отм</w:t>
            </w:r>
            <w:proofErr w:type="spellEnd"/>
            <w:r w:rsidRPr="002F544D">
              <w:rPr>
                <w:sz w:val="22"/>
                <w:szCs w:val="22"/>
              </w:rPr>
              <w:t>. +960:</w:t>
            </w:r>
          </w:p>
          <w:tbl>
            <w:tblPr>
              <w:tblW w:w="7165" w:type="dxa"/>
              <w:tblLook w:val="04A0" w:firstRow="1" w:lastRow="0" w:firstColumn="1" w:lastColumn="0" w:noHBand="0" w:noVBand="1"/>
            </w:tblPr>
            <w:tblGrid>
              <w:gridCol w:w="4189"/>
              <w:gridCol w:w="551"/>
              <w:gridCol w:w="1615"/>
              <w:gridCol w:w="810"/>
            </w:tblGrid>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1 категории 3*</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26 340,00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121 049</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302</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2 категории 5*</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15 711,00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61 946</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120</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3 категории 5*</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14 183,00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56 406</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78</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4  категории 5*</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lastRenderedPageBreak/>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13 743,00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51 712</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82</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5 категории 5*</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11 933,00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44 691</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52</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6 категории 4*</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6 552,00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25 869</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48</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7 категории 4*</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13 844,00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56 070</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94</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8 категории 4*</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14 343,00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60 561</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100</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Гостиница № 9 категории 5*</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27 641,00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124 851</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номеров</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111</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 xml:space="preserve">Апартамент-отель (12.1) </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2 170,00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10 650</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iCs/>
                      <w:kern w:val="32"/>
                      <w:sz w:val="22"/>
                      <w:szCs w:val="22"/>
                    </w:rPr>
                  </w:pP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11</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Блокированные апартаменты (12.2)</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1 920,00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6 717</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4</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Апартамент-отель (13.1)</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1 833,00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8 071</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10</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Блокированные апартаменты (13.2)</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914,00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4 045</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2</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Апартамент-отель (13.3)</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1 992,00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9 349</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 xml:space="preserve">Количество квартир                                            </w:t>
                  </w:r>
                </w:p>
              </w:tc>
              <w:tc>
                <w:tcPr>
                  <w:tcW w:w="551"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iCs/>
                      <w:kern w:val="32"/>
                      <w:sz w:val="22"/>
                      <w:szCs w:val="22"/>
                    </w:rPr>
                    <w:t>16</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Апартамент-отель (13.4)</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1 966,00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8 598</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16</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Блокированные апартаменты (13.5)</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lastRenderedPageBreak/>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430,00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1 880</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Апартамент-отель (№13.6)</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1 703,00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8 295</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Количество квартир</w:t>
                  </w:r>
                </w:p>
              </w:tc>
              <w:tc>
                <w:tcPr>
                  <w:tcW w:w="551"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bCs/>
                      <w:kern w:val="32"/>
                      <w:sz w:val="22"/>
                      <w:szCs w:val="22"/>
                    </w:rPr>
                  </w:pPr>
                  <w:r w:rsidRPr="002F544D">
                    <w:rPr>
                      <w:bCs/>
                      <w:kern w:val="32"/>
                      <w:sz w:val="22"/>
                      <w:szCs w:val="22"/>
                    </w:rPr>
                    <w:t>14</w:t>
                  </w:r>
                </w:p>
              </w:tc>
              <w:tc>
                <w:tcPr>
                  <w:tcW w:w="810" w:type="dxa"/>
                </w:tcPr>
                <w:p w:rsidR="00563D2E" w:rsidRPr="002F544D" w:rsidRDefault="00563D2E" w:rsidP="002F544D">
                  <w:pPr>
                    <w:spacing w:before="0" w:after="0" w:line="288" w:lineRule="auto"/>
                    <w:ind w:firstLine="0"/>
                    <w:rPr>
                      <w:iCs/>
                      <w:kern w:val="32"/>
                      <w:sz w:val="22"/>
                      <w:szCs w:val="22"/>
                    </w:rPr>
                  </w:pPr>
                  <w:r w:rsidRPr="002F544D">
                    <w:rPr>
                      <w:iCs/>
                      <w:kern w:val="32"/>
                      <w:sz w:val="22"/>
                      <w:szCs w:val="22"/>
                    </w:rPr>
                    <w:t>шт.</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 xml:space="preserve">СПА центр </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9 086,00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47 771</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 xml:space="preserve">Пожарное депо </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3 931,00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15 212</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r w:rsidR="00563D2E" w:rsidRPr="002F544D" w:rsidTr="00563D2E">
              <w:tc>
                <w:tcPr>
                  <w:tcW w:w="7165" w:type="dxa"/>
                  <w:gridSpan w:val="4"/>
                </w:tcPr>
                <w:p w:rsidR="00563D2E" w:rsidRPr="002F544D" w:rsidRDefault="00563D2E" w:rsidP="002F544D">
                  <w:pPr>
                    <w:widowControl w:val="0"/>
                    <w:autoSpaceDE w:val="0"/>
                    <w:autoSpaceDN w:val="0"/>
                    <w:adjustRightInd w:val="0"/>
                    <w:spacing w:before="60" w:after="0" w:line="288" w:lineRule="auto"/>
                    <w:ind w:firstLine="0"/>
                    <w:rPr>
                      <w:bCs/>
                      <w:kern w:val="32"/>
                      <w:sz w:val="22"/>
                      <w:szCs w:val="22"/>
                    </w:rPr>
                  </w:pPr>
                  <w:r w:rsidRPr="002F544D">
                    <w:rPr>
                      <w:bCs/>
                      <w:kern w:val="32"/>
                      <w:sz w:val="22"/>
                      <w:szCs w:val="22"/>
                    </w:rPr>
                    <w:t>Паркинг на 48 м/м</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Общая площадь</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 xml:space="preserve">3 941,00 </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proofErr w:type="gramStart"/>
                  <w:r w:rsidRPr="002F544D">
                    <w:rPr>
                      <w:iCs/>
                      <w:kern w:val="32"/>
                      <w:sz w:val="22"/>
                      <w:szCs w:val="22"/>
                      <w:vertAlign w:val="superscript"/>
                    </w:rPr>
                    <w:t>2</w:t>
                  </w:r>
                  <w:proofErr w:type="gramEnd"/>
                  <w:r w:rsidRPr="002F544D">
                    <w:rPr>
                      <w:iCs/>
                      <w:kern w:val="32"/>
                      <w:sz w:val="22"/>
                      <w:szCs w:val="22"/>
                    </w:rPr>
                    <w:t>;</w:t>
                  </w:r>
                </w:p>
              </w:tc>
            </w:tr>
            <w:tr w:rsidR="00563D2E" w:rsidRPr="002F544D" w:rsidTr="00563D2E">
              <w:tc>
                <w:tcPr>
                  <w:tcW w:w="4189" w:type="dxa"/>
                </w:tcPr>
                <w:p w:rsidR="00563D2E" w:rsidRPr="002F544D" w:rsidRDefault="00563D2E" w:rsidP="002F544D">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2F544D">
                    <w:rPr>
                      <w:kern w:val="32"/>
                      <w:sz w:val="22"/>
                      <w:szCs w:val="22"/>
                    </w:rPr>
                    <w:t>Строительный объем</w:t>
                  </w:r>
                </w:p>
              </w:tc>
              <w:tc>
                <w:tcPr>
                  <w:tcW w:w="551"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w:t>
                  </w:r>
                </w:p>
              </w:tc>
              <w:tc>
                <w:tcPr>
                  <w:tcW w:w="1615" w:type="dxa"/>
                </w:tcPr>
                <w:p w:rsidR="00563D2E" w:rsidRPr="002F544D" w:rsidRDefault="00563D2E" w:rsidP="002F544D">
                  <w:pPr>
                    <w:widowControl w:val="0"/>
                    <w:autoSpaceDE w:val="0"/>
                    <w:autoSpaceDN w:val="0"/>
                    <w:adjustRightInd w:val="0"/>
                    <w:spacing w:before="0" w:after="0" w:line="288" w:lineRule="auto"/>
                    <w:ind w:firstLine="0"/>
                    <w:rPr>
                      <w:iCs/>
                      <w:kern w:val="32"/>
                      <w:sz w:val="22"/>
                      <w:szCs w:val="22"/>
                    </w:rPr>
                  </w:pPr>
                  <w:r w:rsidRPr="002F544D">
                    <w:rPr>
                      <w:bCs/>
                      <w:kern w:val="32"/>
                      <w:sz w:val="22"/>
                      <w:szCs w:val="22"/>
                    </w:rPr>
                    <w:t>17 795</w:t>
                  </w:r>
                  <w:r w:rsidRPr="002F544D">
                    <w:rPr>
                      <w:iCs/>
                      <w:kern w:val="32"/>
                      <w:sz w:val="22"/>
                      <w:szCs w:val="22"/>
                    </w:rPr>
                    <w:t>,00</w:t>
                  </w:r>
                </w:p>
              </w:tc>
              <w:tc>
                <w:tcPr>
                  <w:tcW w:w="810" w:type="dxa"/>
                </w:tcPr>
                <w:p w:rsidR="00563D2E" w:rsidRPr="002F544D" w:rsidRDefault="00563D2E" w:rsidP="002F544D">
                  <w:pPr>
                    <w:spacing w:before="0" w:after="0" w:line="288" w:lineRule="auto"/>
                    <w:ind w:firstLine="0"/>
                    <w:rPr>
                      <w:bCs/>
                      <w:kern w:val="32"/>
                      <w:sz w:val="22"/>
                      <w:szCs w:val="22"/>
                    </w:rPr>
                  </w:pPr>
                  <w:r w:rsidRPr="002F544D">
                    <w:rPr>
                      <w:iCs/>
                      <w:kern w:val="32"/>
                      <w:sz w:val="22"/>
                      <w:szCs w:val="22"/>
                    </w:rPr>
                    <w:t>м</w:t>
                  </w:r>
                  <w:r w:rsidRPr="002F544D">
                    <w:rPr>
                      <w:iCs/>
                      <w:kern w:val="32"/>
                      <w:sz w:val="22"/>
                      <w:szCs w:val="22"/>
                      <w:vertAlign w:val="superscript"/>
                    </w:rPr>
                    <w:t>3</w:t>
                  </w:r>
                  <w:r w:rsidRPr="002F544D">
                    <w:rPr>
                      <w:iCs/>
                      <w:kern w:val="32"/>
                      <w:sz w:val="22"/>
                      <w:szCs w:val="22"/>
                    </w:rPr>
                    <w:t>;</w:t>
                  </w:r>
                </w:p>
              </w:tc>
            </w:tr>
          </w:tbl>
          <w:p w:rsidR="00563D2E" w:rsidRPr="002F544D" w:rsidRDefault="00563D2E" w:rsidP="002F544D">
            <w:pPr>
              <w:spacing w:before="0" w:after="0"/>
              <w:ind w:firstLine="0"/>
              <w:rPr>
                <w:sz w:val="22"/>
                <w:szCs w:val="22"/>
              </w:rPr>
            </w:pPr>
          </w:p>
        </w:tc>
      </w:tr>
      <w:tr w:rsidR="00563D2E" w:rsidRPr="002F544D" w:rsidTr="00563D2E">
        <w:tc>
          <w:tcPr>
            <w:tcW w:w="3085" w:type="dxa"/>
          </w:tcPr>
          <w:p w:rsidR="00563D2E" w:rsidRPr="002F544D" w:rsidRDefault="00563D2E" w:rsidP="00563D2E">
            <w:pPr>
              <w:spacing w:before="0" w:after="0"/>
              <w:ind w:firstLine="0"/>
              <w:jc w:val="left"/>
              <w:rPr>
                <w:sz w:val="22"/>
                <w:szCs w:val="22"/>
              </w:rPr>
            </w:pPr>
            <w:r w:rsidRPr="002F544D">
              <w:rPr>
                <w:sz w:val="22"/>
                <w:szCs w:val="22"/>
              </w:rPr>
              <w:lastRenderedPageBreak/>
              <w:t>Требования к составу и качеству отчета</w:t>
            </w:r>
          </w:p>
        </w:tc>
        <w:tc>
          <w:tcPr>
            <w:tcW w:w="6486" w:type="dxa"/>
            <w:vAlign w:val="center"/>
          </w:tcPr>
          <w:p w:rsidR="00563D2E" w:rsidRPr="002F544D" w:rsidRDefault="00563D2E" w:rsidP="002F544D">
            <w:pPr>
              <w:spacing w:before="0" w:after="0"/>
              <w:ind w:firstLine="0"/>
              <w:rPr>
                <w:sz w:val="22"/>
                <w:szCs w:val="22"/>
              </w:rPr>
            </w:pPr>
            <w:r w:rsidRPr="002F544D">
              <w:rPr>
                <w:sz w:val="22"/>
                <w:szCs w:val="22"/>
              </w:rPr>
              <w:t xml:space="preserve">Отчет должен содержать описание объекта и исследуемых помещений фактическое использование и отметку о соответствии или несоответствии проектным параметрам, а также рекомендации по устранению выявленных несоответствий. </w:t>
            </w:r>
          </w:p>
          <w:p w:rsidR="00563D2E" w:rsidRPr="002F544D" w:rsidRDefault="00563D2E" w:rsidP="002F544D">
            <w:pPr>
              <w:spacing w:before="0" w:after="0"/>
              <w:ind w:firstLine="0"/>
              <w:rPr>
                <w:sz w:val="22"/>
                <w:szCs w:val="22"/>
              </w:rPr>
            </w:pPr>
            <w:r w:rsidRPr="002F544D">
              <w:rPr>
                <w:sz w:val="22"/>
                <w:szCs w:val="22"/>
              </w:rPr>
              <w:t xml:space="preserve">Отчет должен содержать сведения о достаточности/недостаточности документации для безопасной и безаварийной эксплуатации объекта. В </w:t>
            </w:r>
            <w:proofErr w:type="gramStart"/>
            <w:r w:rsidRPr="002F544D">
              <w:rPr>
                <w:sz w:val="22"/>
                <w:szCs w:val="22"/>
              </w:rPr>
              <w:t>рекомендациях</w:t>
            </w:r>
            <w:proofErr w:type="gramEnd"/>
            <w:r w:rsidRPr="002F544D">
              <w:rPr>
                <w:sz w:val="22"/>
                <w:szCs w:val="22"/>
              </w:rPr>
              <w:t xml:space="preserve"> должен быть исчерпывающий перечень недостающей документации. </w:t>
            </w:r>
          </w:p>
          <w:p w:rsidR="00563D2E" w:rsidRPr="002F544D" w:rsidRDefault="00563D2E" w:rsidP="002F544D">
            <w:pPr>
              <w:spacing w:before="0" w:after="0"/>
              <w:ind w:firstLine="0"/>
              <w:rPr>
                <w:sz w:val="22"/>
                <w:szCs w:val="22"/>
              </w:rPr>
            </w:pPr>
          </w:p>
          <w:p w:rsidR="00563D2E" w:rsidRPr="002F544D" w:rsidRDefault="00563D2E" w:rsidP="002F544D">
            <w:pPr>
              <w:spacing w:before="0" w:after="0"/>
              <w:ind w:firstLine="0"/>
              <w:rPr>
                <w:sz w:val="22"/>
                <w:szCs w:val="22"/>
              </w:rPr>
            </w:pPr>
            <w:r w:rsidRPr="002F544D">
              <w:rPr>
                <w:sz w:val="22"/>
                <w:szCs w:val="22"/>
              </w:rPr>
              <w:t>Рекомендации по устранению несоответствий, должны основываться на положениях основных нормативных документов включая, но не ограничиваясь:</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«Градостроительный кодекс Российской Федерации» от 29.12.2004 N 190-ФЗ (ред. от 23.04.2018) (с изм. и доп., вступ. в силу с 28.06.2018)</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Федеральный закон от 4 июля 2008 года №123-ФЗ «Технический регламент о требованиях пожарной безопасности»</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118.13330.2012* «Общественные здания и сооружения. Актуализированная редакция СНиП 31-06-2009 (с Изменениями N 1, 2)»</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59.13330.2016 Доступность зданий и сооружений для маломобильных групп населения. Актуализированная редакция СНиП 35-01-2001</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35-101-2001 «Проектирование зданий и сооружений с учетом доступности для маломобильных групп населения. Общие положения»</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35-103-2001 «Общественные здания и сооружения, доступные маломобильным посетителям».</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31-112-2004. Часть 1. «Физкультурно-спортивные залы»;</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158.13330.2014 «Здания и помещения медицинских организаций. Правила проектирования»;</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СП 14.13330.2014. «Свод правил. Строительство в сейсмических районах. СНиП II-7-81* (ред. от 23.11.2015)»</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 xml:space="preserve">СанПиН 2.2.1/2.1.1.1076-01. «Гигиенические требования к инсоляции и солнцезащите помещений жилых и общественных зданий и территорий». </w:t>
            </w:r>
          </w:p>
          <w:p w:rsidR="00563D2E" w:rsidRPr="002F544D" w:rsidRDefault="00563D2E" w:rsidP="002F544D">
            <w:pPr>
              <w:numPr>
                <w:ilvl w:val="0"/>
                <w:numId w:val="23"/>
              </w:numPr>
              <w:spacing w:before="0" w:after="0"/>
              <w:ind w:left="459" w:hanging="425"/>
              <w:contextualSpacing/>
              <w:rPr>
                <w:rFonts w:eastAsia="Calibri"/>
                <w:sz w:val="22"/>
                <w:szCs w:val="22"/>
              </w:rPr>
            </w:pPr>
            <w:proofErr w:type="spellStart"/>
            <w:r w:rsidRPr="002F544D">
              <w:rPr>
                <w:rFonts w:eastAsia="Calibri"/>
                <w:sz w:val="22"/>
                <w:szCs w:val="22"/>
              </w:rPr>
              <w:lastRenderedPageBreak/>
              <w:t>СанПин</w:t>
            </w:r>
            <w:proofErr w:type="spellEnd"/>
            <w:r w:rsidRPr="002F544D">
              <w:rPr>
                <w:rFonts w:eastAsia="Calibri"/>
                <w:sz w:val="22"/>
                <w:szCs w:val="22"/>
              </w:rPr>
              <w:t xml:space="preserve"> 2.1.3.2630-10 «Санитарно-эпидемиологические требования к организациям, осуществляющим медицинскую деятельность»;</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ОСТ 42-21-16-86 «ССБТ. Отделения, кабинеты физиотерапии. Общие требования безопасности»;</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563D2E" w:rsidRPr="002F544D" w:rsidRDefault="00563D2E" w:rsidP="002F544D">
            <w:pPr>
              <w:numPr>
                <w:ilvl w:val="0"/>
                <w:numId w:val="23"/>
              </w:numPr>
              <w:spacing w:before="0" w:after="0"/>
              <w:ind w:left="459" w:hanging="425"/>
              <w:contextualSpacing/>
              <w:rPr>
                <w:rFonts w:eastAsia="Calibri"/>
                <w:sz w:val="22"/>
                <w:szCs w:val="22"/>
              </w:rPr>
            </w:pPr>
            <w:r w:rsidRPr="002F544D">
              <w:rPr>
                <w:rFonts w:eastAsia="Calibri"/>
                <w:sz w:val="22"/>
                <w:szCs w:val="22"/>
              </w:rPr>
              <w:t>ГОСТ Р55321-2012 «Услуги населению. СПА-услуги. Общие требования».</w:t>
            </w:r>
          </w:p>
          <w:p w:rsidR="00563D2E" w:rsidRPr="002F544D" w:rsidRDefault="00563D2E" w:rsidP="002F544D">
            <w:pPr>
              <w:spacing w:before="0" w:after="0"/>
              <w:ind w:firstLine="0"/>
              <w:rPr>
                <w:sz w:val="22"/>
                <w:szCs w:val="22"/>
              </w:rPr>
            </w:pPr>
            <w:r w:rsidRPr="002F544D">
              <w:rPr>
                <w:sz w:val="22"/>
                <w:szCs w:val="22"/>
              </w:rPr>
              <w:t>Форма отчета согласовывается с Заказчиком до начала производства работ.</w:t>
            </w:r>
          </w:p>
        </w:tc>
      </w:tr>
      <w:tr w:rsidR="00563D2E" w:rsidRPr="002F544D" w:rsidTr="00563D2E">
        <w:tc>
          <w:tcPr>
            <w:tcW w:w="3085" w:type="dxa"/>
          </w:tcPr>
          <w:p w:rsidR="00563D2E" w:rsidRPr="002F544D" w:rsidRDefault="00563D2E" w:rsidP="00563D2E">
            <w:pPr>
              <w:spacing w:before="0" w:after="0"/>
              <w:ind w:firstLine="0"/>
              <w:jc w:val="left"/>
              <w:rPr>
                <w:sz w:val="22"/>
                <w:szCs w:val="22"/>
              </w:rPr>
            </w:pPr>
            <w:r w:rsidRPr="002F544D">
              <w:rPr>
                <w:sz w:val="22"/>
                <w:szCs w:val="22"/>
              </w:rPr>
              <w:lastRenderedPageBreak/>
              <w:t>Исходные данные</w:t>
            </w:r>
          </w:p>
        </w:tc>
        <w:tc>
          <w:tcPr>
            <w:tcW w:w="6486" w:type="dxa"/>
          </w:tcPr>
          <w:p w:rsidR="00563D2E" w:rsidRPr="002F544D" w:rsidRDefault="00563D2E" w:rsidP="002F544D">
            <w:pPr>
              <w:spacing w:before="0" w:after="0"/>
              <w:ind w:firstLine="0"/>
              <w:rPr>
                <w:sz w:val="22"/>
                <w:szCs w:val="22"/>
              </w:rPr>
            </w:pPr>
            <w:r w:rsidRPr="002F544D">
              <w:rPr>
                <w:sz w:val="22"/>
                <w:szCs w:val="22"/>
              </w:rPr>
              <w:t>Заказчик передает подрядчику проектную и рабочую документацию для строительства объекта, выполненную ООО «Креатив Проект» в электронном виде в формате (</w:t>
            </w:r>
            <w:proofErr w:type="spellStart"/>
            <w:r w:rsidRPr="002F544D">
              <w:rPr>
                <w:sz w:val="22"/>
                <w:szCs w:val="22"/>
                <w:lang w:val="en-US"/>
              </w:rPr>
              <w:t>dwg</w:t>
            </w:r>
            <w:proofErr w:type="spellEnd"/>
            <w:r w:rsidRPr="002F544D">
              <w:rPr>
                <w:sz w:val="22"/>
                <w:szCs w:val="22"/>
              </w:rPr>
              <w:t xml:space="preserve">, </w:t>
            </w:r>
            <w:r w:rsidRPr="002F544D">
              <w:rPr>
                <w:sz w:val="22"/>
                <w:szCs w:val="22"/>
                <w:lang w:val="en-US"/>
              </w:rPr>
              <w:t>doc</w:t>
            </w:r>
            <w:r w:rsidRPr="002F544D">
              <w:rPr>
                <w:sz w:val="22"/>
                <w:szCs w:val="22"/>
              </w:rPr>
              <w:t xml:space="preserve">, </w:t>
            </w:r>
            <w:proofErr w:type="spellStart"/>
            <w:r w:rsidRPr="002F544D">
              <w:rPr>
                <w:sz w:val="22"/>
                <w:szCs w:val="22"/>
                <w:lang w:val="en-US"/>
              </w:rPr>
              <w:t>xls</w:t>
            </w:r>
            <w:proofErr w:type="spellEnd"/>
            <w:r w:rsidRPr="002F544D">
              <w:rPr>
                <w:sz w:val="22"/>
                <w:szCs w:val="22"/>
              </w:rPr>
              <w:t xml:space="preserve">, </w:t>
            </w:r>
            <w:proofErr w:type="spellStart"/>
            <w:r w:rsidRPr="002F544D">
              <w:rPr>
                <w:sz w:val="22"/>
                <w:szCs w:val="22"/>
                <w:lang w:val="en-US"/>
              </w:rPr>
              <w:t>pdf</w:t>
            </w:r>
            <w:proofErr w:type="spellEnd"/>
            <w:r w:rsidRPr="002F544D">
              <w:rPr>
                <w:sz w:val="22"/>
                <w:szCs w:val="22"/>
              </w:rPr>
              <w:t>).</w:t>
            </w:r>
          </w:p>
        </w:tc>
      </w:tr>
      <w:tr w:rsidR="00563D2E" w:rsidRPr="002F544D" w:rsidTr="00563D2E">
        <w:tc>
          <w:tcPr>
            <w:tcW w:w="3085" w:type="dxa"/>
          </w:tcPr>
          <w:p w:rsidR="00563D2E" w:rsidRPr="002F544D" w:rsidRDefault="00563D2E" w:rsidP="00563D2E">
            <w:pPr>
              <w:spacing w:before="0" w:after="0"/>
              <w:ind w:firstLine="0"/>
              <w:jc w:val="left"/>
              <w:rPr>
                <w:sz w:val="22"/>
                <w:szCs w:val="22"/>
                <w:lang w:val="en-US"/>
              </w:rPr>
            </w:pPr>
            <w:r w:rsidRPr="002F544D">
              <w:rPr>
                <w:sz w:val="22"/>
                <w:szCs w:val="22"/>
              </w:rPr>
              <w:t>Требования к исполнителю</w:t>
            </w:r>
          </w:p>
          <w:p w:rsidR="00563D2E" w:rsidRPr="002F544D" w:rsidRDefault="00563D2E" w:rsidP="00563D2E">
            <w:pPr>
              <w:spacing w:before="0" w:after="0"/>
              <w:ind w:firstLine="0"/>
              <w:jc w:val="left"/>
              <w:rPr>
                <w:sz w:val="22"/>
                <w:szCs w:val="22"/>
              </w:rPr>
            </w:pPr>
          </w:p>
        </w:tc>
        <w:tc>
          <w:tcPr>
            <w:tcW w:w="6486" w:type="dxa"/>
          </w:tcPr>
          <w:p w:rsidR="00563D2E" w:rsidRPr="002F544D" w:rsidRDefault="00563D2E" w:rsidP="002F544D">
            <w:pPr>
              <w:spacing w:before="0" w:after="0"/>
              <w:ind w:firstLine="0"/>
              <w:rPr>
                <w:sz w:val="22"/>
                <w:szCs w:val="22"/>
              </w:rPr>
            </w:pPr>
            <w:r w:rsidRPr="002F544D">
              <w:rPr>
                <w:sz w:val="22"/>
                <w:szCs w:val="22"/>
              </w:rPr>
              <w:t>1. 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tc>
      </w:tr>
      <w:tr w:rsidR="00563D2E" w:rsidRPr="002F544D" w:rsidTr="00563D2E">
        <w:tc>
          <w:tcPr>
            <w:tcW w:w="3085" w:type="dxa"/>
          </w:tcPr>
          <w:p w:rsidR="00563D2E" w:rsidRPr="002F544D" w:rsidRDefault="00563D2E" w:rsidP="00563D2E">
            <w:pPr>
              <w:spacing w:before="0" w:after="0"/>
              <w:ind w:firstLine="0"/>
              <w:jc w:val="left"/>
              <w:rPr>
                <w:b/>
                <w:sz w:val="22"/>
                <w:szCs w:val="22"/>
              </w:rPr>
            </w:pPr>
            <w:r w:rsidRPr="002F544D">
              <w:rPr>
                <w:sz w:val="22"/>
                <w:szCs w:val="22"/>
              </w:rPr>
              <w:t>Привлечение субподрядчиков (соисполнителей)</w:t>
            </w:r>
          </w:p>
        </w:tc>
        <w:tc>
          <w:tcPr>
            <w:tcW w:w="6486" w:type="dxa"/>
          </w:tcPr>
          <w:p w:rsidR="00563D2E" w:rsidRPr="002F544D" w:rsidRDefault="00563D2E" w:rsidP="002F544D">
            <w:pPr>
              <w:spacing w:before="0" w:after="0"/>
              <w:ind w:firstLine="0"/>
              <w:rPr>
                <w:sz w:val="22"/>
                <w:szCs w:val="22"/>
              </w:rPr>
            </w:pPr>
            <w:r w:rsidRPr="002F544D">
              <w:rPr>
                <w:sz w:val="22"/>
                <w:szCs w:val="22"/>
              </w:rPr>
              <w:t xml:space="preserve">Подрядчик вправе выполнять работы своими силами или с привлечением </w:t>
            </w:r>
            <w:proofErr w:type="spellStart"/>
            <w:r w:rsidRPr="002F544D">
              <w:rPr>
                <w:sz w:val="22"/>
                <w:szCs w:val="22"/>
              </w:rPr>
              <w:t>субисполнителей</w:t>
            </w:r>
            <w:proofErr w:type="spellEnd"/>
            <w:r w:rsidRPr="002F544D">
              <w:rPr>
                <w:sz w:val="22"/>
                <w:szCs w:val="22"/>
              </w:rPr>
              <w:t xml:space="preserve"> (субподрядчиков) на отдельные виды работ по согласованию с Заказчиком.</w:t>
            </w:r>
          </w:p>
        </w:tc>
      </w:tr>
      <w:tr w:rsidR="00563D2E" w:rsidRPr="002F544D" w:rsidTr="00563D2E">
        <w:tc>
          <w:tcPr>
            <w:tcW w:w="3085" w:type="dxa"/>
          </w:tcPr>
          <w:p w:rsidR="00563D2E" w:rsidRPr="002F544D" w:rsidRDefault="00563D2E" w:rsidP="00563D2E">
            <w:pPr>
              <w:spacing w:before="0" w:after="0"/>
              <w:ind w:firstLine="0"/>
              <w:jc w:val="left"/>
              <w:rPr>
                <w:sz w:val="22"/>
                <w:szCs w:val="22"/>
              </w:rPr>
            </w:pPr>
            <w:r w:rsidRPr="002F544D">
              <w:rPr>
                <w:sz w:val="22"/>
                <w:szCs w:val="22"/>
              </w:rPr>
              <w:t>Дополнительные требования</w:t>
            </w:r>
          </w:p>
        </w:tc>
        <w:tc>
          <w:tcPr>
            <w:tcW w:w="6486" w:type="dxa"/>
          </w:tcPr>
          <w:p w:rsidR="00563D2E" w:rsidRPr="002F544D" w:rsidRDefault="00563D2E" w:rsidP="002F544D">
            <w:pPr>
              <w:spacing w:before="0" w:after="0"/>
              <w:ind w:firstLine="0"/>
              <w:rPr>
                <w:sz w:val="22"/>
                <w:szCs w:val="22"/>
              </w:rPr>
            </w:pPr>
            <w:r w:rsidRPr="002F544D">
              <w:rPr>
                <w:sz w:val="22"/>
                <w:szCs w:val="22"/>
              </w:rPr>
              <w:t>Исполнитель передает Заказчику отчетные материалы, на бумажных носителях, сброшюрованные, в 4-х экземплярах.</w:t>
            </w:r>
          </w:p>
          <w:p w:rsidR="00563D2E" w:rsidRPr="002F544D" w:rsidRDefault="00563D2E" w:rsidP="002F544D">
            <w:pPr>
              <w:spacing w:before="0" w:after="0"/>
              <w:ind w:firstLine="0"/>
              <w:rPr>
                <w:sz w:val="22"/>
                <w:szCs w:val="22"/>
              </w:rPr>
            </w:pPr>
            <w:r w:rsidRPr="002F544D">
              <w:rPr>
                <w:sz w:val="22"/>
                <w:szCs w:val="22"/>
              </w:rPr>
              <w:t>Электронные копии передаются Заказчику на CD-R дисках в 2-х экземплярах.</w:t>
            </w:r>
          </w:p>
          <w:p w:rsidR="00563D2E" w:rsidRPr="002F544D" w:rsidRDefault="00563D2E" w:rsidP="002F544D">
            <w:pPr>
              <w:spacing w:before="0" w:after="0"/>
              <w:ind w:firstLine="0"/>
              <w:rPr>
                <w:sz w:val="22"/>
                <w:szCs w:val="22"/>
              </w:rPr>
            </w:pPr>
            <w:r w:rsidRPr="002F544D">
              <w:rPr>
                <w:sz w:val="22"/>
                <w:szCs w:val="22"/>
              </w:rPr>
              <w:t xml:space="preserve">Состав и содержание диска должны соответствовать комплекту документации. </w:t>
            </w:r>
          </w:p>
          <w:p w:rsidR="00563D2E" w:rsidRPr="002F544D" w:rsidRDefault="00563D2E" w:rsidP="002F544D">
            <w:pPr>
              <w:spacing w:before="0" w:after="0"/>
              <w:ind w:firstLine="0"/>
              <w:rPr>
                <w:sz w:val="22"/>
                <w:szCs w:val="22"/>
              </w:rPr>
            </w:pPr>
            <w:r w:rsidRPr="002F544D">
              <w:rPr>
                <w:sz w:val="22"/>
                <w:szCs w:val="22"/>
              </w:rPr>
              <w:t xml:space="preserve">Формат графических материалов – </w:t>
            </w:r>
            <w:proofErr w:type="spellStart"/>
            <w:r w:rsidRPr="002F544D">
              <w:rPr>
                <w:sz w:val="22"/>
                <w:szCs w:val="22"/>
              </w:rPr>
              <w:t>dwg</w:t>
            </w:r>
            <w:proofErr w:type="spellEnd"/>
            <w:r w:rsidRPr="002F544D">
              <w:rPr>
                <w:sz w:val="22"/>
                <w:szCs w:val="22"/>
              </w:rPr>
              <w:t xml:space="preserve"> (</w:t>
            </w:r>
            <w:proofErr w:type="spellStart"/>
            <w:r w:rsidRPr="002F544D">
              <w:rPr>
                <w:sz w:val="22"/>
                <w:szCs w:val="22"/>
              </w:rPr>
              <w:t>AutoCAD</w:t>
            </w:r>
            <w:proofErr w:type="spellEnd"/>
            <w:r w:rsidRPr="002F544D">
              <w:rPr>
                <w:sz w:val="22"/>
                <w:szCs w:val="22"/>
              </w:rPr>
              <w:t xml:space="preserve">). При использовании в системе </w:t>
            </w:r>
            <w:proofErr w:type="spellStart"/>
            <w:r w:rsidRPr="002F544D">
              <w:rPr>
                <w:sz w:val="22"/>
                <w:szCs w:val="22"/>
              </w:rPr>
              <w:t>AutoCAD</w:t>
            </w:r>
            <w:proofErr w:type="spellEnd"/>
            <w:r w:rsidRPr="002F544D">
              <w:rPr>
                <w:sz w:val="22"/>
                <w:szCs w:val="22"/>
              </w:rPr>
              <w:t xml:space="preserve"> оригинальных шрифтов, форм линий и блоков, они также должны быть переданы. </w:t>
            </w:r>
          </w:p>
          <w:p w:rsidR="00563D2E" w:rsidRPr="002F544D" w:rsidRDefault="00563D2E" w:rsidP="002F544D">
            <w:pPr>
              <w:spacing w:before="0" w:after="0"/>
              <w:ind w:firstLine="0"/>
              <w:rPr>
                <w:sz w:val="22"/>
                <w:szCs w:val="22"/>
              </w:rPr>
            </w:pPr>
            <w:r w:rsidRPr="002F544D">
              <w:rPr>
                <w:sz w:val="22"/>
                <w:szCs w:val="22"/>
              </w:rPr>
              <w:t xml:space="preserve">Формат текстовых материалов – </w:t>
            </w:r>
            <w:proofErr w:type="spellStart"/>
            <w:r w:rsidRPr="002F544D">
              <w:rPr>
                <w:sz w:val="22"/>
                <w:szCs w:val="22"/>
              </w:rPr>
              <w:t>doc</w:t>
            </w:r>
            <w:proofErr w:type="spellEnd"/>
            <w:r w:rsidRPr="002F544D">
              <w:rPr>
                <w:sz w:val="22"/>
                <w:szCs w:val="22"/>
              </w:rPr>
              <w:t xml:space="preserve"> (MS </w:t>
            </w:r>
            <w:proofErr w:type="spellStart"/>
            <w:r w:rsidRPr="002F544D">
              <w:rPr>
                <w:sz w:val="22"/>
                <w:szCs w:val="22"/>
              </w:rPr>
              <w:t>Word</w:t>
            </w:r>
            <w:proofErr w:type="spellEnd"/>
            <w:r w:rsidRPr="002F544D">
              <w:rPr>
                <w:sz w:val="22"/>
                <w:szCs w:val="22"/>
              </w:rPr>
              <w:t xml:space="preserve">) и </w:t>
            </w:r>
            <w:proofErr w:type="spellStart"/>
            <w:r w:rsidRPr="002F544D">
              <w:rPr>
                <w:sz w:val="22"/>
                <w:szCs w:val="22"/>
              </w:rPr>
              <w:t>xls</w:t>
            </w:r>
            <w:proofErr w:type="spellEnd"/>
            <w:r w:rsidRPr="002F544D">
              <w:rPr>
                <w:sz w:val="22"/>
                <w:szCs w:val="22"/>
              </w:rPr>
              <w:t xml:space="preserve"> (MS </w:t>
            </w:r>
            <w:proofErr w:type="spellStart"/>
            <w:r w:rsidRPr="002F544D">
              <w:rPr>
                <w:sz w:val="22"/>
                <w:szCs w:val="22"/>
              </w:rPr>
              <w:t>Excel</w:t>
            </w:r>
            <w:proofErr w:type="spellEnd"/>
            <w:r w:rsidRPr="002F544D">
              <w:rPr>
                <w:sz w:val="22"/>
                <w:szCs w:val="22"/>
              </w:rPr>
              <w:t xml:space="preserve">). Формат растровых изображений – </w:t>
            </w:r>
            <w:proofErr w:type="spellStart"/>
            <w:r w:rsidRPr="002F544D">
              <w:rPr>
                <w:sz w:val="22"/>
                <w:szCs w:val="22"/>
              </w:rPr>
              <w:t>jpeg</w:t>
            </w:r>
            <w:proofErr w:type="spellEnd"/>
            <w:r w:rsidRPr="002F544D">
              <w:rPr>
                <w:sz w:val="22"/>
                <w:szCs w:val="22"/>
              </w:rPr>
              <w:t xml:space="preserve">. </w:t>
            </w:r>
            <w:proofErr w:type="spellStart"/>
            <w:r w:rsidRPr="002F544D">
              <w:rPr>
                <w:sz w:val="22"/>
                <w:szCs w:val="22"/>
              </w:rPr>
              <w:t>pdf</w:t>
            </w:r>
            <w:proofErr w:type="spellEnd"/>
            <w:r w:rsidRPr="002F544D">
              <w:rPr>
                <w:sz w:val="22"/>
                <w:szCs w:val="22"/>
              </w:rPr>
              <w:t>.</w:t>
            </w:r>
          </w:p>
        </w:tc>
      </w:tr>
    </w:tbl>
    <w:p w:rsidR="005346FA" w:rsidRPr="002F544D" w:rsidRDefault="005346FA" w:rsidP="0055395E">
      <w:pPr>
        <w:pStyle w:val="aa"/>
        <w:jc w:val="center"/>
        <w:rPr>
          <w:rFonts w:ascii="Times New Roman" w:hAnsi="Times New Roman" w:cs="Times New Roman"/>
          <w:b/>
          <w:lang w:val="ru-RU"/>
        </w:rPr>
      </w:pPr>
    </w:p>
    <w:p w:rsidR="005346FA" w:rsidRPr="002F544D"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D71DAC" w:rsidRPr="00D33B22" w:rsidRDefault="00D71DAC" w:rsidP="00F44DF8">
      <w:pPr>
        <w:spacing w:before="0" w:after="200" w:line="276" w:lineRule="auto"/>
        <w:ind w:firstLine="0"/>
        <w:jc w:val="left"/>
        <w:rPr>
          <w:b/>
        </w:rPr>
      </w:pPr>
    </w:p>
    <w:sectPr w:rsidR="00D71DAC"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8F19C3"/>
    <w:multiLevelType w:val="hybridMultilevel"/>
    <w:tmpl w:val="225EF3B8"/>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47517E2"/>
    <w:multiLevelType w:val="hybridMultilevel"/>
    <w:tmpl w:val="A8DA2E92"/>
    <w:lvl w:ilvl="0" w:tplc="EA14BE3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503858"/>
    <w:multiLevelType w:val="hybridMultilevel"/>
    <w:tmpl w:val="836677AC"/>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DD0ECC"/>
    <w:multiLevelType w:val="hybridMultilevel"/>
    <w:tmpl w:val="D3EEFA1E"/>
    <w:lvl w:ilvl="0" w:tplc="BD2A9FA4">
      <w:start w:val="1"/>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6">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F323AF8"/>
    <w:multiLevelType w:val="hybridMultilevel"/>
    <w:tmpl w:val="F87A17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4E1499"/>
    <w:multiLevelType w:val="hybridMultilevel"/>
    <w:tmpl w:val="55AC0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6">
    <w:nsid w:val="795B64DA"/>
    <w:multiLevelType w:val="hybridMultilevel"/>
    <w:tmpl w:val="D3D2D2D2"/>
    <w:lvl w:ilvl="0" w:tplc="E2DCA3F8">
      <w:start w:val="1"/>
      <w:numFmt w:val="decimal"/>
      <w:lvlText w:val="%1."/>
      <w:lvlJc w:val="left"/>
      <w:pPr>
        <w:ind w:left="1001" w:hanging="360"/>
      </w:pPr>
      <w:rPr>
        <w:rFonts w:hint="default"/>
      </w:rPr>
    </w:lvl>
    <w:lvl w:ilvl="1" w:tplc="04190019" w:tentative="1">
      <w:start w:val="1"/>
      <w:numFmt w:val="lowerLetter"/>
      <w:lvlText w:val="%2."/>
      <w:lvlJc w:val="left"/>
      <w:pPr>
        <w:ind w:left="1721" w:hanging="360"/>
      </w:pPr>
    </w:lvl>
    <w:lvl w:ilvl="2" w:tplc="0419001B" w:tentative="1">
      <w:start w:val="1"/>
      <w:numFmt w:val="lowerRoman"/>
      <w:lvlText w:val="%3."/>
      <w:lvlJc w:val="right"/>
      <w:pPr>
        <w:ind w:left="2441" w:hanging="180"/>
      </w:pPr>
    </w:lvl>
    <w:lvl w:ilvl="3" w:tplc="0419000F" w:tentative="1">
      <w:start w:val="1"/>
      <w:numFmt w:val="decimal"/>
      <w:lvlText w:val="%4."/>
      <w:lvlJc w:val="left"/>
      <w:pPr>
        <w:ind w:left="3161" w:hanging="360"/>
      </w:pPr>
    </w:lvl>
    <w:lvl w:ilvl="4" w:tplc="04190019" w:tentative="1">
      <w:start w:val="1"/>
      <w:numFmt w:val="lowerLetter"/>
      <w:lvlText w:val="%5."/>
      <w:lvlJc w:val="left"/>
      <w:pPr>
        <w:ind w:left="3881" w:hanging="360"/>
      </w:pPr>
    </w:lvl>
    <w:lvl w:ilvl="5" w:tplc="0419001B" w:tentative="1">
      <w:start w:val="1"/>
      <w:numFmt w:val="lowerRoman"/>
      <w:lvlText w:val="%6."/>
      <w:lvlJc w:val="right"/>
      <w:pPr>
        <w:ind w:left="4601" w:hanging="180"/>
      </w:pPr>
    </w:lvl>
    <w:lvl w:ilvl="6" w:tplc="0419000F" w:tentative="1">
      <w:start w:val="1"/>
      <w:numFmt w:val="decimal"/>
      <w:lvlText w:val="%7."/>
      <w:lvlJc w:val="left"/>
      <w:pPr>
        <w:ind w:left="5321" w:hanging="360"/>
      </w:pPr>
    </w:lvl>
    <w:lvl w:ilvl="7" w:tplc="04190019" w:tentative="1">
      <w:start w:val="1"/>
      <w:numFmt w:val="lowerLetter"/>
      <w:lvlText w:val="%8."/>
      <w:lvlJc w:val="left"/>
      <w:pPr>
        <w:ind w:left="6041" w:hanging="360"/>
      </w:pPr>
    </w:lvl>
    <w:lvl w:ilvl="8" w:tplc="0419001B" w:tentative="1">
      <w:start w:val="1"/>
      <w:numFmt w:val="lowerRoman"/>
      <w:lvlText w:val="%9."/>
      <w:lvlJc w:val="right"/>
      <w:pPr>
        <w:ind w:left="6761" w:hanging="180"/>
      </w:pPr>
    </w:lvl>
  </w:abstractNum>
  <w:abstractNum w:abstractNumId="27">
    <w:nsid w:val="7A9330C9"/>
    <w:multiLevelType w:val="hybridMultilevel"/>
    <w:tmpl w:val="516ACE4E"/>
    <w:lvl w:ilvl="0" w:tplc="8E5240C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5"/>
  </w:num>
  <w:num w:numId="5">
    <w:abstractNumId w:val="20"/>
  </w:num>
  <w:num w:numId="6">
    <w:abstractNumId w:val="14"/>
  </w:num>
  <w:num w:numId="7">
    <w:abstractNumId w:val="6"/>
  </w:num>
  <w:num w:numId="8">
    <w:abstractNumId w:val="28"/>
  </w:num>
  <w:num w:numId="9">
    <w:abstractNumId w:val="3"/>
  </w:num>
  <w:num w:numId="10">
    <w:abstractNumId w:val="13"/>
  </w:num>
  <w:num w:numId="11">
    <w:abstractNumId w:val="5"/>
  </w:num>
  <w:num w:numId="12">
    <w:abstractNumId w:val="2"/>
  </w:num>
  <w:num w:numId="13">
    <w:abstractNumId w:val="22"/>
  </w:num>
  <w:num w:numId="14">
    <w:abstractNumId w:val="1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9"/>
  </w:num>
  <w:num w:numId="18">
    <w:abstractNumId w:val="7"/>
  </w:num>
  <w:num w:numId="19">
    <w:abstractNumId w:val="16"/>
  </w:num>
  <w:num w:numId="20">
    <w:abstractNumId w:val="9"/>
  </w:num>
  <w:num w:numId="21">
    <w:abstractNumId w:val="21"/>
  </w:num>
  <w:num w:numId="22">
    <w:abstractNumId w:val="15"/>
  </w:num>
  <w:num w:numId="23">
    <w:abstractNumId w:val="23"/>
  </w:num>
  <w:num w:numId="24">
    <w:abstractNumId w:val="11"/>
  </w:num>
  <w:num w:numId="25">
    <w:abstractNumId w:val="8"/>
  </w:num>
  <w:num w:numId="26">
    <w:abstractNumId w:val="10"/>
  </w:num>
  <w:num w:numId="27">
    <w:abstractNumId w:val="24"/>
  </w:num>
  <w:num w:numId="28">
    <w:abstractNumId w:val="2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44D"/>
    <w:rsid w:val="002F5946"/>
    <w:rsid w:val="0031169D"/>
    <w:rsid w:val="00311E16"/>
    <w:rsid w:val="0031236F"/>
    <w:rsid w:val="00312E24"/>
    <w:rsid w:val="0031309D"/>
    <w:rsid w:val="00332141"/>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B5657"/>
    <w:rsid w:val="003D5EB1"/>
    <w:rsid w:val="00401FCB"/>
    <w:rsid w:val="004025A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3D2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84E98"/>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1635A"/>
    <w:rsid w:val="00933E5C"/>
    <w:rsid w:val="00940A71"/>
    <w:rsid w:val="00946E41"/>
    <w:rsid w:val="0095398F"/>
    <w:rsid w:val="00954DF0"/>
    <w:rsid w:val="009570D3"/>
    <w:rsid w:val="009709AF"/>
    <w:rsid w:val="00971463"/>
    <w:rsid w:val="00975432"/>
    <w:rsid w:val="009829A7"/>
    <w:rsid w:val="00983439"/>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40516"/>
    <w:rsid w:val="00B43F1D"/>
    <w:rsid w:val="00B44CD2"/>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97CE9"/>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66931"/>
    <w:rsid w:val="00D71DAC"/>
    <w:rsid w:val="00D80F7C"/>
    <w:rsid w:val="00D8141D"/>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4DF8"/>
    <w:rsid w:val="00F539C1"/>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63D2E"/>
  </w:style>
  <w:style w:type="table" w:customStyle="1" w:styleId="14">
    <w:name w:val="Сетка таблицы1"/>
    <w:basedOn w:val="a1"/>
    <w:next w:val="aff4"/>
    <w:uiPriority w:val="59"/>
    <w:rsid w:val="00563D2E"/>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563D2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 w:type="paragraph" w:styleId="aff5">
    <w:name w:val="header"/>
    <w:basedOn w:val="a"/>
    <w:link w:val="aff6"/>
    <w:uiPriority w:val="99"/>
    <w:unhideWhenUsed/>
    <w:rsid w:val="00563D2E"/>
    <w:pPr>
      <w:tabs>
        <w:tab w:val="center" w:pos="4677"/>
        <w:tab w:val="right" w:pos="9355"/>
      </w:tabs>
      <w:spacing w:before="0" w:after="0"/>
      <w:ind w:firstLine="0"/>
      <w:jc w:val="left"/>
    </w:pPr>
    <w:rPr>
      <w:szCs w:val="22"/>
    </w:rPr>
  </w:style>
  <w:style w:type="character" w:customStyle="1" w:styleId="aff6">
    <w:name w:val="Верхний колонтитул Знак"/>
    <w:basedOn w:val="a0"/>
    <w:link w:val="aff5"/>
    <w:uiPriority w:val="99"/>
    <w:rsid w:val="00563D2E"/>
    <w:rPr>
      <w:rFonts w:ascii="Times New Roman" w:eastAsia="Times New Roman" w:hAnsi="Times New Roman" w:cs="Times New Roman"/>
      <w:sz w:val="24"/>
      <w:lang w:val="ru-RU" w:eastAsia="ru-RU" w:bidi="ar-SA"/>
    </w:rPr>
  </w:style>
  <w:style w:type="paragraph" w:styleId="aff7">
    <w:name w:val="footer"/>
    <w:basedOn w:val="a"/>
    <w:link w:val="aff8"/>
    <w:uiPriority w:val="99"/>
    <w:unhideWhenUsed/>
    <w:rsid w:val="00563D2E"/>
    <w:pPr>
      <w:tabs>
        <w:tab w:val="center" w:pos="4677"/>
        <w:tab w:val="right" w:pos="9355"/>
      </w:tabs>
      <w:spacing w:before="0" w:after="0"/>
      <w:ind w:firstLine="0"/>
      <w:jc w:val="left"/>
    </w:pPr>
    <w:rPr>
      <w:szCs w:val="22"/>
    </w:rPr>
  </w:style>
  <w:style w:type="character" w:customStyle="1" w:styleId="aff8">
    <w:name w:val="Нижний колонтитул Знак"/>
    <w:basedOn w:val="a0"/>
    <w:link w:val="aff7"/>
    <w:uiPriority w:val="99"/>
    <w:rsid w:val="00563D2E"/>
    <w:rPr>
      <w:rFonts w:ascii="Times New Roman" w:eastAsia="Times New Roman" w:hAnsi="Times New Roman" w:cs="Times New Roman"/>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63D2E"/>
  </w:style>
  <w:style w:type="table" w:customStyle="1" w:styleId="14">
    <w:name w:val="Сетка таблицы1"/>
    <w:basedOn w:val="a1"/>
    <w:next w:val="aff4"/>
    <w:uiPriority w:val="59"/>
    <w:rsid w:val="00563D2E"/>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563D2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 w:type="paragraph" w:styleId="aff5">
    <w:name w:val="header"/>
    <w:basedOn w:val="a"/>
    <w:link w:val="aff6"/>
    <w:uiPriority w:val="99"/>
    <w:unhideWhenUsed/>
    <w:rsid w:val="00563D2E"/>
    <w:pPr>
      <w:tabs>
        <w:tab w:val="center" w:pos="4677"/>
        <w:tab w:val="right" w:pos="9355"/>
      </w:tabs>
      <w:spacing w:before="0" w:after="0"/>
      <w:ind w:firstLine="0"/>
      <w:jc w:val="left"/>
    </w:pPr>
    <w:rPr>
      <w:szCs w:val="22"/>
    </w:rPr>
  </w:style>
  <w:style w:type="character" w:customStyle="1" w:styleId="aff6">
    <w:name w:val="Верхний колонтитул Знак"/>
    <w:basedOn w:val="a0"/>
    <w:link w:val="aff5"/>
    <w:uiPriority w:val="99"/>
    <w:rsid w:val="00563D2E"/>
    <w:rPr>
      <w:rFonts w:ascii="Times New Roman" w:eastAsia="Times New Roman" w:hAnsi="Times New Roman" w:cs="Times New Roman"/>
      <w:sz w:val="24"/>
      <w:lang w:val="ru-RU" w:eastAsia="ru-RU" w:bidi="ar-SA"/>
    </w:rPr>
  </w:style>
  <w:style w:type="paragraph" w:styleId="aff7">
    <w:name w:val="footer"/>
    <w:basedOn w:val="a"/>
    <w:link w:val="aff8"/>
    <w:uiPriority w:val="99"/>
    <w:unhideWhenUsed/>
    <w:rsid w:val="00563D2E"/>
    <w:pPr>
      <w:tabs>
        <w:tab w:val="center" w:pos="4677"/>
        <w:tab w:val="right" w:pos="9355"/>
      </w:tabs>
      <w:spacing w:before="0" w:after="0"/>
      <w:ind w:firstLine="0"/>
      <w:jc w:val="left"/>
    </w:pPr>
    <w:rPr>
      <w:szCs w:val="22"/>
    </w:rPr>
  </w:style>
  <w:style w:type="character" w:customStyle="1" w:styleId="aff8">
    <w:name w:val="Нижний колонтитул Знак"/>
    <w:basedOn w:val="a0"/>
    <w:link w:val="aff7"/>
    <w:uiPriority w:val="99"/>
    <w:rsid w:val="00563D2E"/>
    <w:rPr>
      <w:rFonts w:ascii="Times New Roman" w:eastAsia="Times New Roman" w:hAnsi="Times New Roman" w:cs="Times New Roman"/>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B646C-6281-4201-8CAE-27AC88B0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7161</Words>
  <Characters>40823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3</cp:revision>
  <cp:lastPrinted>2014-12-10T06:55:00Z</cp:lastPrinted>
  <dcterms:created xsi:type="dcterms:W3CDTF">2019-06-20T14:16:00Z</dcterms:created>
  <dcterms:modified xsi:type="dcterms:W3CDTF">2019-06-21T07:48:00Z</dcterms:modified>
</cp:coreProperties>
</file>