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82" w:rsidRPr="00694D40" w:rsidRDefault="007C58D4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bookmarkStart w:id="0" w:name="_GoBack"/>
      <w:bookmarkEnd w:id="0"/>
      <w:r w:rsidRPr="00694D40">
        <w:rPr>
          <w:rFonts w:eastAsia="Times New Roman" w:cs="Times New Roman"/>
          <w:b/>
          <w:szCs w:val="24"/>
        </w:rPr>
        <w:t xml:space="preserve">ТЕХНИЧЕСКОЕ </w:t>
      </w:r>
      <w:r w:rsidR="0048050B" w:rsidRPr="00694D40">
        <w:rPr>
          <w:rFonts w:eastAsia="Times New Roman" w:cs="Times New Roman"/>
          <w:b/>
          <w:szCs w:val="24"/>
        </w:rPr>
        <w:t xml:space="preserve">ЗАДАНИЕ </w:t>
      </w:r>
    </w:p>
    <w:p w:rsidR="00B70585" w:rsidRPr="00694D40" w:rsidRDefault="00361428" w:rsidP="00361428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 w:rsidRPr="00694D40">
        <w:rPr>
          <w:rFonts w:eastAsia="Times New Roman" w:cs="Times New Roman"/>
          <w:b/>
          <w:szCs w:val="24"/>
        </w:rPr>
        <w:t xml:space="preserve">на </w:t>
      </w:r>
      <w:r w:rsidR="007C58D4" w:rsidRPr="00694D40">
        <w:rPr>
          <w:rFonts w:eastAsia="Times New Roman" w:cs="Times New Roman"/>
          <w:b/>
          <w:szCs w:val="24"/>
        </w:rPr>
        <w:t xml:space="preserve">проведение </w:t>
      </w:r>
      <w:r w:rsidR="008D1C3A" w:rsidRPr="00694D40">
        <w:rPr>
          <w:rFonts w:eastAsia="Times New Roman" w:cs="Times New Roman"/>
          <w:b/>
          <w:szCs w:val="24"/>
        </w:rPr>
        <w:t>обследовательских работ помещений в составе объекта капитального строительства: «Спортивно-туристический комплекс «Горная карусель», расположенного по адресу: Краснодарский край, г Сочи, Адлерский район, с. Эсто-Садок, северный склон хребта Аибга, отм. +540, +960</w:t>
      </w:r>
    </w:p>
    <w:p w:rsidR="00361428" w:rsidRPr="00694D40" w:rsidRDefault="00361428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90"/>
        <w:gridCol w:w="7381"/>
      </w:tblGrid>
      <w:tr w:rsidR="00694D40" w:rsidRPr="00694D40" w:rsidTr="00E1568A">
        <w:tc>
          <w:tcPr>
            <w:tcW w:w="3085" w:type="dxa"/>
          </w:tcPr>
          <w:p w:rsidR="00B70585" w:rsidRPr="00694D40" w:rsidRDefault="00B70585" w:rsidP="00DD58CF">
            <w:pPr>
              <w:rPr>
                <w:rFonts w:eastAsia="Times New Roman"/>
                <w:b/>
              </w:rPr>
            </w:pPr>
            <w:r w:rsidRPr="00694D40">
              <w:t>Предмет закупки</w:t>
            </w:r>
          </w:p>
        </w:tc>
        <w:tc>
          <w:tcPr>
            <w:tcW w:w="6486" w:type="dxa"/>
          </w:tcPr>
          <w:p w:rsidR="00B70585" w:rsidRPr="00694D40" w:rsidRDefault="008D1C3A" w:rsidP="005F5693">
            <w:pPr>
              <w:rPr>
                <w:rFonts w:eastAsia="Times New Roman"/>
                <w:b/>
              </w:rPr>
            </w:pPr>
            <w:r w:rsidRPr="00694D40">
              <w:rPr>
                <w:rFonts w:eastAsia="Times New Roman"/>
              </w:rPr>
              <w:t>Проведение обследовательских работ помещений в составе объекта капитального строительства: «Спортивно-туристический комплекс «Горная карусель», расположенного по адресу: Краснодарский край, г Сочи, Адлерский район, с. Эсто-Садок, северный склон хребта Аибга, отм. +540, +960</w:t>
            </w:r>
          </w:p>
        </w:tc>
      </w:tr>
      <w:tr w:rsidR="00694D40" w:rsidRPr="00694D40" w:rsidTr="00E1568A">
        <w:tc>
          <w:tcPr>
            <w:tcW w:w="3085" w:type="dxa"/>
          </w:tcPr>
          <w:p w:rsidR="001B1499" w:rsidRPr="00694D40" w:rsidRDefault="001B1499" w:rsidP="00DD58CF">
            <w:r w:rsidRPr="00694D40">
              <w:t>Наименование объекта</w:t>
            </w:r>
          </w:p>
        </w:tc>
        <w:tc>
          <w:tcPr>
            <w:tcW w:w="6486" w:type="dxa"/>
          </w:tcPr>
          <w:p w:rsidR="001B1499" w:rsidRPr="00694D40" w:rsidRDefault="008D1C3A" w:rsidP="005F5693">
            <w:pPr>
              <w:rPr>
                <w:rFonts w:eastAsia="Times New Roman"/>
              </w:rPr>
            </w:pPr>
            <w:r w:rsidRPr="00694D40">
              <w:rPr>
                <w:rFonts w:eastAsia="Times New Roman"/>
              </w:rPr>
              <w:t>Спортивно-туристический комплекс «Горная карусель», отм. +540, +960</w:t>
            </w:r>
          </w:p>
        </w:tc>
      </w:tr>
      <w:tr w:rsidR="00694D40" w:rsidRPr="00694D40" w:rsidTr="00E1568A">
        <w:tc>
          <w:tcPr>
            <w:tcW w:w="3085" w:type="dxa"/>
          </w:tcPr>
          <w:p w:rsidR="00B70585" w:rsidRPr="00694D40" w:rsidRDefault="00217382" w:rsidP="00DD58CF">
            <w:pPr>
              <w:rPr>
                <w:rFonts w:eastAsia="Times New Roman"/>
                <w:b/>
              </w:rPr>
            </w:pPr>
            <w:r w:rsidRPr="00694D40">
              <w:t>Местонахождение объекта</w:t>
            </w:r>
          </w:p>
        </w:tc>
        <w:tc>
          <w:tcPr>
            <w:tcW w:w="6486" w:type="dxa"/>
          </w:tcPr>
          <w:p w:rsidR="00B70585" w:rsidRPr="00694D40" w:rsidRDefault="00402CEE" w:rsidP="005F5693">
            <w:pPr>
              <w:rPr>
                <w:rFonts w:eastAsia="Times New Roman"/>
              </w:rPr>
            </w:pPr>
            <w:r w:rsidRPr="00694D40">
              <w:rPr>
                <w:rFonts w:eastAsia="Times New Roman"/>
              </w:rPr>
              <w:t xml:space="preserve">354392 </w:t>
            </w:r>
            <w:r w:rsidR="00955AFF" w:rsidRPr="00694D40">
              <w:rPr>
                <w:rFonts w:eastAsia="Times New Roman"/>
              </w:rPr>
              <w:t xml:space="preserve">Краснодарский край,  г Сочи, Адлерский район, с. Эсто-Садок, северный склон хребта Аибга, отм. </w:t>
            </w:r>
            <w:r w:rsidR="007C58D4" w:rsidRPr="00694D40">
              <w:rPr>
                <w:rFonts w:eastAsia="Times New Roman"/>
              </w:rPr>
              <w:t xml:space="preserve">+540, </w:t>
            </w:r>
            <w:r w:rsidR="00955AFF" w:rsidRPr="00694D40">
              <w:rPr>
                <w:rFonts w:eastAsia="Times New Roman"/>
              </w:rPr>
              <w:t>+960.</w:t>
            </w:r>
          </w:p>
        </w:tc>
      </w:tr>
      <w:tr w:rsidR="00694D40" w:rsidRPr="00694D40" w:rsidTr="00E1568A">
        <w:tc>
          <w:tcPr>
            <w:tcW w:w="3085" w:type="dxa"/>
          </w:tcPr>
          <w:p w:rsidR="00B70585" w:rsidRPr="00694D40" w:rsidRDefault="00B70585" w:rsidP="00DD58CF">
            <w:pPr>
              <w:rPr>
                <w:rFonts w:eastAsia="Times New Roman"/>
                <w:b/>
              </w:rPr>
            </w:pPr>
            <w:r w:rsidRPr="00694D40">
              <w:t>Срок (этапы) и условия выполнения работ</w:t>
            </w:r>
          </w:p>
        </w:tc>
        <w:tc>
          <w:tcPr>
            <w:tcW w:w="6486" w:type="dxa"/>
          </w:tcPr>
          <w:p w:rsidR="00036208" w:rsidRPr="00694D40" w:rsidRDefault="00036208" w:rsidP="005F5693">
            <w:pPr>
              <w:rPr>
                <w:rFonts w:cs="Times New Roman"/>
              </w:rPr>
            </w:pPr>
            <w:r w:rsidRPr="00694D40">
              <w:rPr>
                <w:rFonts w:cs="Times New Roman"/>
              </w:rPr>
              <w:t>Работы выполняются в три этапа</w:t>
            </w:r>
            <w:r w:rsidR="002E3468" w:rsidRPr="00694D40">
              <w:rPr>
                <w:rFonts w:cs="Times New Roman"/>
              </w:rPr>
              <w:t>:</w:t>
            </w:r>
          </w:p>
          <w:p w:rsidR="00036208" w:rsidRPr="00694D40" w:rsidRDefault="00036208" w:rsidP="005F5693">
            <w:pPr>
              <w:rPr>
                <w:rFonts w:cs="Times New Roman"/>
              </w:rPr>
            </w:pPr>
            <w:r w:rsidRPr="00694D40">
              <w:rPr>
                <w:rFonts w:cs="Times New Roman"/>
              </w:rPr>
              <w:t xml:space="preserve">1. </w:t>
            </w:r>
            <w:r w:rsidR="002E3468" w:rsidRPr="00694D40">
              <w:rPr>
                <w:rFonts w:cs="Times New Roman"/>
              </w:rPr>
              <w:t xml:space="preserve">Обследование помещений Объекта. </w:t>
            </w:r>
            <w:r w:rsidR="00197AC2" w:rsidRPr="00694D40">
              <w:rPr>
                <w:rFonts w:cs="Times New Roman"/>
              </w:rPr>
              <w:t>Составление отчета.</w:t>
            </w:r>
          </w:p>
          <w:p w:rsidR="00036208" w:rsidRPr="00694D40" w:rsidRDefault="00036208" w:rsidP="005F5693">
            <w:pPr>
              <w:rPr>
                <w:rFonts w:cs="Times New Roman"/>
              </w:rPr>
            </w:pPr>
            <w:r w:rsidRPr="00694D40">
              <w:rPr>
                <w:rFonts w:cs="Times New Roman"/>
              </w:rPr>
              <w:t xml:space="preserve">2. Рассмотрение и согласование технической </w:t>
            </w:r>
            <w:r w:rsidR="00933833" w:rsidRPr="00694D40">
              <w:rPr>
                <w:rFonts w:cs="Times New Roman"/>
              </w:rPr>
              <w:t>(проектной</w:t>
            </w:r>
            <w:r w:rsidR="00CD2605" w:rsidRPr="00694D40">
              <w:rPr>
                <w:rFonts w:cs="Times New Roman"/>
              </w:rPr>
              <w:t xml:space="preserve"> и исполнительной</w:t>
            </w:r>
            <w:r w:rsidR="00933833" w:rsidRPr="00694D40">
              <w:rPr>
                <w:rFonts w:cs="Times New Roman"/>
              </w:rPr>
              <w:t xml:space="preserve">) </w:t>
            </w:r>
            <w:r w:rsidRPr="00694D40">
              <w:rPr>
                <w:rFonts w:cs="Times New Roman"/>
              </w:rPr>
              <w:t>документации</w:t>
            </w:r>
            <w:r w:rsidR="00933833" w:rsidRPr="00694D40">
              <w:rPr>
                <w:rFonts w:cs="Times New Roman"/>
              </w:rPr>
              <w:t xml:space="preserve"> (по мере</w:t>
            </w:r>
            <w:r w:rsidR="00197AC2" w:rsidRPr="00694D40">
              <w:rPr>
                <w:rFonts w:cs="Times New Roman"/>
              </w:rPr>
              <w:t xml:space="preserve"> </w:t>
            </w:r>
            <w:r w:rsidR="00933833" w:rsidRPr="00694D40">
              <w:rPr>
                <w:rFonts w:cs="Times New Roman"/>
              </w:rPr>
              <w:t>выпуска).</w:t>
            </w:r>
          </w:p>
          <w:p w:rsidR="00036208" w:rsidRPr="00694D40" w:rsidRDefault="00036208" w:rsidP="005F5693">
            <w:pPr>
              <w:rPr>
                <w:rFonts w:cs="Times New Roman"/>
              </w:rPr>
            </w:pPr>
            <w:r w:rsidRPr="00694D40">
              <w:rPr>
                <w:rFonts w:cs="Times New Roman"/>
              </w:rPr>
              <w:t xml:space="preserve">3. </w:t>
            </w:r>
            <w:r w:rsidR="005F5693" w:rsidRPr="00694D40">
              <w:rPr>
                <w:rFonts w:cs="Times New Roman"/>
              </w:rPr>
              <w:t>Выдача экспертн</w:t>
            </w:r>
            <w:r w:rsidR="00933833" w:rsidRPr="00694D40">
              <w:rPr>
                <w:rFonts w:cs="Times New Roman"/>
              </w:rPr>
              <w:t>ых заключений по технической (проектной</w:t>
            </w:r>
            <w:r w:rsidR="00CD2605" w:rsidRPr="00694D40">
              <w:rPr>
                <w:rFonts w:cs="Times New Roman"/>
              </w:rPr>
              <w:t xml:space="preserve"> и исполнительной</w:t>
            </w:r>
            <w:r w:rsidR="00933833" w:rsidRPr="00694D40">
              <w:rPr>
                <w:rFonts w:cs="Times New Roman"/>
              </w:rPr>
              <w:t>) документации.</w:t>
            </w:r>
          </w:p>
          <w:p w:rsidR="00036208" w:rsidRPr="00694D40" w:rsidRDefault="00036208" w:rsidP="005F5693">
            <w:pPr>
              <w:rPr>
                <w:rFonts w:cs="Times New Roman"/>
              </w:rPr>
            </w:pPr>
          </w:p>
          <w:p w:rsidR="006C7E99" w:rsidRPr="00694D40" w:rsidRDefault="003015E9" w:rsidP="009B3713">
            <w:pPr>
              <w:rPr>
                <w:rFonts w:eastAsia="Times New Roman"/>
              </w:rPr>
            </w:pPr>
            <w:r w:rsidRPr="00694D40">
              <w:rPr>
                <w:rFonts w:cs="Times New Roman"/>
              </w:rPr>
              <w:t>Общий с</w:t>
            </w:r>
            <w:r w:rsidR="00030CDF" w:rsidRPr="00694D40">
              <w:rPr>
                <w:rFonts w:cs="Times New Roman"/>
              </w:rPr>
              <w:t xml:space="preserve">рок выполнения работ не более </w:t>
            </w:r>
            <w:r w:rsidR="007C58D4" w:rsidRPr="00694D40">
              <w:rPr>
                <w:rFonts w:cs="Times New Roman"/>
              </w:rPr>
              <w:t>1</w:t>
            </w:r>
            <w:r w:rsidR="00197AC2" w:rsidRPr="00694D40">
              <w:rPr>
                <w:rFonts w:cs="Times New Roman"/>
              </w:rPr>
              <w:t>8</w:t>
            </w:r>
            <w:r w:rsidRPr="00694D40">
              <w:rPr>
                <w:rFonts w:cs="Times New Roman"/>
              </w:rPr>
              <w:t xml:space="preserve">0 календарных дней с даты </w:t>
            </w:r>
            <w:r w:rsidR="009B3713" w:rsidRPr="00694D40">
              <w:rPr>
                <w:rFonts w:cs="Times New Roman"/>
              </w:rPr>
              <w:t>заключения договора</w:t>
            </w:r>
            <w:r w:rsidR="003E2C28" w:rsidRPr="00694D40">
              <w:rPr>
                <w:rFonts w:cs="Times New Roman"/>
              </w:rPr>
              <w:t xml:space="preserve"> </w:t>
            </w:r>
            <w:r w:rsidR="007E3F87" w:rsidRPr="00694D40">
              <w:rPr>
                <w:rFonts w:cs="Times New Roman"/>
              </w:rPr>
              <w:t xml:space="preserve">в соответствии с графиком производства работ </w:t>
            </w:r>
            <w:r w:rsidR="003E2C28" w:rsidRPr="00694D40">
              <w:rPr>
                <w:rFonts w:cs="Times New Roman"/>
              </w:rPr>
              <w:t>(срок выполнения работ может быть продлен по соглашению сторон).</w:t>
            </w:r>
          </w:p>
        </w:tc>
      </w:tr>
      <w:tr w:rsidR="00694D40" w:rsidRPr="00694D40" w:rsidTr="00E1568A">
        <w:tc>
          <w:tcPr>
            <w:tcW w:w="3085" w:type="dxa"/>
          </w:tcPr>
          <w:p w:rsidR="00E1568A" w:rsidRPr="00694D40" w:rsidRDefault="00E1568A" w:rsidP="007C58D4">
            <w:pPr>
              <w:rPr>
                <w:rFonts w:eastAsia="Times New Roman"/>
              </w:rPr>
            </w:pPr>
            <w:r w:rsidRPr="00694D40">
              <w:rPr>
                <w:rFonts w:eastAsia="Times New Roman"/>
              </w:rPr>
              <w:t xml:space="preserve">Цель </w:t>
            </w:r>
            <w:r w:rsidR="007C58D4" w:rsidRPr="00694D40">
              <w:rPr>
                <w:rFonts w:eastAsia="Times New Roman"/>
              </w:rPr>
              <w:t>работ</w:t>
            </w:r>
          </w:p>
        </w:tc>
        <w:tc>
          <w:tcPr>
            <w:tcW w:w="6486" w:type="dxa"/>
          </w:tcPr>
          <w:p w:rsidR="00E1568A" w:rsidRPr="00694D40" w:rsidRDefault="007C58D4" w:rsidP="005F5693">
            <w:pPr>
              <w:rPr>
                <w:rFonts w:eastAsia="Times New Roman"/>
              </w:rPr>
            </w:pPr>
            <w:r w:rsidRPr="00694D40">
              <w:rPr>
                <w:rFonts w:eastAsia="Times New Roman"/>
              </w:rPr>
              <w:t>Сопоставление проектных данных с натурными показателями, анализ выявленных несоответствий в части безопасной и безаварийной эксплуатации объекта, разработка рекомендаций по устранению несоответствий</w:t>
            </w:r>
            <w:r w:rsidR="008D1C3A" w:rsidRPr="00694D40">
              <w:rPr>
                <w:rFonts w:eastAsia="Times New Roman"/>
              </w:rPr>
              <w:t xml:space="preserve"> в соответствии с действующим законодательством</w:t>
            </w:r>
            <w:r w:rsidR="00AE2515" w:rsidRPr="00694D40">
              <w:rPr>
                <w:rFonts w:eastAsia="Times New Roman"/>
              </w:rPr>
              <w:t>,</w:t>
            </w:r>
            <w:r w:rsidR="008D1C3A" w:rsidRPr="00694D40">
              <w:rPr>
                <w:rFonts w:eastAsia="Times New Roman"/>
              </w:rPr>
              <w:t xml:space="preserve"> строительными нормами и правилами</w:t>
            </w:r>
            <w:r w:rsidRPr="00694D40">
              <w:rPr>
                <w:rFonts w:eastAsia="Times New Roman"/>
              </w:rPr>
              <w:t>.</w:t>
            </w:r>
            <w:r w:rsidR="003F1FD0" w:rsidRPr="00694D40">
              <w:rPr>
                <w:rFonts w:eastAsia="Times New Roman"/>
              </w:rPr>
              <w:t xml:space="preserve"> Определение достаточности имеющейся документации для безопасной и безаварийной эксплуатации объекта, снижение рисков получения предписаний от проверяющих и контролирующих органов.</w:t>
            </w:r>
          </w:p>
        </w:tc>
      </w:tr>
      <w:tr w:rsidR="00694D40" w:rsidRPr="00694D40" w:rsidTr="00E1568A">
        <w:tc>
          <w:tcPr>
            <w:tcW w:w="3085" w:type="dxa"/>
          </w:tcPr>
          <w:p w:rsidR="008B6600" w:rsidRPr="00694D40" w:rsidRDefault="008D1C3A" w:rsidP="008D1C3A">
            <w:pPr>
              <w:rPr>
                <w:rFonts w:eastAsia="Times New Roman"/>
              </w:rPr>
            </w:pPr>
            <w:r w:rsidRPr="00694D40">
              <w:rPr>
                <w:rFonts w:eastAsia="Times New Roman"/>
              </w:rPr>
              <w:t>Основные показатели и виды работ</w:t>
            </w:r>
          </w:p>
        </w:tc>
        <w:tc>
          <w:tcPr>
            <w:tcW w:w="6486" w:type="dxa"/>
          </w:tcPr>
          <w:p w:rsidR="005F5693" w:rsidRPr="00694D40" w:rsidRDefault="00933833" w:rsidP="005F5693">
            <w:pPr>
              <w:rPr>
                <w:szCs w:val="24"/>
              </w:rPr>
            </w:pPr>
            <w:r w:rsidRPr="00694D40">
              <w:rPr>
                <w:szCs w:val="24"/>
              </w:rPr>
              <w:t xml:space="preserve">По 1 этапу: </w:t>
            </w:r>
            <w:r w:rsidR="00AE2515" w:rsidRPr="00694D40">
              <w:rPr>
                <w:szCs w:val="24"/>
              </w:rPr>
              <w:t>Обследование помещений объекта</w:t>
            </w:r>
            <w:r w:rsidR="007E0D76" w:rsidRPr="00694D40">
              <w:rPr>
                <w:szCs w:val="24"/>
              </w:rPr>
              <w:t xml:space="preserve"> общей площадью </w:t>
            </w:r>
            <w:r w:rsidR="00A07014" w:rsidRPr="00694D40">
              <w:rPr>
                <w:szCs w:val="24"/>
              </w:rPr>
              <w:t>543 703,53</w:t>
            </w:r>
            <w:r w:rsidR="007E0D76" w:rsidRPr="00694D40">
              <w:rPr>
                <w:szCs w:val="24"/>
              </w:rPr>
              <w:t xml:space="preserve"> кв.м.</w:t>
            </w:r>
            <w:r w:rsidR="00AE2515" w:rsidRPr="00694D40">
              <w:rPr>
                <w:szCs w:val="24"/>
              </w:rPr>
              <w:t xml:space="preserve"> на предмет несоответствий их фактического использования проектным показателям.</w:t>
            </w:r>
            <w:r w:rsidR="003F1FD0" w:rsidRPr="00694D40">
              <w:rPr>
                <w:szCs w:val="24"/>
              </w:rPr>
              <w:t xml:space="preserve"> </w:t>
            </w:r>
            <w:r w:rsidR="002E018B" w:rsidRPr="00694D40">
              <w:rPr>
                <w:szCs w:val="24"/>
              </w:rPr>
              <w:t xml:space="preserve">Составление отчета о проведенном обследовании с указанием рекомендаций по устранению выявленных несоответствий фактического использования проектной документации, действующему законодательству, строительным нормам и правилам. </w:t>
            </w:r>
          </w:p>
          <w:p w:rsidR="00AE2515" w:rsidRPr="00694D40" w:rsidRDefault="00933833" w:rsidP="005F5693">
            <w:pPr>
              <w:rPr>
                <w:szCs w:val="24"/>
              </w:rPr>
            </w:pPr>
            <w:r w:rsidRPr="00694D40">
              <w:rPr>
                <w:szCs w:val="24"/>
              </w:rPr>
              <w:t xml:space="preserve">По 2 этапу: </w:t>
            </w:r>
            <w:r w:rsidR="005F5693" w:rsidRPr="00694D40">
              <w:rPr>
                <w:szCs w:val="24"/>
              </w:rPr>
              <w:t xml:space="preserve">Рассмотрение и согласование технической </w:t>
            </w:r>
            <w:r w:rsidRPr="00694D40">
              <w:rPr>
                <w:szCs w:val="24"/>
              </w:rPr>
              <w:t>(проектной и исполнительной)</w:t>
            </w:r>
            <w:r w:rsidR="00CD2605" w:rsidRPr="00694D40">
              <w:rPr>
                <w:szCs w:val="24"/>
              </w:rPr>
              <w:t xml:space="preserve"> </w:t>
            </w:r>
            <w:r w:rsidR="005F5693" w:rsidRPr="00694D40">
              <w:rPr>
                <w:szCs w:val="24"/>
              </w:rPr>
              <w:t>документации для устранения выявленных замечаний и/или нарушений на первом этапе, направляемой в адрес Заказчика, на предмет соответствия требованиям законодательства, норм и правил и другой нормативной документации, действующей на территории РФ (в случае необходимости).</w:t>
            </w:r>
          </w:p>
          <w:p w:rsidR="00AE2515" w:rsidRPr="00694D40" w:rsidRDefault="00CD2605" w:rsidP="005F5693">
            <w:pPr>
              <w:rPr>
                <w:szCs w:val="24"/>
              </w:rPr>
            </w:pPr>
            <w:r w:rsidRPr="00694D40">
              <w:rPr>
                <w:rFonts w:cs="Times New Roman"/>
              </w:rPr>
              <w:t xml:space="preserve">По 3 этапу: </w:t>
            </w:r>
            <w:r w:rsidR="002E3468" w:rsidRPr="00694D40">
              <w:rPr>
                <w:rFonts w:cs="Times New Roman"/>
              </w:rPr>
              <w:t xml:space="preserve">Выдача экспертного заключения о соответствии </w:t>
            </w:r>
            <w:r w:rsidR="002E018B" w:rsidRPr="00694D40">
              <w:rPr>
                <w:rFonts w:cs="Times New Roman"/>
              </w:rPr>
              <w:t xml:space="preserve">приведенных в соответствие технической документации, законодательству, нормам и правилам, действующим на территории РФ, </w:t>
            </w:r>
            <w:r w:rsidR="002E3468" w:rsidRPr="00694D40">
              <w:rPr>
                <w:rFonts w:cs="Times New Roman"/>
              </w:rPr>
              <w:t xml:space="preserve">натурных показателей помещений, систем инженерно-технического обеспечения, систем безопасности в составе этих </w:t>
            </w:r>
            <w:r w:rsidR="002E3468" w:rsidRPr="00694D40">
              <w:rPr>
                <w:rFonts w:cs="Times New Roman"/>
              </w:rPr>
              <w:lastRenderedPageBreak/>
              <w:t>помещений или групп помещений, объединенных одним функциональным назначением</w:t>
            </w:r>
            <w:r w:rsidR="002E018B" w:rsidRPr="00694D40">
              <w:rPr>
                <w:rFonts w:cs="Times New Roman"/>
              </w:rPr>
              <w:t xml:space="preserve"> для последующей безопасной и безаварийной эксплуатации.</w:t>
            </w:r>
          </w:p>
          <w:p w:rsidR="00AE2515" w:rsidRPr="00694D40" w:rsidRDefault="00AE2515" w:rsidP="005F5693">
            <w:pPr>
              <w:rPr>
                <w:szCs w:val="24"/>
              </w:rPr>
            </w:pPr>
          </w:p>
          <w:p w:rsidR="008D1C3A" w:rsidRPr="00694D40" w:rsidRDefault="008D1C3A" w:rsidP="005F5693">
            <w:pPr>
              <w:rPr>
                <w:rFonts w:eastAsia="Times New Roman"/>
              </w:rPr>
            </w:pPr>
            <w:r w:rsidRPr="00694D40">
              <w:rPr>
                <w:szCs w:val="24"/>
              </w:rPr>
              <w:t>Перечень подобъектов</w:t>
            </w:r>
            <w:r w:rsidR="007E0D76" w:rsidRPr="00694D40">
              <w:rPr>
                <w:szCs w:val="24"/>
              </w:rPr>
              <w:t xml:space="preserve"> общей площадью </w:t>
            </w:r>
            <w:r w:rsidR="00003680" w:rsidRPr="00694D40">
              <w:rPr>
                <w:szCs w:val="24"/>
              </w:rPr>
              <w:t>369 527,53</w:t>
            </w:r>
            <w:r w:rsidR="007E0D76" w:rsidRPr="00694D40">
              <w:rPr>
                <w:szCs w:val="24"/>
              </w:rPr>
              <w:t xml:space="preserve"> кв.м.</w:t>
            </w:r>
            <w:r w:rsidRPr="00694D40">
              <w:rPr>
                <w:szCs w:val="24"/>
              </w:rPr>
              <w:t>, подлежащих обследованию, в составе объекта СТК «Горная  карусель» на отм. +540:</w:t>
            </w:r>
          </w:p>
          <w:tbl>
            <w:tblPr>
              <w:tblW w:w="7165" w:type="dxa"/>
              <w:tblLook w:val="04A0" w:firstRow="1" w:lastRow="0" w:firstColumn="1" w:lastColumn="0" w:noHBand="0" w:noVBand="1"/>
            </w:tblPr>
            <w:tblGrid>
              <w:gridCol w:w="4556"/>
              <w:gridCol w:w="487"/>
              <w:gridCol w:w="1556"/>
              <w:gridCol w:w="566"/>
            </w:tblGrid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bCs/>
                      <w:szCs w:val="28"/>
                    </w:rPr>
                  </w:pPr>
                  <w:r w:rsidRPr="00694D40">
                    <w:rPr>
                      <w:bCs/>
                      <w:szCs w:val="28"/>
                    </w:rPr>
                    <w:t>Гостиница № 1, категория 5*, 428 номеров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72 650,00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317 517,5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СПА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9 076,24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74 099,70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6, 96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14 265,25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49 715,60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7 с подземной автостоянкой, 299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2E018B" w:rsidRPr="00694D40" w:rsidRDefault="002E018B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2E018B" w:rsidRPr="00694D40" w:rsidRDefault="002E018B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52 119,25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205 746,00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2E018B" w:rsidRPr="00694D40" w:rsidRDefault="002E018B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968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8, 128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18 257,77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87 340,00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967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21 с автостоянкой в уровне цокольного этажа, 15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7 764,10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47 325,00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23, 43 квартиры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4 262,00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16 691,27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24 с автостоянкой в уровне цокольного этажа, 63 квартиры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8 212,65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26 151,50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25 с автостоянкой в уровне цокольного этажа, 23 квартиры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4 519,00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22 158,00 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27 с автостоянкой в уровне цокольного этажа, 58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8 996,78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32 047,35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28 с автостоянкой в уровне цокольного этажа, 38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7 167,88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23 806,00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Торговый комплекс (29)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2 176,50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6 972,05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31 с автостоянкой в уровне цокольного этажа, 31 квартира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lastRenderedPageBreak/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lastRenderedPageBreak/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lastRenderedPageBreak/>
                    <w:t>4 705,53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16 088,77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lastRenderedPageBreak/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lastRenderedPageBreak/>
                    <w:t>Апарт-отель № 33-34 с автостоянкой в уровне цокольного этажа, 150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29 248,00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109 060,68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Гостиница № 36 с автостоянкой в уровне цокольного этажа, </w:t>
                  </w:r>
                  <w:r w:rsidRPr="00694D40">
                    <w:rPr>
                      <w:bCs/>
                      <w:szCs w:val="28"/>
                    </w:rPr>
                    <w:t>категория 4*, 96 номеров</w:t>
                  </w:r>
                  <w:r w:rsidRPr="00694D40">
                    <w:rPr>
                      <w:szCs w:val="28"/>
                    </w:rPr>
                    <w:t xml:space="preserve"> 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10 408,41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36 842,8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Операторская (37)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53,94</w:t>
                  </w: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305,60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Кассовый узел (37.1)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464,35</w:t>
                  </w: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2 340,53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Кассовый узел (37.2)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464,35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2 340,53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Стилобат с автостоянкой на 690 м/м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25 900,00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131 420,00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Гостиница № 39 с автостоянкой в уровне цокольного этажа, </w:t>
                  </w:r>
                  <w:r w:rsidRPr="00694D40">
                    <w:rPr>
                      <w:bCs/>
                      <w:szCs w:val="28"/>
                    </w:rPr>
                    <w:t>категория 4*, 114 номеров</w:t>
                  </w:r>
                  <w:r w:rsidRPr="00694D40">
                    <w:rPr>
                      <w:szCs w:val="28"/>
                    </w:rPr>
                    <w:t xml:space="preserve"> 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2E018B" w:rsidRPr="00694D40" w:rsidRDefault="002E018B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2E018B" w:rsidRPr="00694D40" w:rsidRDefault="002E018B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11 938,05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37 864,72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40 с автостоянкой в уровне цокольного этажа, 7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3 899,38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13 146,05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41 с автостоянкой в уровне цокольного этажа, 41 квартира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8 237,20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33 556,73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42 с автостоянкой в уровне цокольного этажа, 47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8 526,17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34 948,11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43 с автостоянкой в уровне цокольного этажа, 69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9 302,51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41 177,00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44 с автостоянкой в уровне цокольного этажа, 35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7 246,54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24 034,70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45 с автостоянкой в уровне цокольного этажа, 85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20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10 319,48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38 947,17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Апарт-отель № 46-47 с автостоянкой в </w:t>
                  </w:r>
                  <w:r w:rsidRPr="00694D40">
                    <w:rPr>
                      <w:szCs w:val="28"/>
                    </w:rPr>
                    <w:lastRenderedPageBreak/>
                    <w:t>уровне цокольного этажа, 128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29 346,20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149 991,40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</w:tbl>
          <w:p w:rsidR="008D1C3A" w:rsidRPr="00694D40" w:rsidRDefault="008D1C3A" w:rsidP="005F5693">
            <w:pPr>
              <w:rPr>
                <w:rFonts w:eastAsia="Times New Roman"/>
              </w:rPr>
            </w:pPr>
          </w:p>
          <w:p w:rsidR="008D1C3A" w:rsidRPr="00694D40" w:rsidRDefault="008D1C3A" w:rsidP="005F5693">
            <w:pPr>
              <w:rPr>
                <w:szCs w:val="24"/>
              </w:rPr>
            </w:pPr>
            <w:r w:rsidRPr="00694D40">
              <w:rPr>
                <w:szCs w:val="24"/>
              </w:rPr>
              <w:t>Перечень подобъектов</w:t>
            </w:r>
            <w:r w:rsidR="007E0D76" w:rsidRPr="00694D40">
              <w:rPr>
                <w:szCs w:val="24"/>
              </w:rPr>
              <w:t xml:space="preserve"> общей площадью </w:t>
            </w:r>
            <w:r w:rsidR="00003680" w:rsidRPr="00694D40">
              <w:rPr>
                <w:szCs w:val="24"/>
              </w:rPr>
              <w:t>174 176</w:t>
            </w:r>
            <w:r w:rsidR="007E0D76" w:rsidRPr="00694D40">
              <w:rPr>
                <w:szCs w:val="24"/>
              </w:rPr>
              <w:t xml:space="preserve"> кв.м.</w:t>
            </w:r>
            <w:r w:rsidRPr="00694D40">
              <w:rPr>
                <w:szCs w:val="24"/>
              </w:rPr>
              <w:t>, подлежащих обследованию, в составе объекта СТК «Горная  карусель» на отм. +960:</w:t>
            </w:r>
          </w:p>
          <w:tbl>
            <w:tblPr>
              <w:tblW w:w="7165" w:type="dxa"/>
              <w:tblLook w:val="04A0" w:firstRow="1" w:lastRow="0" w:firstColumn="1" w:lastColumn="0" w:noHBand="0" w:noVBand="1"/>
            </w:tblPr>
            <w:tblGrid>
              <w:gridCol w:w="4189"/>
              <w:gridCol w:w="551"/>
              <w:gridCol w:w="1615"/>
              <w:gridCol w:w="810"/>
            </w:tblGrid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 1 категории 3*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26 340,00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121 049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302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2 категории 5*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15 711,00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61 946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120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3 категории 5*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14 183,00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56 406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78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4  категории 5*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13 743,00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51 712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82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5 категории 5*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11 933,00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44 691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52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6 категории 4*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6 552,00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25 869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48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7 категории 4*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13 844,00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56 070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94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8 категории 4*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14 343,00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60 561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9 категории 5*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27 641,00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124 851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111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lastRenderedPageBreak/>
                    <w:t xml:space="preserve">Апартамент-отель (12.1) 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2 170,00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10 650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квартир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11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Блокированные апартаменты (12.2)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1 920,00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6 717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квартир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Апартамент-отель (13.1)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1 833,00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8 071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квартир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Блокированные апартаменты (13.2)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914,00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4 045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квартир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Апартамент-отель (13.3)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1 992,00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9 349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 xml:space="preserve">Количество квартир                                            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16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Апартамент-отель (13.4)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1 966,00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8 598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квартир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16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Блокированные апартаменты (13.5)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430,00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1 880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квартир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Апартамент-отель (№13.6)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1 703,00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8 295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квартир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14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 xml:space="preserve">СПА центр 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9 086,00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47 771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 xml:space="preserve">Пожарное депо 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3 931,00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15 212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Паркинг на 48 м/м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3 941,00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17 795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</w:tbl>
          <w:p w:rsidR="008D1C3A" w:rsidRPr="00694D40" w:rsidRDefault="008D1C3A" w:rsidP="005F5693">
            <w:pPr>
              <w:rPr>
                <w:rFonts w:eastAsia="Times New Roman"/>
              </w:rPr>
            </w:pPr>
          </w:p>
        </w:tc>
      </w:tr>
      <w:tr w:rsidR="00694D40" w:rsidRPr="00694D40" w:rsidTr="00E1568A">
        <w:tc>
          <w:tcPr>
            <w:tcW w:w="3085" w:type="dxa"/>
          </w:tcPr>
          <w:p w:rsidR="00F5488B" w:rsidRPr="00694D40" w:rsidRDefault="00F5488B" w:rsidP="00DD58CF">
            <w:r w:rsidRPr="00694D40">
              <w:lastRenderedPageBreak/>
              <w:t xml:space="preserve">Требования к </w:t>
            </w:r>
            <w:r w:rsidRPr="00694D40">
              <w:lastRenderedPageBreak/>
              <w:t xml:space="preserve">составу и качеству </w:t>
            </w:r>
            <w:r w:rsidR="00B067D1" w:rsidRPr="00694D40">
              <w:t>отчета</w:t>
            </w:r>
          </w:p>
        </w:tc>
        <w:tc>
          <w:tcPr>
            <w:tcW w:w="6486" w:type="dxa"/>
            <w:vAlign w:val="center"/>
          </w:tcPr>
          <w:p w:rsidR="00B067D1" w:rsidRPr="00694D40" w:rsidRDefault="00B067D1" w:rsidP="003E2C28">
            <w:pPr>
              <w:jc w:val="both"/>
            </w:pPr>
            <w:r w:rsidRPr="00694D40">
              <w:lastRenderedPageBreak/>
              <w:t xml:space="preserve">Отчет должен содержать описание объекта и исследуемых </w:t>
            </w:r>
            <w:r w:rsidRPr="00694D40">
              <w:lastRenderedPageBreak/>
              <w:t xml:space="preserve">помещений фактическое использование и отметку о соответствии или несоответствии проектным параметрам, а также рекомендации по устранению выявленных несоответствий. </w:t>
            </w:r>
          </w:p>
          <w:p w:rsidR="000A11B8" w:rsidRPr="00694D40" w:rsidRDefault="000A11B8" w:rsidP="003E2C28">
            <w:pPr>
              <w:jc w:val="both"/>
            </w:pPr>
            <w:r w:rsidRPr="00694D40">
              <w:t xml:space="preserve">Отчет должен содержать сведения о достаточности/недостаточности документации </w:t>
            </w:r>
            <w:r w:rsidRPr="00694D40">
              <w:rPr>
                <w:rFonts w:eastAsia="Times New Roman"/>
              </w:rPr>
              <w:t xml:space="preserve">для безопасной и безаварийной эксплуатации объекта. В рекомендациях должен быть исчерпывающий перечень недостающей документации. </w:t>
            </w:r>
          </w:p>
          <w:p w:rsidR="00B067D1" w:rsidRPr="00694D40" w:rsidRDefault="00B067D1" w:rsidP="003E2C28">
            <w:pPr>
              <w:jc w:val="both"/>
            </w:pPr>
          </w:p>
          <w:p w:rsidR="00403A1E" w:rsidRPr="00694D40" w:rsidRDefault="000A11B8" w:rsidP="003E2C28">
            <w:pPr>
              <w:jc w:val="both"/>
            </w:pPr>
            <w:r w:rsidRPr="00694D40">
              <w:t>Реком</w:t>
            </w:r>
            <w:r w:rsidR="00B067D1" w:rsidRPr="00694D40">
              <w:t>ендации по устранению несоответствий, до</w:t>
            </w:r>
            <w:r w:rsidR="002E3468" w:rsidRPr="00694D40">
              <w:t>л</w:t>
            </w:r>
            <w:r w:rsidR="00B067D1" w:rsidRPr="00694D40">
              <w:t xml:space="preserve">жны основываться на положениях основных нормативных документов </w:t>
            </w:r>
            <w:r w:rsidR="00403A1E" w:rsidRPr="00694D40">
              <w:t>включая, но не ограничиваясь: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«Градостроительный кодекс Российской Федерации» от 29.12.2004 N 190-ФЗ (ред. от 23.04.2018) (с изм. и доп., вступ. в силу с 28.06.2018)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Федеральный закон от 4 июля 2008 года №123-ФЗ «Технический регламент о тре</w:t>
            </w:r>
            <w:r w:rsidR="00BF7487" w:rsidRPr="00694D40">
              <w:rPr>
                <w:rFonts w:ascii="Times New Roman" w:hAnsi="Times New Roman"/>
              </w:rPr>
              <w:t>бованиях пожарной безопасности»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СП 118.13330.2012* «Общественные здания и сооружения. Актуализированная редакция СНиП 31-06-2009 (с Изменениями N 1, 2)»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СП 59.13330.2016 Доступность зданий и сооружений для маломобильных групп населения. Актуализированная редакция СНиП 35-01-2001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СП 35-101-2001 «Проектирование зданий и сооружений с учетом доступности для маломобильных групп населения. Общие положения»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СП 35-103-2001 «Общественные здания и сооружения, доступные маломобильным посетителям».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СП 31-112-2004. Часть 1. «Физкультурно-спортивные залы»;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СП 158.13330.2014 «Здания и помещения медицинских организаций. Правила проектирования»;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СП 14.13330.2014. «Свод правил. Строительство в сейсмических районах. СНиП II-7-81* (ред. от 23.11.2015)»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СанПиН 2.1.2.2631-10 «Санитарно-эпидемиологические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услуги»;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 xml:space="preserve">СанПиН 2.2.1/2.1.1.1076-01. «Гигиенические требования к инсоляции и солнцезащите помещений жилых и общественных зданий и территорий». </w:t>
            </w:r>
          </w:p>
          <w:p w:rsidR="00E1568A" w:rsidRPr="00694D40" w:rsidRDefault="00E1568A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СанПин 2.1.3.2630-10 «Санитарно-эпидемиологические требования к организациям, осуществляющим медицинскую деятельность»;</w:t>
            </w:r>
          </w:p>
          <w:p w:rsidR="00E1568A" w:rsidRPr="00694D40" w:rsidRDefault="00E1568A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ОСТ 42-21-16-86 «ССБТ. Отделения, кабинеты физиотерапии. Общие требования безопасности»;</w:t>
            </w:r>
          </w:p>
          <w:p w:rsidR="00E1568A" w:rsidRPr="00694D40" w:rsidRDefault="00E1568A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СанПиН 2.1.2.2631-10 "Санитарно-эпидемиологические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услуги";</w:t>
            </w:r>
          </w:p>
          <w:p w:rsidR="00403A1E" w:rsidRPr="00694D40" w:rsidRDefault="00E1568A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</w:pPr>
            <w:r w:rsidRPr="00694D40">
              <w:rPr>
                <w:rFonts w:ascii="Times New Roman" w:hAnsi="Times New Roman"/>
              </w:rPr>
              <w:t>ГОСТ Р55321-2012 «Услуги населению. СПА-услуги. Общие требования».</w:t>
            </w:r>
          </w:p>
          <w:p w:rsidR="002E3468" w:rsidRPr="00694D40" w:rsidRDefault="002E3468" w:rsidP="003E2C28">
            <w:pPr>
              <w:jc w:val="both"/>
            </w:pPr>
            <w:r w:rsidRPr="00694D40">
              <w:lastRenderedPageBreak/>
              <w:t>Форма отчета согласовывается с Заказчиком до начала производства работ.</w:t>
            </w:r>
          </w:p>
        </w:tc>
      </w:tr>
      <w:tr w:rsidR="00694D40" w:rsidRPr="00694D40" w:rsidTr="00017E89">
        <w:tc>
          <w:tcPr>
            <w:tcW w:w="3085" w:type="dxa"/>
          </w:tcPr>
          <w:p w:rsidR="00017E89" w:rsidRPr="00694D40" w:rsidRDefault="00017E89" w:rsidP="00036208">
            <w:r w:rsidRPr="00694D40">
              <w:lastRenderedPageBreak/>
              <w:t>Исходные данные</w:t>
            </w:r>
          </w:p>
        </w:tc>
        <w:tc>
          <w:tcPr>
            <w:tcW w:w="6486" w:type="dxa"/>
          </w:tcPr>
          <w:p w:rsidR="00AE2515" w:rsidRPr="00694D40" w:rsidRDefault="00017E89" w:rsidP="00AE2515">
            <w:pPr>
              <w:rPr>
                <w:rFonts w:eastAsia="Times New Roman"/>
              </w:rPr>
            </w:pPr>
            <w:r w:rsidRPr="00694D40">
              <w:rPr>
                <w:rFonts w:eastAsia="Times New Roman" w:cs="Times New Roman"/>
              </w:rPr>
              <w:t xml:space="preserve">Заказчик передает подрядчику </w:t>
            </w:r>
            <w:r w:rsidR="00AE2515" w:rsidRPr="00694D40">
              <w:rPr>
                <w:rFonts w:eastAsia="Times New Roman" w:cs="Times New Roman"/>
              </w:rPr>
              <w:t xml:space="preserve">проектную и рабочую документацию для строительства объекта, выполненную ООО «Креатив Проект» в электронном виде в формате </w:t>
            </w:r>
            <w:r w:rsidRPr="00694D40">
              <w:rPr>
                <w:rFonts w:eastAsia="Times New Roman"/>
              </w:rPr>
              <w:t>(</w:t>
            </w:r>
            <w:r w:rsidRPr="00694D40">
              <w:rPr>
                <w:rFonts w:eastAsia="Times New Roman"/>
                <w:lang w:val="en-US"/>
              </w:rPr>
              <w:t>dwg</w:t>
            </w:r>
            <w:r w:rsidR="00AE2515" w:rsidRPr="00694D40">
              <w:rPr>
                <w:rFonts w:eastAsia="Times New Roman"/>
              </w:rPr>
              <w:t xml:space="preserve">, </w:t>
            </w:r>
            <w:r w:rsidR="00AE2515" w:rsidRPr="00694D40">
              <w:rPr>
                <w:rFonts w:eastAsia="Times New Roman"/>
                <w:lang w:val="en-US"/>
              </w:rPr>
              <w:t>doc</w:t>
            </w:r>
            <w:r w:rsidR="00AE2515" w:rsidRPr="00694D40">
              <w:rPr>
                <w:rFonts w:eastAsia="Times New Roman"/>
              </w:rPr>
              <w:t xml:space="preserve">, </w:t>
            </w:r>
            <w:r w:rsidR="00AE2515" w:rsidRPr="00694D40">
              <w:rPr>
                <w:rFonts w:eastAsia="Times New Roman"/>
                <w:lang w:val="en-US"/>
              </w:rPr>
              <w:t>xls</w:t>
            </w:r>
            <w:r w:rsidR="00AE2515" w:rsidRPr="00694D40">
              <w:rPr>
                <w:rFonts w:eastAsia="Times New Roman"/>
              </w:rPr>
              <w:t xml:space="preserve">, </w:t>
            </w:r>
            <w:r w:rsidR="00AE2515" w:rsidRPr="00694D40">
              <w:rPr>
                <w:rFonts w:eastAsia="Times New Roman"/>
                <w:lang w:val="en-US"/>
              </w:rPr>
              <w:t>pdf</w:t>
            </w:r>
            <w:r w:rsidRPr="00694D40">
              <w:rPr>
                <w:rFonts w:eastAsia="Times New Roman"/>
              </w:rPr>
              <w:t>)</w:t>
            </w:r>
            <w:r w:rsidR="00361428" w:rsidRPr="00694D40">
              <w:rPr>
                <w:rFonts w:eastAsia="Times New Roman"/>
              </w:rPr>
              <w:t>.</w:t>
            </w:r>
          </w:p>
        </w:tc>
      </w:tr>
      <w:tr w:rsidR="00694D40" w:rsidRPr="00694D40" w:rsidTr="00017E89">
        <w:tc>
          <w:tcPr>
            <w:tcW w:w="3085" w:type="dxa"/>
          </w:tcPr>
          <w:p w:rsidR="00017E89" w:rsidRPr="00694D40" w:rsidRDefault="00017E89" w:rsidP="00036208">
            <w:pPr>
              <w:rPr>
                <w:lang w:val="en-US"/>
              </w:rPr>
            </w:pPr>
            <w:r w:rsidRPr="00694D40">
              <w:t>Требования к исполнителю</w:t>
            </w:r>
          </w:p>
          <w:p w:rsidR="00017E89" w:rsidRPr="00694D40" w:rsidRDefault="00017E89" w:rsidP="00036208"/>
        </w:tc>
        <w:tc>
          <w:tcPr>
            <w:tcW w:w="6486" w:type="dxa"/>
          </w:tcPr>
          <w:p w:rsidR="00017E89" w:rsidRPr="00694D40" w:rsidRDefault="00017E89" w:rsidP="00AE2515">
            <w:pPr>
              <w:rPr>
                <w:rFonts w:eastAsia="Times New Roman"/>
              </w:rPr>
            </w:pPr>
            <w:r w:rsidRPr="00694D40">
              <w:rPr>
                <w:rFonts w:eastAsia="Times New Roman"/>
              </w:rPr>
              <w:t>1. Исполнитель должен являться членом саморегулируемой организации (СРО) в области 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</w:tc>
      </w:tr>
      <w:tr w:rsidR="00694D40" w:rsidRPr="00694D40" w:rsidTr="00E1568A">
        <w:tc>
          <w:tcPr>
            <w:tcW w:w="3085" w:type="dxa"/>
          </w:tcPr>
          <w:p w:rsidR="008B6600" w:rsidRPr="00694D40" w:rsidRDefault="008B6600" w:rsidP="00DD58CF">
            <w:pPr>
              <w:rPr>
                <w:rFonts w:eastAsia="Times New Roman"/>
                <w:b/>
              </w:rPr>
            </w:pPr>
            <w:r w:rsidRPr="00694D40">
              <w:t>Привлечение субподрядчиков (соисполнителей)</w:t>
            </w:r>
          </w:p>
        </w:tc>
        <w:tc>
          <w:tcPr>
            <w:tcW w:w="6486" w:type="dxa"/>
          </w:tcPr>
          <w:p w:rsidR="008B6600" w:rsidRPr="00694D40" w:rsidRDefault="00FA53E5" w:rsidP="009A3950">
            <w:pPr>
              <w:rPr>
                <w:rFonts w:eastAsia="Times New Roman"/>
              </w:rPr>
            </w:pPr>
            <w:r w:rsidRPr="00694D40">
              <w:rPr>
                <w:rFonts w:eastAsia="Times New Roman"/>
              </w:rPr>
              <w:t>Подрядчик вправе выполнять работы своими силами или с привлечением субисполнителей (субподрядчиков) на отдельные виды работ</w:t>
            </w:r>
            <w:r w:rsidR="0048050B" w:rsidRPr="00694D40">
              <w:rPr>
                <w:rFonts w:eastAsia="Times New Roman"/>
              </w:rPr>
              <w:t xml:space="preserve"> по согласованию с Заказчиком</w:t>
            </w:r>
            <w:r w:rsidR="009A3950" w:rsidRPr="00694D40">
              <w:rPr>
                <w:rFonts w:eastAsia="Times New Roman"/>
              </w:rPr>
              <w:t>.</w:t>
            </w:r>
          </w:p>
        </w:tc>
      </w:tr>
      <w:tr w:rsidR="00D41BE9" w:rsidRPr="00694D40" w:rsidTr="00E1568A">
        <w:tc>
          <w:tcPr>
            <w:tcW w:w="3085" w:type="dxa"/>
          </w:tcPr>
          <w:p w:rsidR="00D41BE9" w:rsidRPr="00694D40" w:rsidRDefault="00D41BE9" w:rsidP="00DD58CF">
            <w:r w:rsidRPr="00694D40">
              <w:t>Дополнительные требования</w:t>
            </w:r>
          </w:p>
        </w:tc>
        <w:tc>
          <w:tcPr>
            <w:tcW w:w="6486" w:type="dxa"/>
          </w:tcPr>
          <w:p w:rsidR="00D41BE9" w:rsidRPr="00694D40" w:rsidRDefault="00D41BE9" w:rsidP="00DD58CF">
            <w:r w:rsidRPr="00694D40">
              <w:t>Исполнитель передает Заказчику отчетные материалы, на бумажных носителях, сброшюрованные, в 4-х экземплярах.</w:t>
            </w:r>
          </w:p>
          <w:p w:rsidR="00D41BE9" w:rsidRPr="00694D40" w:rsidRDefault="00D41BE9" w:rsidP="00DD58CF">
            <w:r w:rsidRPr="00694D40">
              <w:t>Электронные копии передаются Заказчику на CD-R дисках в 2-х экземплярах.</w:t>
            </w:r>
          </w:p>
          <w:p w:rsidR="00D41BE9" w:rsidRPr="00694D40" w:rsidRDefault="00D41BE9" w:rsidP="00DD58CF">
            <w:r w:rsidRPr="00694D40">
              <w:t xml:space="preserve">Состав и содержание диска должны соответствовать комплекту документации. </w:t>
            </w:r>
          </w:p>
          <w:p w:rsidR="00D41BE9" w:rsidRPr="00694D40" w:rsidRDefault="00D41BE9" w:rsidP="00DD58CF">
            <w:r w:rsidRPr="00694D40">
              <w:t xml:space="preserve">Формат графических материалов – dwg (AutoCAD). При использовании в системе AutoCAD оригинальных шрифтов, форм линий и блоков, они также должны быть переданы. </w:t>
            </w:r>
          </w:p>
          <w:p w:rsidR="006B38B4" w:rsidRPr="00694D40" w:rsidRDefault="00D41BE9" w:rsidP="00361428">
            <w:r w:rsidRPr="00694D40">
              <w:t>Формат текстовых материалов – doc (MS Word) и xls (MS Excel). Формат растровых изображений – jpeg. pdf.</w:t>
            </w:r>
          </w:p>
        </w:tc>
      </w:tr>
    </w:tbl>
    <w:p w:rsidR="00361428" w:rsidRPr="00694D40" w:rsidRDefault="00361428" w:rsidP="005B50DF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i/>
          <w:sz w:val="20"/>
          <w:szCs w:val="20"/>
        </w:rPr>
      </w:pPr>
    </w:p>
    <w:sectPr w:rsidR="00361428" w:rsidRPr="00694D40" w:rsidSect="005B50DF">
      <w:footerReference w:type="defaul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CE9" w:rsidRDefault="00193CE9" w:rsidP="00AC06E0">
      <w:pPr>
        <w:spacing w:line="240" w:lineRule="auto"/>
      </w:pPr>
      <w:r>
        <w:separator/>
      </w:r>
    </w:p>
  </w:endnote>
  <w:endnote w:type="continuationSeparator" w:id="0">
    <w:p w:rsidR="00193CE9" w:rsidRDefault="00193CE9" w:rsidP="00AC0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7400382"/>
      <w:docPartObj>
        <w:docPartGallery w:val="Page Numbers (Bottom of Page)"/>
        <w:docPartUnique/>
      </w:docPartObj>
    </w:sdtPr>
    <w:sdtEndPr/>
    <w:sdtContent>
      <w:p w:rsidR="00933833" w:rsidRDefault="00933833" w:rsidP="00E1568A">
        <w:pPr>
          <w:pStyle w:val="a9"/>
          <w:ind w:firstLine="70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BE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CE9" w:rsidRDefault="00193CE9" w:rsidP="00AC06E0">
      <w:pPr>
        <w:spacing w:line="240" w:lineRule="auto"/>
      </w:pPr>
      <w:r>
        <w:separator/>
      </w:r>
    </w:p>
  </w:footnote>
  <w:footnote w:type="continuationSeparator" w:id="0">
    <w:p w:rsidR="00193CE9" w:rsidRDefault="00193CE9" w:rsidP="00AC0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F19C3"/>
    <w:multiLevelType w:val="hybridMultilevel"/>
    <w:tmpl w:val="225EF3B8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517E2"/>
    <w:multiLevelType w:val="hybridMultilevel"/>
    <w:tmpl w:val="A8DA2E92"/>
    <w:lvl w:ilvl="0" w:tplc="EA14B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03858"/>
    <w:multiLevelType w:val="hybridMultilevel"/>
    <w:tmpl w:val="836677AC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D0ECC"/>
    <w:multiLevelType w:val="hybridMultilevel"/>
    <w:tmpl w:val="D3EEFA1E"/>
    <w:lvl w:ilvl="0" w:tplc="BD2A9FA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F323AF8"/>
    <w:multiLevelType w:val="hybridMultilevel"/>
    <w:tmpl w:val="F87A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BC7ECC"/>
    <w:multiLevelType w:val="hybridMultilevel"/>
    <w:tmpl w:val="638A01C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E1499"/>
    <w:multiLevelType w:val="hybridMultilevel"/>
    <w:tmpl w:val="55AC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B64DA"/>
    <w:multiLevelType w:val="hybridMultilevel"/>
    <w:tmpl w:val="D3D2D2D2"/>
    <w:lvl w:ilvl="0" w:tplc="E2DCA3F8">
      <w:start w:val="1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8" w15:restartNumberingAfterBreak="0">
    <w:nsid w:val="7A9330C9"/>
    <w:multiLevelType w:val="hybridMultilevel"/>
    <w:tmpl w:val="516ACE4E"/>
    <w:lvl w:ilvl="0" w:tplc="8E5240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85"/>
    <w:rsid w:val="00003680"/>
    <w:rsid w:val="000126EE"/>
    <w:rsid w:val="00017E89"/>
    <w:rsid w:val="0002636B"/>
    <w:rsid w:val="00030CDF"/>
    <w:rsid w:val="00036208"/>
    <w:rsid w:val="000537FD"/>
    <w:rsid w:val="000616FE"/>
    <w:rsid w:val="00077EAE"/>
    <w:rsid w:val="000A11B8"/>
    <w:rsid w:val="000D17EF"/>
    <w:rsid w:val="000E4C2E"/>
    <w:rsid w:val="0012627D"/>
    <w:rsid w:val="00126ACB"/>
    <w:rsid w:val="00193CE9"/>
    <w:rsid w:val="00197AC2"/>
    <w:rsid w:val="001B1499"/>
    <w:rsid w:val="001D1716"/>
    <w:rsid w:val="00203BFF"/>
    <w:rsid w:val="00217382"/>
    <w:rsid w:val="002246A4"/>
    <w:rsid w:val="00272B4F"/>
    <w:rsid w:val="002D319B"/>
    <w:rsid w:val="002E018B"/>
    <w:rsid w:val="002E3468"/>
    <w:rsid w:val="002E5CDF"/>
    <w:rsid w:val="002F29C6"/>
    <w:rsid w:val="002F4478"/>
    <w:rsid w:val="003015E9"/>
    <w:rsid w:val="00360641"/>
    <w:rsid w:val="00361428"/>
    <w:rsid w:val="00365A0E"/>
    <w:rsid w:val="003B46D4"/>
    <w:rsid w:val="003D1F50"/>
    <w:rsid w:val="003E2C28"/>
    <w:rsid w:val="003F1FD0"/>
    <w:rsid w:val="00402CEE"/>
    <w:rsid w:val="00403A1E"/>
    <w:rsid w:val="004131A0"/>
    <w:rsid w:val="004557B7"/>
    <w:rsid w:val="0048050B"/>
    <w:rsid w:val="004A325E"/>
    <w:rsid w:val="004A5CEF"/>
    <w:rsid w:val="004B3D66"/>
    <w:rsid w:val="00516331"/>
    <w:rsid w:val="005168B2"/>
    <w:rsid w:val="00570C88"/>
    <w:rsid w:val="00572BC9"/>
    <w:rsid w:val="0059060A"/>
    <w:rsid w:val="005B50DF"/>
    <w:rsid w:val="005C112C"/>
    <w:rsid w:val="005C2C83"/>
    <w:rsid w:val="005D0BAF"/>
    <w:rsid w:val="005D7297"/>
    <w:rsid w:val="005F5693"/>
    <w:rsid w:val="00630871"/>
    <w:rsid w:val="00656BF5"/>
    <w:rsid w:val="00682708"/>
    <w:rsid w:val="00694D40"/>
    <w:rsid w:val="006A6009"/>
    <w:rsid w:val="006B38B4"/>
    <w:rsid w:val="006C4074"/>
    <w:rsid w:val="006C7E99"/>
    <w:rsid w:val="00703E85"/>
    <w:rsid w:val="00721213"/>
    <w:rsid w:val="007C58D4"/>
    <w:rsid w:val="007C600D"/>
    <w:rsid w:val="007E0D76"/>
    <w:rsid w:val="007E1332"/>
    <w:rsid w:val="007E3F87"/>
    <w:rsid w:val="0080655F"/>
    <w:rsid w:val="00823ED7"/>
    <w:rsid w:val="00833789"/>
    <w:rsid w:val="008448B8"/>
    <w:rsid w:val="00852581"/>
    <w:rsid w:val="00867748"/>
    <w:rsid w:val="008913FC"/>
    <w:rsid w:val="008B6600"/>
    <w:rsid w:val="008D1C3A"/>
    <w:rsid w:val="00914FA8"/>
    <w:rsid w:val="00933833"/>
    <w:rsid w:val="00943390"/>
    <w:rsid w:val="00955AFF"/>
    <w:rsid w:val="00975495"/>
    <w:rsid w:val="00995FD4"/>
    <w:rsid w:val="009A3950"/>
    <w:rsid w:val="009A6F11"/>
    <w:rsid w:val="009B3713"/>
    <w:rsid w:val="009E17CB"/>
    <w:rsid w:val="00A07014"/>
    <w:rsid w:val="00A53547"/>
    <w:rsid w:val="00A80B59"/>
    <w:rsid w:val="00A82051"/>
    <w:rsid w:val="00AA2B5E"/>
    <w:rsid w:val="00AA2EF3"/>
    <w:rsid w:val="00AB079A"/>
    <w:rsid w:val="00AB193D"/>
    <w:rsid w:val="00AC06E0"/>
    <w:rsid w:val="00AE2515"/>
    <w:rsid w:val="00AF28B2"/>
    <w:rsid w:val="00B067D1"/>
    <w:rsid w:val="00B46CD5"/>
    <w:rsid w:val="00B70585"/>
    <w:rsid w:val="00B73F25"/>
    <w:rsid w:val="00BE2BE0"/>
    <w:rsid w:val="00BF62F5"/>
    <w:rsid w:val="00BF7487"/>
    <w:rsid w:val="00C13AD2"/>
    <w:rsid w:val="00C41A87"/>
    <w:rsid w:val="00CA017C"/>
    <w:rsid w:val="00CA6692"/>
    <w:rsid w:val="00CC1BA2"/>
    <w:rsid w:val="00CD0DD8"/>
    <w:rsid w:val="00CD2605"/>
    <w:rsid w:val="00CF5A78"/>
    <w:rsid w:val="00D41BE9"/>
    <w:rsid w:val="00DA564B"/>
    <w:rsid w:val="00DD58CF"/>
    <w:rsid w:val="00E1568A"/>
    <w:rsid w:val="00E3310B"/>
    <w:rsid w:val="00E73B63"/>
    <w:rsid w:val="00E95CE0"/>
    <w:rsid w:val="00EE5FA0"/>
    <w:rsid w:val="00EE70DD"/>
    <w:rsid w:val="00EF653E"/>
    <w:rsid w:val="00EF7FF6"/>
    <w:rsid w:val="00F3610A"/>
    <w:rsid w:val="00F5488B"/>
    <w:rsid w:val="00F73C1D"/>
    <w:rsid w:val="00F86561"/>
    <w:rsid w:val="00F90960"/>
    <w:rsid w:val="00FA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7CFE4E-9BF5-427B-A5BF-8210DD21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A6C87-1201-40AC-9196-6F10D98E9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1922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Рындина Анастасия Сергеевна</cp:lastModifiedBy>
  <cp:revision>5</cp:revision>
  <dcterms:created xsi:type="dcterms:W3CDTF">2019-06-07T09:20:00Z</dcterms:created>
  <dcterms:modified xsi:type="dcterms:W3CDTF">2019-06-21T09:16:00Z</dcterms:modified>
</cp:coreProperties>
</file>