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FF6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УТВЕРЖДАЮ:</w:t>
      </w:r>
    </w:p>
    <w:p w:rsidR="006B0BA3" w:rsidRDefault="006B0BA3" w:rsidP="00AF28B2">
      <w:pPr>
        <w:spacing w:line="240" w:lineRule="auto"/>
        <w:ind w:left="5670"/>
        <w:rPr>
          <w:b/>
        </w:rPr>
      </w:pPr>
    </w:p>
    <w:p w:rsidR="005B50DF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_________________/_____________</w:t>
      </w:r>
      <w:r w:rsidR="005B50DF" w:rsidRPr="00032E24">
        <w:rPr>
          <w:b/>
        </w:rPr>
        <w:t xml:space="preserve"> </w:t>
      </w:r>
    </w:p>
    <w:p w:rsidR="005B50DF" w:rsidRPr="00AF28B2" w:rsidRDefault="005B50DF" w:rsidP="00AF28B2">
      <w:pPr>
        <w:spacing w:line="240" w:lineRule="auto"/>
        <w:ind w:left="5670"/>
        <w:rPr>
          <w:rFonts w:eastAsia="Times New Roman" w:cs="Times New Roman"/>
          <w:sz w:val="32"/>
          <w:szCs w:val="24"/>
        </w:rPr>
      </w:pPr>
      <w:r w:rsidRPr="00032E24">
        <w:rPr>
          <w:b/>
        </w:rPr>
        <w:t xml:space="preserve"> </w:t>
      </w:r>
      <w:r>
        <w:rPr>
          <w:b/>
        </w:rPr>
        <w:t>«</w:t>
      </w:r>
      <w:r w:rsidRPr="00032E24">
        <w:rPr>
          <w:b/>
        </w:rPr>
        <w:t>_</w:t>
      </w:r>
      <w:r>
        <w:rPr>
          <w:b/>
        </w:rPr>
        <w:t>___</w:t>
      </w:r>
      <w:r w:rsidRPr="00032E24">
        <w:rPr>
          <w:b/>
        </w:rPr>
        <w:t>_</w:t>
      </w:r>
      <w:r>
        <w:rPr>
          <w:b/>
        </w:rPr>
        <w:t>»</w:t>
      </w:r>
      <w:r w:rsidRPr="00032E24">
        <w:rPr>
          <w:b/>
        </w:rPr>
        <w:t xml:space="preserve"> _</w:t>
      </w:r>
      <w:r>
        <w:rPr>
          <w:b/>
        </w:rPr>
        <w:t>_</w:t>
      </w:r>
      <w:r w:rsidRPr="00032E24">
        <w:rPr>
          <w:b/>
        </w:rPr>
        <w:t>____</w:t>
      </w:r>
      <w:r w:rsidR="006B0BA3">
        <w:rPr>
          <w:b/>
        </w:rPr>
        <w:t>_____</w:t>
      </w:r>
      <w:r w:rsidRPr="00032E24">
        <w:rPr>
          <w:b/>
        </w:rPr>
        <w:t>_____ 201</w:t>
      </w:r>
      <w:r>
        <w:rPr>
          <w:b/>
        </w:rPr>
        <w:t xml:space="preserve">9 </w:t>
      </w:r>
      <w:r w:rsidRPr="00032E24">
        <w:rPr>
          <w:b/>
        </w:rPr>
        <w:t>г</w:t>
      </w:r>
      <w:r>
        <w:rPr>
          <w:b/>
        </w:rPr>
        <w:t>.</w:t>
      </w: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217382" w:rsidRDefault="0048050B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ЗАДАНИЕ </w:t>
      </w:r>
    </w:p>
    <w:p w:rsidR="00B70585" w:rsidRDefault="00361428" w:rsidP="00361428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на </w:t>
      </w:r>
      <w:r w:rsidR="008B7BCE">
        <w:rPr>
          <w:rFonts w:eastAsia="Times New Roman" w:cs="Times New Roman"/>
          <w:b/>
          <w:szCs w:val="24"/>
        </w:rPr>
        <w:t xml:space="preserve">выполнение проектно-изыскательских работ </w:t>
      </w:r>
      <w:r w:rsidR="00DC2CB3">
        <w:rPr>
          <w:rFonts w:eastAsia="Times New Roman" w:cs="Times New Roman"/>
          <w:b/>
          <w:szCs w:val="24"/>
        </w:rPr>
        <w:t xml:space="preserve">для строительства </w:t>
      </w:r>
      <w:r w:rsidR="008B7BCE">
        <w:rPr>
          <w:rFonts w:eastAsia="Times New Roman" w:cs="Times New Roman"/>
          <w:b/>
          <w:szCs w:val="24"/>
        </w:rPr>
        <w:t>объекта</w:t>
      </w:r>
      <w:r w:rsidRPr="00361428">
        <w:rPr>
          <w:rFonts w:eastAsia="Times New Roman" w:cs="Times New Roman"/>
          <w:b/>
          <w:szCs w:val="24"/>
        </w:rPr>
        <w:t>: «</w:t>
      </w:r>
      <w:r w:rsidR="00DC2CB3" w:rsidRPr="00DC2CB3">
        <w:rPr>
          <w:rFonts w:eastAsia="Times New Roman" w:cs="Times New Roman"/>
          <w:b/>
          <w:szCs w:val="24"/>
        </w:rPr>
        <w:t>Комплекс вилл индивидуального проживания на отм. +1000</w:t>
      </w:r>
      <w:r w:rsidRPr="00361428">
        <w:rPr>
          <w:rFonts w:eastAsia="Times New Roman" w:cs="Times New Roman"/>
          <w:b/>
          <w:szCs w:val="24"/>
        </w:rPr>
        <w:t>», расположенному по адресу: Краснодарский край,  г Сочи, Адлерский район, с. Эсто-Садок, северный склон хребта Аибга, отм. +</w:t>
      </w:r>
      <w:r w:rsidR="00DC2CB3">
        <w:rPr>
          <w:rFonts w:eastAsia="Times New Roman" w:cs="Times New Roman"/>
          <w:b/>
          <w:szCs w:val="24"/>
        </w:rPr>
        <w:t>1000</w:t>
      </w:r>
      <w:r w:rsidRPr="00361428">
        <w:rPr>
          <w:rFonts w:eastAsia="Times New Roman" w:cs="Times New Roman"/>
          <w:b/>
          <w:szCs w:val="24"/>
        </w:rPr>
        <w:t>.</w:t>
      </w:r>
    </w:p>
    <w:p w:rsidR="00361428" w:rsidRPr="000977F0" w:rsidRDefault="00361428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72"/>
        <w:gridCol w:w="6273"/>
      </w:tblGrid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Предмет закупки</w:t>
            </w:r>
          </w:p>
        </w:tc>
        <w:tc>
          <w:tcPr>
            <w:tcW w:w="6486" w:type="dxa"/>
          </w:tcPr>
          <w:p w:rsidR="00B70585" w:rsidRPr="00DD58CF" w:rsidRDefault="00DC2CB3" w:rsidP="00955AFF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В</w:t>
            </w:r>
            <w:r w:rsidRPr="00DC2CB3">
              <w:rPr>
                <w:rFonts w:eastAsia="Times New Roman"/>
              </w:rPr>
              <w:t>ыполнение проектно-изыскательских работ для строительства объекта: «Комплекс вилл индивидуального проживания на отм. +1000», расположенному по адресу: Краснодарский край,  г Сочи, Адлерский район, с. Эсто-Садок, северный склон хребта Аибга, отм. +1000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Наименование объекта</w:t>
            </w:r>
          </w:p>
        </w:tc>
        <w:tc>
          <w:tcPr>
            <w:tcW w:w="6486" w:type="dxa"/>
          </w:tcPr>
          <w:p w:rsidR="001B1499" w:rsidRPr="00DD58CF" w:rsidRDefault="00DC2CB3" w:rsidP="00A82051">
            <w:pPr>
              <w:rPr>
                <w:rFonts w:eastAsia="Times New Roman"/>
              </w:rPr>
            </w:pPr>
            <w:r w:rsidRPr="00DC2CB3">
              <w:rPr>
                <w:rFonts w:eastAsia="Times New Roman"/>
              </w:rPr>
              <w:t>Комплекс вилл индивидуального проживания на отм. +1000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217382" w:rsidP="00DD58CF">
            <w:pPr>
              <w:rPr>
                <w:rFonts w:eastAsia="Times New Roman"/>
                <w:b/>
              </w:rPr>
            </w:pPr>
            <w:r w:rsidRPr="00DD58CF">
              <w:t>Местонахождение объекта</w:t>
            </w:r>
          </w:p>
        </w:tc>
        <w:tc>
          <w:tcPr>
            <w:tcW w:w="6486" w:type="dxa"/>
          </w:tcPr>
          <w:p w:rsidR="00B70585" w:rsidRPr="00DD58CF" w:rsidRDefault="00402CEE" w:rsidP="00DC2CB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354392 </w:t>
            </w:r>
            <w:r w:rsidR="00955AFF" w:rsidRPr="00955AFF">
              <w:rPr>
                <w:rFonts w:eastAsia="Times New Roman"/>
              </w:rPr>
              <w:t>Краснодарский край,</w:t>
            </w:r>
            <w:r w:rsidR="00955AFF">
              <w:rPr>
                <w:rFonts w:eastAsia="Times New Roman"/>
              </w:rPr>
              <w:t xml:space="preserve"> </w:t>
            </w:r>
            <w:r w:rsidR="00955AFF" w:rsidRPr="00955AFF">
              <w:rPr>
                <w:rFonts w:eastAsia="Times New Roman"/>
              </w:rPr>
              <w:t xml:space="preserve"> г Сочи, Адлерский район, с. Эсто-Садок, северный склон хребта Аибга,</w:t>
            </w:r>
            <w:r w:rsidR="00955AFF">
              <w:rPr>
                <w:rFonts w:eastAsia="Times New Roman"/>
              </w:rPr>
              <w:t xml:space="preserve"> </w:t>
            </w:r>
            <w:r w:rsidR="00955AFF" w:rsidRPr="00955AFF">
              <w:rPr>
                <w:rFonts w:eastAsia="Times New Roman"/>
              </w:rPr>
              <w:t>отм</w:t>
            </w:r>
            <w:r w:rsidR="00955AFF">
              <w:rPr>
                <w:rFonts w:eastAsia="Times New Roman"/>
              </w:rPr>
              <w:t>. +</w:t>
            </w:r>
            <w:r w:rsidR="00DC2CB3">
              <w:rPr>
                <w:rFonts w:eastAsia="Times New Roman"/>
              </w:rPr>
              <w:t>100</w:t>
            </w:r>
            <w:r w:rsidR="00955AFF">
              <w:rPr>
                <w:rFonts w:eastAsia="Times New Roman"/>
              </w:rPr>
              <w:t>0.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Стади</w:t>
            </w:r>
            <w:r w:rsidR="008B6600" w:rsidRPr="00DD58CF">
              <w:t xml:space="preserve">йность </w:t>
            </w:r>
            <w:r w:rsidR="00DD58CF">
              <w:t>проектирования</w:t>
            </w:r>
          </w:p>
        </w:tc>
        <w:tc>
          <w:tcPr>
            <w:tcW w:w="6486" w:type="dxa"/>
          </w:tcPr>
          <w:p w:rsidR="0048050B" w:rsidRPr="00DD58CF" w:rsidRDefault="008B7BCE" w:rsidP="00DD58CF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>Проектная документация</w:t>
            </w:r>
            <w:r>
              <w:rPr>
                <w:rFonts w:eastAsia="Times New Roman"/>
              </w:rPr>
              <w:t xml:space="preserve"> в объеме, </w:t>
            </w:r>
            <w:r w:rsidRPr="0059755D">
              <w:rPr>
                <w:rFonts w:eastAsia="Times New Roman"/>
              </w:rPr>
              <w:t>достаточном для реализации в процессе строительства архитектурных, технических и технологических решений</w:t>
            </w:r>
            <w:r>
              <w:rPr>
                <w:rFonts w:eastAsia="Times New Roman"/>
              </w:rPr>
              <w:t xml:space="preserve"> (далее - «Проектная документация»)</w:t>
            </w:r>
            <w:r w:rsidRPr="0059755D">
              <w:rPr>
                <w:rFonts w:eastAsia="Times New Roman"/>
              </w:rPr>
              <w:t>.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Вид строительства</w:t>
            </w:r>
          </w:p>
        </w:tc>
        <w:tc>
          <w:tcPr>
            <w:tcW w:w="6486" w:type="dxa"/>
          </w:tcPr>
          <w:p w:rsidR="001B1499" w:rsidRPr="00DD58CF" w:rsidRDefault="00955AFF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Новое строительство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Срок (этапы) и условия выполнения работ</w:t>
            </w:r>
          </w:p>
        </w:tc>
        <w:tc>
          <w:tcPr>
            <w:tcW w:w="6486" w:type="dxa"/>
          </w:tcPr>
          <w:p w:rsidR="006C7E99" w:rsidRPr="00DD58CF" w:rsidRDefault="003015E9" w:rsidP="00830BA0">
            <w:pPr>
              <w:rPr>
                <w:rFonts w:eastAsia="Times New Roman"/>
              </w:rPr>
            </w:pPr>
            <w:r w:rsidRPr="00830BA0">
              <w:rPr>
                <w:rFonts w:cs="Times New Roman"/>
              </w:rPr>
              <w:t>Общий с</w:t>
            </w:r>
            <w:r w:rsidR="00030CDF" w:rsidRPr="00830BA0">
              <w:rPr>
                <w:rFonts w:cs="Times New Roman"/>
              </w:rPr>
              <w:t xml:space="preserve">рок </w:t>
            </w:r>
            <w:r w:rsidR="00A2054E" w:rsidRPr="00830BA0">
              <w:rPr>
                <w:rFonts w:cs="Times New Roman"/>
              </w:rPr>
              <w:t>выполнения работ</w:t>
            </w:r>
            <w:r w:rsidR="005A7492">
              <w:rPr>
                <w:rFonts w:cs="Times New Roman"/>
              </w:rPr>
              <w:t>:</w:t>
            </w:r>
            <w:r w:rsidR="00830BA0" w:rsidRPr="00830BA0">
              <w:rPr>
                <w:rFonts w:cs="Times New Roman"/>
              </w:rPr>
              <w:t xml:space="preserve"> 150 календарных дней</w:t>
            </w:r>
            <w:r w:rsidR="00A2054E" w:rsidRPr="00830BA0">
              <w:rPr>
                <w:rFonts w:cs="Times New Roman"/>
              </w:rPr>
              <w:t xml:space="preserve"> с даты </w:t>
            </w:r>
            <w:r w:rsidR="004E7EA5" w:rsidRPr="00830BA0">
              <w:rPr>
                <w:rFonts w:cs="Times New Roman"/>
              </w:rPr>
              <w:t xml:space="preserve">поступления авансового платежа на банковский счет </w:t>
            </w:r>
            <w:r w:rsidR="001A1767" w:rsidRPr="00830BA0">
              <w:rPr>
                <w:rFonts w:cs="Times New Roman"/>
              </w:rPr>
              <w:t>Исполнителя</w:t>
            </w:r>
            <w:r w:rsidR="00830BA0" w:rsidRPr="00830BA0">
              <w:rPr>
                <w:rFonts w:cs="Times New Roman"/>
              </w:rPr>
              <w:t>.</w:t>
            </w:r>
          </w:p>
        </w:tc>
      </w:tr>
      <w:tr w:rsidR="00E1568A" w:rsidRPr="00DD58CF" w:rsidTr="00E1568A">
        <w:tc>
          <w:tcPr>
            <w:tcW w:w="3085" w:type="dxa"/>
          </w:tcPr>
          <w:p w:rsidR="00E1568A" w:rsidRPr="00DD58CF" w:rsidRDefault="00E1568A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Цель проектирования</w:t>
            </w:r>
            <w:r w:rsidR="00A2054E">
              <w:rPr>
                <w:rFonts w:eastAsia="Times New Roman"/>
              </w:rPr>
              <w:t xml:space="preserve"> </w:t>
            </w:r>
          </w:p>
        </w:tc>
        <w:tc>
          <w:tcPr>
            <w:tcW w:w="6486" w:type="dxa"/>
          </w:tcPr>
          <w:p w:rsidR="00E1568A" w:rsidRPr="00E1568A" w:rsidRDefault="00A2054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Создание </w:t>
            </w:r>
            <w:r w:rsidR="00681F7E">
              <w:rPr>
                <w:rFonts w:eastAsia="Times New Roman"/>
              </w:rPr>
              <w:t>комплекса вилл индивидуального проживания</w:t>
            </w:r>
            <w:r w:rsidRPr="00A2054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с целью </w:t>
            </w:r>
            <w:r w:rsidRPr="00A2054E">
              <w:rPr>
                <w:rFonts w:eastAsia="Times New Roman"/>
              </w:rPr>
              <w:t>увеличения доходной части</w:t>
            </w:r>
            <w:r>
              <w:rPr>
                <w:rFonts w:eastAsia="Times New Roman"/>
              </w:rPr>
              <w:t xml:space="preserve"> Общества</w:t>
            </w:r>
          </w:p>
        </w:tc>
      </w:tr>
      <w:tr w:rsidR="00681F7E" w:rsidRPr="00DD58CF" w:rsidTr="00681F7E">
        <w:tc>
          <w:tcPr>
            <w:tcW w:w="3085" w:type="dxa"/>
          </w:tcPr>
          <w:p w:rsidR="00681F7E" w:rsidRDefault="00681F7E" w:rsidP="00FB049A">
            <w:r w:rsidRPr="00CC7193">
              <w:t>Особые условия строительства</w:t>
            </w:r>
          </w:p>
        </w:tc>
        <w:tc>
          <w:tcPr>
            <w:tcW w:w="6486" w:type="dxa"/>
          </w:tcPr>
          <w:p w:rsidR="00681F7E" w:rsidRDefault="00681F7E" w:rsidP="00FB049A">
            <w:pPr>
              <w:rPr>
                <w:rFonts w:eastAsia="Times New Roman"/>
              </w:rPr>
            </w:pPr>
            <w:r w:rsidRPr="00A2054E">
              <w:rPr>
                <w:rFonts w:eastAsia="Times New Roman"/>
              </w:rPr>
              <w:t>Сейсмичность принять в соответствии с требованиями СП 14.13330, с картой ОСР-2015-А и с СНКК 22-301-2008.</w:t>
            </w:r>
          </w:p>
        </w:tc>
      </w:tr>
      <w:tr w:rsidR="000E1AAE" w:rsidRPr="00DD58CF" w:rsidTr="000E1AAE">
        <w:tc>
          <w:tcPr>
            <w:tcW w:w="3085" w:type="dxa"/>
          </w:tcPr>
          <w:p w:rsidR="000E1AAE" w:rsidRPr="00DD58CF" w:rsidRDefault="000E1AAE" w:rsidP="00C1178C">
            <w:r w:rsidRPr="00DD58CF">
              <w:t>Уровень ответственности зданий и сооружений</w:t>
            </w:r>
          </w:p>
        </w:tc>
        <w:tc>
          <w:tcPr>
            <w:tcW w:w="6486" w:type="dxa"/>
          </w:tcPr>
          <w:p w:rsidR="000E1AAE" w:rsidRPr="00DD58CF" w:rsidRDefault="000E1AAE" w:rsidP="00C1178C">
            <w:r w:rsidRPr="00DD58CF">
              <w:t>Уровень ответственности для зданий и сооружений – I</w:t>
            </w:r>
            <w:r w:rsidRPr="00DD58CF">
              <w:rPr>
                <w:lang w:val="en-US"/>
              </w:rPr>
              <w:t>I</w:t>
            </w:r>
            <w:r w:rsidRPr="00DD58CF">
              <w:t xml:space="preserve"> (нормальный) по ГОСТ Р 54257-2010.</w:t>
            </w:r>
          </w:p>
        </w:tc>
      </w:tr>
      <w:tr w:rsidR="00681F7E" w:rsidRPr="00DD58CF" w:rsidTr="00681F7E">
        <w:tc>
          <w:tcPr>
            <w:tcW w:w="3085" w:type="dxa"/>
          </w:tcPr>
          <w:p w:rsidR="00681F7E" w:rsidRPr="00DD58CF" w:rsidRDefault="00681F7E" w:rsidP="00FB049A">
            <w:r>
              <w:t>Исходные данные</w:t>
            </w:r>
          </w:p>
        </w:tc>
        <w:tc>
          <w:tcPr>
            <w:tcW w:w="6486" w:type="dxa"/>
          </w:tcPr>
          <w:p w:rsidR="00681F7E" w:rsidRPr="00361428" w:rsidRDefault="00681F7E" w:rsidP="00FB049A">
            <w:pPr>
              <w:rPr>
                <w:rFonts w:eastAsia="Times New Roman"/>
              </w:rPr>
            </w:pPr>
            <w:r w:rsidRPr="00017E89">
              <w:rPr>
                <w:rFonts w:eastAsia="Times New Roman" w:cs="Times New Roman"/>
              </w:rPr>
              <w:t xml:space="preserve">Заказчик передает </w:t>
            </w:r>
            <w:r>
              <w:rPr>
                <w:rFonts w:eastAsia="Times New Roman" w:cs="Times New Roman"/>
              </w:rPr>
              <w:t>Исполнителю</w:t>
            </w:r>
            <w:r w:rsidRPr="00017E89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эскизный проект</w:t>
            </w:r>
            <w:r>
              <w:rPr>
                <w:rFonts w:eastAsia="Times New Roman"/>
              </w:rPr>
              <w:t>.</w:t>
            </w:r>
          </w:p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C1178C">
            <w:r w:rsidRPr="00A20E39">
              <w:t>Выделение очередей и пусковых комплексов, требования по перспективному расширению комплекса</w:t>
            </w:r>
          </w:p>
        </w:tc>
        <w:tc>
          <w:tcPr>
            <w:tcW w:w="6486" w:type="dxa"/>
          </w:tcPr>
          <w:p w:rsidR="00A20E39" w:rsidRPr="00A20E39" w:rsidRDefault="00A20E39" w:rsidP="00C1178C">
            <w:r>
              <w:t>Не требуется</w:t>
            </w:r>
          </w:p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C1178C">
            <w:r w:rsidRPr="00A20E39">
              <w:t>Требования о необходимости выполнения демонстрационных материалов, их составе и форме</w:t>
            </w:r>
          </w:p>
        </w:tc>
        <w:tc>
          <w:tcPr>
            <w:tcW w:w="6486" w:type="dxa"/>
          </w:tcPr>
          <w:p w:rsidR="00A20E39" w:rsidRPr="00A20E39" w:rsidRDefault="00A20E39" w:rsidP="00C1178C">
            <w:r>
              <w:t>Не требуется</w:t>
            </w:r>
          </w:p>
          <w:p w:rsidR="00A20E39" w:rsidRPr="00A20E39" w:rsidRDefault="00A20E39" w:rsidP="00C1178C"/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C1178C">
            <w:r w:rsidRPr="00A20E39">
              <w:t>Требования к вариантной и конкурсной разработке</w:t>
            </w:r>
          </w:p>
        </w:tc>
        <w:tc>
          <w:tcPr>
            <w:tcW w:w="6486" w:type="dxa"/>
          </w:tcPr>
          <w:p w:rsidR="00A20E39" w:rsidRPr="00A20E39" w:rsidRDefault="00A20E39" w:rsidP="00C1178C">
            <w:r w:rsidRPr="00A20E39">
              <w:t>Не требуется</w:t>
            </w:r>
          </w:p>
        </w:tc>
      </w:tr>
      <w:tr w:rsidR="000E1AAE" w:rsidRPr="00DD58CF" w:rsidTr="000E1AAE">
        <w:tc>
          <w:tcPr>
            <w:tcW w:w="3085" w:type="dxa"/>
          </w:tcPr>
          <w:p w:rsidR="000E1AAE" w:rsidRPr="00DD58CF" w:rsidRDefault="000E1AAE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Потребность в инженерных изысканиях</w:t>
            </w:r>
          </w:p>
        </w:tc>
        <w:tc>
          <w:tcPr>
            <w:tcW w:w="6486" w:type="dxa"/>
          </w:tcPr>
          <w:p w:rsidR="000E1AAE" w:rsidRPr="00CC7193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>Комплекс инженерно-геодезических, инженерно-</w:t>
            </w:r>
          </w:p>
          <w:p w:rsidR="000E1AAE" w:rsidRPr="00CC7193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>геологических, инженерно-гидрометеорологических,</w:t>
            </w:r>
          </w:p>
          <w:p w:rsidR="000E1AAE" w:rsidRPr="00CC7193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>инженерно-экологических и других необходимых</w:t>
            </w:r>
          </w:p>
          <w:p w:rsidR="000E1AAE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>изысканий</w:t>
            </w:r>
            <w:r>
              <w:rPr>
                <w:rFonts w:eastAsia="Times New Roman"/>
              </w:rPr>
              <w:t xml:space="preserve"> выполняет Подрядчик.</w:t>
            </w:r>
          </w:p>
        </w:tc>
      </w:tr>
      <w:tr w:rsidR="008B6600" w:rsidRPr="00DD58CF" w:rsidTr="00E1568A">
        <w:tc>
          <w:tcPr>
            <w:tcW w:w="3085" w:type="dxa"/>
          </w:tcPr>
          <w:p w:rsidR="008B6600" w:rsidRPr="00DD58CF" w:rsidRDefault="008B6600" w:rsidP="00681F7E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 xml:space="preserve">Перечень, функциональное назначение и основные показатели по </w:t>
            </w:r>
            <w:r w:rsidR="00681F7E">
              <w:rPr>
                <w:rFonts w:eastAsia="Times New Roman"/>
              </w:rPr>
              <w:t>проектируемым объектам</w:t>
            </w:r>
          </w:p>
        </w:tc>
        <w:tc>
          <w:tcPr>
            <w:tcW w:w="6486" w:type="dxa"/>
          </w:tcPr>
          <w:p w:rsidR="00E22202" w:rsidRDefault="00681F7E" w:rsidP="00681F7E">
            <w:pPr>
              <w:rPr>
                <w:rFonts w:eastAsia="Times New Roman"/>
              </w:rPr>
            </w:pPr>
            <w:r w:rsidRPr="00681F7E">
              <w:rPr>
                <w:rFonts w:eastAsia="Times New Roman"/>
              </w:rPr>
              <w:t>Комплекс вилл индивидуального проживания на отм. +1000</w:t>
            </w:r>
            <w:r>
              <w:rPr>
                <w:rFonts w:eastAsia="Times New Roman"/>
              </w:rPr>
              <w:t>, в т.ч.: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Вилла</w:t>
            </w:r>
            <w:r w:rsidR="008D295F">
              <w:rPr>
                <w:rFonts w:eastAsia="Times New Roman"/>
              </w:rPr>
              <w:t xml:space="preserve"> в стиле Шале</w:t>
            </w:r>
            <w:r>
              <w:rPr>
                <w:rFonts w:eastAsia="Times New Roman"/>
              </w:rPr>
              <w:t xml:space="preserve"> </w:t>
            </w:r>
            <w:r w:rsidR="002E2D34">
              <w:rPr>
                <w:rFonts w:eastAsia="Times New Roman"/>
              </w:rPr>
              <w:t>(</w:t>
            </w:r>
            <w:r w:rsidRPr="00681F7E">
              <w:rPr>
                <w:rFonts w:eastAsia="Times New Roman"/>
              </w:rPr>
              <w:t>Тип 1П</w:t>
            </w:r>
            <w:r w:rsidR="002E2D34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в количестве </w:t>
            </w:r>
            <w:r w:rsidR="002E2D34">
              <w:rPr>
                <w:rFonts w:eastAsia="Times New Roman"/>
              </w:rPr>
              <w:t xml:space="preserve">1 </w:t>
            </w:r>
            <w:r>
              <w:rPr>
                <w:rFonts w:eastAsia="Times New Roman"/>
              </w:rPr>
              <w:t>шт. в составе</w:t>
            </w:r>
            <w:r w:rsidRPr="00681F7E">
              <w:rPr>
                <w:rFonts w:eastAsia="Times New Roman"/>
              </w:rPr>
              <w:t>: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общая площадь одного здания - 600м2;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этажность - 2 этажа; 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спортивных площадок;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автомобильной парковки;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архитектурная и декоративная подсветка;</w:t>
            </w:r>
          </w:p>
          <w:p w:rsid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с учетом непосредственной близости к </w:t>
            </w:r>
            <w:r w:rsidR="008D295F"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 xml:space="preserve">горнолыжной трассе предусмотреть наличие </w:t>
            </w:r>
            <w:r w:rsidR="008D295F"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 xml:space="preserve">возможности выката ski-in ski-out. </w:t>
            </w:r>
          </w:p>
          <w:p w:rsidR="001B4053" w:rsidRDefault="001B4053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Вилла в стиле Шале (Тип 2П) с отдельно стоящей баней в количестве 1 шт. в составе:</w:t>
            </w:r>
          </w:p>
          <w:p w:rsidR="001B4053" w:rsidRPr="00681F7E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общая площадь одного здания - </w:t>
            </w:r>
            <w:r>
              <w:rPr>
                <w:rFonts w:eastAsia="Times New Roman"/>
              </w:rPr>
              <w:t>3</w:t>
            </w:r>
            <w:r w:rsidRPr="00681F7E">
              <w:rPr>
                <w:rFonts w:eastAsia="Times New Roman"/>
              </w:rPr>
              <w:t>00м2;</w:t>
            </w:r>
          </w:p>
          <w:p w:rsidR="001B4053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этажность - 2 этажа; </w:t>
            </w:r>
          </w:p>
          <w:p w:rsidR="001B4053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общая площадь </w:t>
            </w:r>
            <w:r>
              <w:rPr>
                <w:rFonts w:eastAsia="Times New Roman"/>
              </w:rPr>
              <w:t>бани</w:t>
            </w:r>
            <w:r w:rsidRPr="00681F7E">
              <w:rPr>
                <w:rFonts w:eastAsia="Times New Roman"/>
              </w:rPr>
              <w:t xml:space="preserve"> - </w:t>
            </w:r>
            <w:r>
              <w:rPr>
                <w:rFonts w:eastAsia="Times New Roman"/>
              </w:rPr>
              <w:t>2</w:t>
            </w:r>
            <w:r w:rsidRPr="00681F7E">
              <w:rPr>
                <w:rFonts w:eastAsia="Times New Roman"/>
              </w:rPr>
              <w:t>00м2;</w:t>
            </w:r>
          </w:p>
          <w:p w:rsidR="001B4053" w:rsidRPr="00681F7E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этажность бани – 1 этаж;</w:t>
            </w:r>
          </w:p>
          <w:p w:rsidR="001B4053" w:rsidRPr="00681F7E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1B4053" w:rsidRPr="00681F7E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спортивных площадок;</w:t>
            </w:r>
          </w:p>
          <w:p w:rsidR="001B4053" w:rsidRPr="00681F7E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автомобильной парковки;</w:t>
            </w:r>
          </w:p>
          <w:p w:rsidR="001B4053" w:rsidRDefault="001B4053" w:rsidP="009523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архитектурная и декоративная подсветка; 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Вилла в стиле Шале </w:t>
            </w:r>
            <w:r w:rsidR="002E2D34">
              <w:rPr>
                <w:rFonts w:eastAsia="Times New Roman"/>
              </w:rPr>
              <w:t>(</w:t>
            </w:r>
            <w:r>
              <w:rPr>
                <w:rFonts w:eastAsia="Times New Roman"/>
              </w:rPr>
              <w:t>Тип 3П</w:t>
            </w:r>
            <w:r w:rsidR="002E2D34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в количестве 2 шт. в составе: </w:t>
            </w: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 xml:space="preserve">общая площадь одного здания </w:t>
            </w:r>
            <w:r w:rsidR="002E2D34">
              <w:rPr>
                <w:rFonts w:eastAsia="Times New Roman"/>
              </w:rPr>
              <w:t>–</w:t>
            </w:r>
            <w:r w:rsidR="00681F7E" w:rsidRPr="00681F7E">
              <w:rPr>
                <w:rFonts w:eastAsia="Times New Roman"/>
              </w:rPr>
              <w:t xml:space="preserve"> 15</w:t>
            </w:r>
            <w:r w:rsidR="002E2D34">
              <w:rPr>
                <w:rFonts w:eastAsia="Times New Roman"/>
              </w:rPr>
              <w:t>7,19</w:t>
            </w:r>
            <w:r w:rsidR="00681F7E" w:rsidRPr="00681F7E">
              <w:rPr>
                <w:rFonts w:eastAsia="Times New Roman"/>
              </w:rPr>
              <w:t>м2;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этажность –</w:t>
            </w:r>
            <w:r w:rsidR="007F1ADA"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 xml:space="preserve">2 этажа; 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наличие спортивных площадок;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наличие автомобильной парковки;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архитектурная и декоративная подсветка;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Вилла в стиле Шале </w:t>
            </w:r>
            <w:r w:rsidR="002E2D34">
              <w:rPr>
                <w:rFonts w:eastAsia="Times New Roman"/>
              </w:rPr>
              <w:t>(</w:t>
            </w:r>
            <w:r>
              <w:rPr>
                <w:rFonts w:eastAsia="Times New Roman"/>
              </w:rPr>
              <w:t>Тип 3А</w:t>
            </w:r>
            <w:r w:rsidR="002E2D34">
              <w:rPr>
                <w:rFonts w:eastAsia="Times New Roman"/>
              </w:rPr>
              <w:t>-1)</w:t>
            </w:r>
            <w:r>
              <w:rPr>
                <w:rFonts w:eastAsia="Times New Roman"/>
              </w:rPr>
              <w:t xml:space="preserve"> в количестве </w:t>
            </w:r>
            <w:r w:rsidR="002E2D34">
              <w:rPr>
                <w:rFonts w:eastAsia="Times New Roman"/>
              </w:rPr>
              <w:t>13</w:t>
            </w:r>
            <w:r>
              <w:rPr>
                <w:rFonts w:eastAsia="Times New Roman"/>
              </w:rPr>
              <w:t xml:space="preserve"> шт. в составе: 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 xml:space="preserve">общая площадь одного здания </w:t>
            </w:r>
            <w:r w:rsidR="002E2D34">
              <w:rPr>
                <w:rFonts w:eastAsia="Times New Roman"/>
              </w:rPr>
              <w:t>–</w:t>
            </w:r>
            <w:r w:rsidR="00681F7E" w:rsidRPr="00681F7E">
              <w:rPr>
                <w:rFonts w:eastAsia="Times New Roman"/>
              </w:rPr>
              <w:t xml:space="preserve"> </w:t>
            </w:r>
            <w:r w:rsidR="002E2D34">
              <w:rPr>
                <w:rFonts w:eastAsia="Times New Roman"/>
              </w:rPr>
              <w:t>160,34</w:t>
            </w:r>
            <w:r w:rsidR="00681F7E" w:rsidRPr="00681F7E">
              <w:rPr>
                <w:rFonts w:eastAsia="Times New Roman"/>
              </w:rPr>
              <w:t>м2;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этажность –</w:t>
            </w:r>
            <w:r w:rsidR="007F1ADA"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 xml:space="preserve">2 этажа; 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наличие спортивных площадок;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наличие автомобильной парковки;</w:t>
            </w:r>
          </w:p>
          <w:p w:rsid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архитектурная и декоративная подсветка;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Вилла в стиле Шале (Тип 3А-2) в количестве 2 шт. в составе: 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общая площадь одного здания </w:t>
            </w:r>
            <w:r>
              <w:rPr>
                <w:rFonts w:eastAsia="Times New Roman"/>
              </w:rPr>
              <w:t>–</w:t>
            </w:r>
            <w:r w:rsidRPr="00681F7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153,18</w:t>
            </w:r>
            <w:r w:rsidRPr="00681F7E">
              <w:rPr>
                <w:rFonts w:eastAsia="Times New Roman"/>
              </w:rPr>
              <w:t>м2;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этажность –</w:t>
            </w:r>
            <w:r>
              <w:rPr>
                <w:rFonts w:eastAsia="Times New Roman"/>
              </w:rPr>
              <w:t xml:space="preserve"> 1</w:t>
            </w:r>
            <w:r w:rsidRPr="00681F7E">
              <w:rPr>
                <w:rFonts w:eastAsia="Times New Roman"/>
              </w:rPr>
              <w:t xml:space="preserve"> этаж; 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спортивных площадок;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автомобильной парковки;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архитектурная и декоративная подсветка;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Вилла в стиле Шале (Тип 3А-3) в количестве 3 шт. в составе: 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общая площадь одного здания </w:t>
            </w:r>
            <w:r>
              <w:rPr>
                <w:rFonts w:eastAsia="Times New Roman"/>
              </w:rPr>
              <w:t>–</w:t>
            </w:r>
            <w:r w:rsidRPr="00681F7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317</w:t>
            </w:r>
            <w:r w:rsidRPr="00681F7E">
              <w:rPr>
                <w:rFonts w:eastAsia="Times New Roman"/>
              </w:rPr>
              <w:t>м2;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этажность –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2 этажа; 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спортивных площадок;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автомобильной парковки;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архитектурная и декоративная подсветка;</w:t>
            </w:r>
          </w:p>
          <w:p w:rsidR="002E2D34" w:rsidRDefault="007F1ADA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Инженерная защита территории в составе:</w:t>
            </w:r>
          </w:p>
          <w:p w:rsidR="007F1ADA" w:rsidRPr="00681F7E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ПС-1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L=50м, Н=4м</w:t>
            </w:r>
          </w:p>
          <w:p w:rsidR="00681F7E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ПС-2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L=61м,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ПС-3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L=63м,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ПС-4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L=45м,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ПС-5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L=58м,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ПС-6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L=60м,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ПС-7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L=40м, Н=4м</w:t>
            </w:r>
          </w:p>
          <w:p w:rsidR="007F1ADA" w:rsidRDefault="007F1ADA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ПС-8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L=38м,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Дренаж отдельно стоящих сооружений.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 xml:space="preserve">Объем </w:t>
            </w:r>
            <w:r>
              <w:rPr>
                <w:rFonts w:eastAsia="Times New Roman"/>
              </w:rPr>
              <w:tab/>
            </w:r>
            <w:r w:rsidRPr="007F1ADA">
              <w:rPr>
                <w:rFonts w:eastAsia="Times New Roman"/>
              </w:rPr>
              <w:t>грунта</w:t>
            </w:r>
            <w:r w:rsidR="001B4053"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-</w:t>
            </w:r>
            <w:r w:rsidR="001B4053">
              <w:rPr>
                <w:rFonts w:eastAsia="Times New Roman"/>
              </w:rPr>
              <w:t xml:space="preserve"> </w:t>
            </w:r>
            <w:r w:rsidR="001B4053" w:rsidRPr="00926599">
              <w:rPr>
                <w:rFonts w:eastAsia="Times New Roman"/>
              </w:rPr>
              <w:t>2</w:t>
            </w:r>
            <w:r w:rsidRPr="00926599">
              <w:rPr>
                <w:rFonts w:eastAsia="Times New Roman"/>
              </w:rPr>
              <w:t>500м3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8 участков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Поверхностное закрепление склонов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Н=5м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 xml:space="preserve">8 </w:t>
            </w:r>
            <w:r>
              <w:rPr>
                <w:rFonts w:eastAsia="Times New Roman"/>
              </w:rPr>
              <w:tab/>
            </w:r>
            <w:r w:rsidRPr="007F1ADA">
              <w:rPr>
                <w:rFonts w:eastAsia="Times New Roman"/>
              </w:rPr>
              <w:t>участков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F1ADA">
              <w:rPr>
                <w:rFonts w:eastAsia="Times New Roman"/>
              </w:rPr>
              <w:t>Дорога общего пользования III категории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L=410 м</w:t>
            </w:r>
          </w:p>
          <w:p w:rsidR="00FB049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Наружные сети инженерно-технического обеспечения в составе:</w:t>
            </w:r>
          </w:p>
          <w:p w:rsidR="007F1AD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 w:rsidRPr="007F1ADA">
              <w:rPr>
                <w:rFonts w:eastAsia="Times New Roman"/>
              </w:rPr>
              <w:t xml:space="preserve">сеть бытовой канализации </w:t>
            </w:r>
            <w:r w:rsidR="001B4053">
              <w:rPr>
                <w:rFonts w:eastAsia="Times New Roman"/>
              </w:rPr>
              <w:t xml:space="preserve">- </w:t>
            </w:r>
            <w:r w:rsidR="007F1ADA" w:rsidRPr="007F1ADA">
              <w:rPr>
                <w:rFonts w:eastAsia="Times New Roman"/>
              </w:rPr>
              <w:t>650 м.п.</w:t>
            </w:r>
          </w:p>
          <w:p w:rsidR="007F1AD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 w:rsidRPr="007F1ADA">
              <w:rPr>
                <w:rFonts w:eastAsia="Times New Roman"/>
              </w:rPr>
              <w:t xml:space="preserve">сеть ливневой канализации </w:t>
            </w:r>
            <w:r w:rsidR="001B4053">
              <w:rPr>
                <w:rFonts w:eastAsia="Times New Roman"/>
              </w:rPr>
              <w:t xml:space="preserve">- </w:t>
            </w:r>
            <w:r w:rsidR="007F1ADA" w:rsidRPr="007F1ADA">
              <w:rPr>
                <w:rFonts w:eastAsia="Times New Roman"/>
              </w:rPr>
              <w:t>650 м.п.</w:t>
            </w:r>
          </w:p>
          <w:p w:rsidR="007F1AD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>
              <w:rPr>
                <w:rFonts w:eastAsia="Times New Roman"/>
              </w:rPr>
              <w:t>сеть водоснабжения</w:t>
            </w:r>
            <w:r w:rsidR="007F1ADA" w:rsidRPr="007F1ADA">
              <w:rPr>
                <w:rFonts w:eastAsia="Times New Roman"/>
              </w:rPr>
              <w:t xml:space="preserve"> </w:t>
            </w:r>
            <w:r w:rsidR="001B4053">
              <w:rPr>
                <w:rFonts w:eastAsia="Times New Roman"/>
              </w:rPr>
              <w:t xml:space="preserve">- </w:t>
            </w:r>
            <w:r w:rsidR="007F1ADA" w:rsidRPr="007F1ADA">
              <w:rPr>
                <w:rFonts w:eastAsia="Times New Roman"/>
              </w:rPr>
              <w:t>650 м.п.</w:t>
            </w:r>
          </w:p>
          <w:p w:rsidR="007F1AD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>
              <w:rPr>
                <w:rFonts w:eastAsia="Times New Roman"/>
              </w:rPr>
              <w:t>г</w:t>
            </w:r>
            <w:r w:rsidR="007F1ADA" w:rsidRPr="007F1ADA">
              <w:rPr>
                <w:rFonts w:eastAsia="Times New Roman"/>
              </w:rPr>
              <w:t xml:space="preserve">азопровод </w:t>
            </w:r>
            <w:r w:rsidR="001B4053">
              <w:rPr>
                <w:rFonts w:eastAsia="Times New Roman"/>
              </w:rPr>
              <w:t xml:space="preserve">- </w:t>
            </w:r>
            <w:r w:rsidR="007F1ADA" w:rsidRPr="007F1ADA">
              <w:rPr>
                <w:rFonts w:eastAsia="Times New Roman"/>
              </w:rPr>
              <w:t>650 м.п.</w:t>
            </w:r>
          </w:p>
          <w:p w:rsidR="007F1AD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>
              <w:rPr>
                <w:rFonts w:eastAsia="Times New Roman"/>
              </w:rPr>
              <w:t xml:space="preserve">сети электроснабжения </w:t>
            </w:r>
            <w:r w:rsidR="001B4053">
              <w:rPr>
                <w:rFonts w:eastAsia="Times New Roman"/>
              </w:rPr>
              <w:t>- 650 п.м.</w:t>
            </w:r>
          </w:p>
          <w:p w:rsidR="00FB049A" w:rsidRDefault="00FB049A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 w:rsidRPr="007F1ADA">
              <w:rPr>
                <w:rFonts w:eastAsia="Times New Roman"/>
              </w:rPr>
              <w:t xml:space="preserve">освещение длиной </w:t>
            </w:r>
            <w:r w:rsidR="001B4053">
              <w:rPr>
                <w:rFonts w:eastAsia="Times New Roman"/>
              </w:rPr>
              <w:t xml:space="preserve">- </w:t>
            </w:r>
            <w:r w:rsidR="007F1ADA" w:rsidRPr="007F1ADA">
              <w:rPr>
                <w:rFonts w:eastAsia="Times New Roman"/>
              </w:rPr>
              <w:t>650 п.м</w:t>
            </w:r>
          </w:p>
          <w:p w:rsidR="00FB049A" w:rsidRDefault="00FB049A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FB049A">
              <w:rPr>
                <w:rFonts w:eastAsia="Times New Roman"/>
              </w:rPr>
              <w:t xml:space="preserve">Насосная станция II-го подъема, подкачки или систем оборотного водоснабжения производительностью, </w:t>
            </w:r>
            <w:r>
              <w:rPr>
                <w:rFonts w:eastAsia="Times New Roman"/>
              </w:rPr>
              <w:t xml:space="preserve">0,03 </w:t>
            </w:r>
            <w:r w:rsidRPr="00FB049A">
              <w:rPr>
                <w:rFonts w:eastAsia="Times New Roman"/>
              </w:rPr>
              <w:t>тыс.м3/ч</w:t>
            </w:r>
          </w:p>
          <w:p w:rsidR="00FB049A" w:rsidRPr="00DD58CF" w:rsidRDefault="00FB049A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FB049A">
              <w:rPr>
                <w:rFonts w:eastAsia="Times New Roman"/>
              </w:rPr>
              <w:t>Канализационная насосная станция перекачки бытовых сточных вод или неагрессивных и невзрывоопасных производственных сточных вод производительностью, 0,03 тыс.м3/ч</w:t>
            </w:r>
          </w:p>
          <w:p w:rsidR="00FB049A" w:rsidRDefault="00FB049A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FB049A">
              <w:rPr>
                <w:rFonts w:eastAsia="Times New Roman"/>
              </w:rPr>
              <w:t xml:space="preserve">Комплектная двухтрансформаторная </w:t>
            </w:r>
            <w:r w:rsidR="001B4053">
              <w:rPr>
                <w:rFonts w:eastAsia="Times New Roman"/>
              </w:rPr>
              <w:t xml:space="preserve">подстанция </w:t>
            </w:r>
            <w:r w:rsidRPr="00FB049A">
              <w:rPr>
                <w:rFonts w:eastAsia="Times New Roman"/>
              </w:rPr>
              <w:t>с количеством вводов высокого напряжения до двух без выключателей высокого напряжения, мощностью до 2x630 кВ А</w:t>
            </w:r>
          </w:p>
          <w:p w:rsidR="00FB049A" w:rsidRPr="00DD58CF" w:rsidRDefault="00FB049A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FB049A">
              <w:rPr>
                <w:rFonts w:eastAsia="Times New Roman"/>
              </w:rPr>
              <w:t>Газорегуляторный пункт (ГРП) с одной линией регулирования с регулятором условным диаметром</w:t>
            </w:r>
            <w:r>
              <w:rPr>
                <w:rFonts w:eastAsia="Times New Roman"/>
              </w:rPr>
              <w:t xml:space="preserve"> </w:t>
            </w:r>
            <w:r w:rsidRPr="00FB049A">
              <w:rPr>
                <w:rFonts w:eastAsia="Times New Roman"/>
              </w:rPr>
              <w:t>80 мм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Pr="00DD58CF" w:rsidRDefault="002C1513" w:rsidP="00C1178C">
            <w:pPr>
              <w:rPr>
                <w:color w:val="000000"/>
              </w:rPr>
            </w:pPr>
            <w:r>
              <w:rPr>
                <w:color w:val="000000"/>
              </w:rPr>
              <w:t>Требования к составу и качеству Проектной документации</w:t>
            </w:r>
          </w:p>
        </w:tc>
        <w:tc>
          <w:tcPr>
            <w:tcW w:w="6486" w:type="dxa"/>
          </w:tcPr>
          <w:p w:rsidR="002C1513" w:rsidRDefault="002C1513" w:rsidP="00C1178C">
            <w:r>
              <w:t>Проектные решения должны соответствовать требованиям основных нормативных документов включая, но не ограничиваясь: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«Градостроительный кодекс Российской Федерации» от 29.12.2004 N 190-ФЗ (ред. от 23.04.2018) (с изм. и доп., вступ. в силу с 28.06.2018)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Федеральный закон от 4 июля 2008 года №123-ФЗ «Технический регламент о требованиях пожарной безопасности»;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Правила землепользования и застройки на территории муниципального образования город-курорт Сочи, утвержденных Решением Городского собрания г. Сочи от 29 декабря 2009 г. N 202 (с изменениями и дополнениями)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118.13330.2012* «Общественные здания и сооружения. Актуализированная редакция СНиП 31-06-2009 (с Изменениями N 1, 2)»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59.13330.2016 Доступность зданий и сооружений для маломобильных групп населения. Актуализированная редакция СНиП 35-01-2001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35-101-2001 «Проектирование зданий и сооружений с учетом доступности для маломобильных групп населения. Общие положения»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35-103-2001 «Общественные здания и сооружения, доступные маломобильным посетителям».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31-112-2004. Часть 1. «Физкультурно-спортивные залы»;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158.13330.2014 «Здания и помещения медицинских организаций. Правила проектирования»;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14.13330.2014. «Свод правил. Строительство в сейсмических районах. СНиП II-7-81* (ред. от 23.11.2015)»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СанПиН 2.1.2.2631-10 «Санитарно-эпидемиологические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 xml:space="preserve">СанПиН 2.2.1/2.1.1.1076-01. «Гигиенические требования к инсоляции и солнцезащите помещений жилых и общественных зданий и территорий». 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СанПин 2.1.3.2630-10 «Санитарно-эпидемиологические требования к организациям, осуществляющим медицинскую деятельность»;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ОСТ 42-21-16-86 «ССБТ. Отделения, кабинеты физиотерапии. Общие требования безопасности»;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СанПиН 2.1.2.2631-10 "Санитарно-эпидемиологические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услуги";</w:t>
            </w:r>
          </w:p>
          <w:p w:rsidR="002C1513" w:rsidRPr="00F5488B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</w:pPr>
            <w:r w:rsidRPr="00403A1E">
              <w:rPr>
                <w:rFonts w:ascii="Times New Roman" w:hAnsi="Times New Roman"/>
              </w:rPr>
              <w:t>ГОСТ Р55321-2012 «Услуги населению. СПА-услуги. Общие требования».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Pr="00DD58CF" w:rsidRDefault="002C1513" w:rsidP="00C1178C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 xml:space="preserve">Виды и </w:t>
            </w:r>
            <w:r>
              <w:rPr>
                <w:rFonts w:eastAsia="Times New Roman"/>
              </w:rPr>
              <w:t>о</w:t>
            </w:r>
            <w:r w:rsidRPr="00DD58CF">
              <w:rPr>
                <w:rFonts w:eastAsia="Times New Roman"/>
              </w:rPr>
              <w:t>бъемы выполняемых работ</w:t>
            </w:r>
          </w:p>
        </w:tc>
        <w:tc>
          <w:tcPr>
            <w:tcW w:w="6486" w:type="dxa"/>
          </w:tcPr>
          <w:p w:rsidR="002C1513" w:rsidRDefault="00F30E9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Выполнить комплекс проектно-изыскательских работ в составе:</w:t>
            </w:r>
          </w:p>
          <w:p w:rsidR="00F30E92" w:rsidRPr="000E1AAE" w:rsidRDefault="00F30E92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1. Инженерные изыскания:</w:t>
            </w:r>
          </w:p>
          <w:p w:rsidR="00F30E92" w:rsidRPr="000E1AAE" w:rsidRDefault="002C1513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 xml:space="preserve">1.1. </w:t>
            </w:r>
            <w:r w:rsidR="00F30E92" w:rsidRPr="000E1AAE">
              <w:rPr>
                <w:rFonts w:eastAsia="Times New Roman"/>
              </w:rPr>
              <w:t>Выполнить инженерно-геодезические изыскания (далее ИГдИ) в масштабе 1:500 с нанесением границ земельного участка, с нанесением существующих инженерных сетей и колодцев, с местами предполагаемых подключений инженерных систем и согласованием с эксплуатирующими организациями, с составление технического отчета. Предоставить результаты ИГдИ в электронном виде в форматах DWG (версии не старше ACAD10) – для графических материалов и чертежей; XLS – для расчетов; DOC – для пояснительных записок и сопроводительных документов на CD или DVD в 1-м экземпляре и на бумажном носителе: оригинал в сброшюрованном виде – 1 экз. и копия оригинала (технический отчет сброшюрован, графические материалы – в папке)</w:t>
            </w:r>
          </w:p>
          <w:p w:rsidR="00F30E92" w:rsidRPr="000E1AAE" w:rsidRDefault="00F30E92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1.2. Выполнить инженерно-геологические изыскания и инженерно-гидрометеорологические изыскания (далее ИГлИ и ИГМтИ). Предоставить результаты ИГлИ и ИГМтИ в электронном виде в форматах DWG (версии не старше ACAD10) – для графических материалов и чертежей; XLS – для расчетов; DOC – для пояснительных записок и сопроводительных документов на CD или DVD в 1-м экземпляре и на бумажном носителе: оригинал в сброшюрованном виде – 1 экз. и копию оригинала (технический отчет сброшюрован, графические материалы – в папке)</w:t>
            </w:r>
          </w:p>
          <w:p w:rsidR="00F30E92" w:rsidRPr="000E1AAE" w:rsidRDefault="00F30E92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1.3. Выполнить инженерно-экологические изыскания (далее ИЭкИ). Предоставить результаты ИЭкИ в электронном виде в форматах DWG (версии не старше ACAD10) – для графических материалов и чертежей; XLS – для расчетов; DOC – для пояснительных записок и сопроводительных документов на CD или DVD в 1-м экземпляре и на бумажном носителе: оригинал в сброшюрованном виде – 1 экз. и копию оригинала (технический отчет сброшюрован, графические материалы – в папке)</w:t>
            </w:r>
          </w:p>
          <w:p w:rsidR="00F30E92" w:rsidRPr="000E1AAE" w:rsidRDefault="00F30E92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2. Разработать проектную документацию</w:t>
            </w:r>
          </w:p>
          <w:p w:rsidR="002C1513" w:rsidRDefault="00F30E9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2C1513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1</w:t>
            </w:r>
            <w:r w:rsidR="002C1513">
              <w:rPr>
                <w:rFonts w:eastAsia="Times New Roman"/>
              </w:rPr>
              <w:t xml:space="preserve">. </w:t>
            </w:r>
            <w:r w:rsidR="002C1513" w:rsidRPr="00DD58CF">
              <w:rPr>
                <w:rFonts w:eastAsia="Times New Roman"/>
              </w:rPr>
              <w:t>Разработать проектную документацию</w:t>
            </w:r>
            <w:r w:rsidR="002C1513">
              <w:rPr>
                <w:rFonts w:eastAsia="Times New Roman"/>
              </w:rPr>
              <w:t xml:space="preserve"> </w:t>
            </w:r>
            <w:r w:rsidR="002C1513" w:rsidRPr="00D4016C">
              <w:rPr>
                <w:rFonts w:eastAsia="Times New Roman"/>
              </w:rPr>
              <w:t xml:space="preserve">для </w:t>
            </w:r>
            <w:r w:rsidR="002C1513">
              <w:rPr>
                <w:rFonts w:eastAsia="Times New Roman"/>
              </w:rPr>
              <w:t>строительства</w:t>
            </w:r>
            <w:r w:rsidR="002C1513" w:rsidRPr="00DD58CF">
              <w:rPr>
                <w:rFonts w:eastAsia="Times New Roman"/>
              </w:rPr>
              <w:t xml:space="preserve"> по объекту в </w:t>
            </w:r>
            <w:r w:rsidR="002C1513">
              <w:rPr>
                <w:rFonts w:eastAsia="Times New Roman"/>
              </w:rPr>
              <w:t>составе разделов</w:t>
            </w:r>
            <w:r w:rsidR="002C1513" w:rsidRPr="00DD58CF">
              <w:rPr>
                <w:rFonts w:eastAsia="Times New Roman"/>
              </w:rPr>
              <w:t>: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Пояснительная записка;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Pr="00DD58CF">
              <w:rPr>
                <w:rFonts w:eastAsia="Times New Roman"/>
              </w:rPr>
              <w:t xml:space="preserve"> Архитектурные решения</w:t>
            </w:r>
            <w:r>
              <w:rPr>
                <w:rFonts w:eastAsia="Times New Roman"/>
              </w:rPr>
              <w:t>;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5E14BC">
              <w:rPr>
                <w:rFonts w:eastAsia="Times New Roman"/>
              </w:rPr>
              <w:t>Схема планировочной организации земельного участка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Pr="00DD58CF">
              <w:rPr>
                <w:rFonts w:eastAsia="Times New Roman"/>
              </w:rPr>
              <w:t xml:space="preserve"> Конструктивные и объемно-планировочные решения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Система электроснабжения</w:t>
            </w:r>
            <w:r>
              <w:rPr>
                <w:rFonts w:eastAsia="Times New Roman"/>
              </w:rPr>
              <w:t>;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131376">
              <w:rPr>
                <w:rFonts w:eastAsia="Times New Roman"/>
              </w:rPr>
              <w:t>Система водоснабжения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DD58CF">
              <w:rPr>
                <w:rFonts w:eastAsia="Times New Roman"/>
              </w:rPr>
              <w:t>Система водоотведения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Отопление, вентиляция и кондиционирование воздуха, тепловые сети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Сети связи</w:t>
            </w:r>
            <w:r>
              <w:rPr>
                <w:rFonts w:eastAsia="Times New Roman"/>
              </w:rPr>
              <w:t>;</w:t>
            </w:r>
          </w:p>
          <w:p w:rsidR="00F30E92" w:rsidRDefault="00F30E9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Газоснабжение;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Технологические решения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Проект организации строительства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Мероприятия по обеспечению пожарной безопасности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Мероприятия по обеспечению доступа инвалидов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DB1627">
              <w:rPr>
                <w:rFonts w:eastAsia="Times New Roman"/>
              </w:rPr>
              <w:t>Смета на строительство объектов капитального строительства</w:t>
            </w:r>
          </w:p>
          <w:p w:rsidR="00F30E92" w:rsidRDefault="00F30E9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Иная документация, в т.ч. Архитектурная подсветка фасадов.</w:t>
            </w:r>
          </w:p>
          <w:p w:rsidR="002C1513" w:rsidRPr="000E1AAE" w:rsidRDefault="00F30E92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2</w:t>
            </w:r>
            <w:r w:rsidR="002C1513" w:rsidRPr="000E1AAE">
              <w:rPr>
                <w:rFonts w:eastAsia="Times New Roman"/>
              </w:rPr>
              <w:t>.</w:t>
            </w:r>
            <w:r w:rsidRPr="000E1AAE">
              <w:rPr>
                <w:rFonts w:eastAsia="Times New Roman"/>
              </w:rPr>
              <w:t>2</w:t>
            </w:r>
            <w:r w:rsidR="002C1513" w:rsidRPr="000E1AAE">
              <w:rPr>
                <w:rFonts w:eastAsia="Times New Roman"/>
              </w:rPr>
              <w:t xml:space="preserve">. Разработать проектную документацию для строительства подводящих наружных сетей инженерно-технического обеспечения на основании технических условий, предоставленных Заказчиком, в т.ч. </w:t>
            </w:r>
          </w:p>
          <w:p w:rsidR="002C1513" w:rsidRPr="000E1AAE" w:rsidRDefault="002C1513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- Система электроснабжения;</w:t>
            </w:r>
          </w:p>
          <w:p w:rsidR="002C1513" w:rsidRPr="000E1AAE" w:rsidRDefault="002C1513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- Система водоснабжения;</w:t>
            </w:r>
          </w:p>
          <w:p w:rsidR="002C1513" w:rsidRPr="000E1AAE" w:rsidRDefault="002C1513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- Система водоотведения;</w:t>
            </w:r>
          </w:p>
          <w:p w:rsidR="002C1513" w:rsidRPr="000E1AAE" w:rsidRDefault="002C1513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- Система теплоснабжения;</w:t>
            </w:r>
          </w:p>
          <w:p w:rsidR="00F30E92" w:rsidRPr="000E1AAE" w:rsidRDefault="00F30E92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- Сети газоснабжения;</w:t>
            </w:r>
          </w:p>
          <w:p w:rsidR="002C1513" w:rsidRPr="000E1AAE" w:rsidRDefault="002C1513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- Сети связи.</w:t>
            </w:r>
          </w:p>
          <w:p w:rsidR="00F30E92" w:rsidRPr="000E1AAE" w:rsidRDefault="00F30E92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2.3. Разработать проектную документацию для строительства автомобильной дороги</w:t>
            </w:r>
          </w:p>
          <w:p w:rsidR="00F30E92" w:rsidRPr="000E1AAE" w:rsidRDefault="00F30E92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3. Согласовать проектные решения с Заказчиком.</w:t>
            </w:r>
            <w:r w:rsidR="000E1AAE">
              <w:rPr>
                <w:rFonts w:eastAsia="Times New Roman"/>
              </w:rPr>
              <w:t xml:space="preserve"> Обеспечить необходимую поддержку при получении положительных заключений экспертных организаций. </w:t>
            </w:r>
          </w:p>
          <w:p w:rsidR="00F30E92" w:rsidRPr="002C1513" w:rsidRDefault="00F30E92" w:rsidP="00F30E92">
            <w:pPr>
              <w:rPr>
                <w:rFonts w:eastAsia="Times New Roman"/>
                <w:color w:val="0070C0"/>
              </w:rPr>
            </w:pPr>
            <w:r w:rsidRPr="000E1AAE">
              <w:rPr>
                <w:rFonts w:eastAsia="Times New Roman"/>
              </w:rPr>
              <w:t>4. Провести обследование объектов (зданий, сетей, сооружений), расположенных вблизи от проектируемого объекта с целью предотвращения негативного влияния строительства.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Default="002C1513" w:rsidP="00C1178C">
            <w:r w:rsidRPr="0059755D">
              <w:t xml:space="preserve">Требования к планировочной организации земельного участка, благоустройству, озеленению </w:t>
            </w:r>
          </w:p>
        </w:tc>
        <w:tc>
          <w:tcPr>
            <w:tcW w:w="6486" w:type="dxa"/>
          </w:tcPr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Проектирование вести в согласованных с заказчиком границах.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Предусмотреть эффективное использование выделенного участка. 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Планировочная организация земельного участка должна отвечать требованиям: Градостроительного кодекса РФ; СП 42.13330.2011 «Градостроительство. Планировка и застройка городских и сельских поселений. Актуализированная редакция СНиП 2.07.01-89*»; СанПиН 2.2.1/2.1.1.1200-03 "Санитарно-защитные зоны и санитарная классификация предприятий, сооружений и иных объектов" (в действующей редакции) и другими действующими нормативами и техническими требованиями СП (СНиП) и СанПиН. 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Решения по планировочной организации земельного участка согласовать с Заказчиком.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участке предусмотреть ограждение от несанкционированного доступа на объект.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Default="002C1513" w:rsidP="00C1178C">
            <w:r w:rsidRPr="0059755D">
              <w:t>Основные требования к архитектурным и объемно-планировочным решениям</w:t>
            </w:r>
          </w:p>
        </w:tc>
        <w:tc>
          <w:tcPr>
            <w:tcW w:w="6486" w:type="dxa"/>
          </w:tcPr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Стилистическое решение объектов предусмотреть с использованием современных строительных материалов.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Архитектурная и объемно-планировочная организация объекта должна отвечать требованиям доступности инвалидов и маломобильных групп населения, регламентированных: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31-102-99 «Требования доступности общественных зданий и сооружений для инвалидов и других маломобильных посетителей»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35-103-2001 «Общественные здания и сооружения, доступные маломобильным посетителям»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59.13330.2012 «Доступность зданий и сооружений для маломобильных групп населения. Актуализированная редакция СНиП 35-01-2001»;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136.13330.2012 «Здания и сооружения. Общие положения проектирования с учетом доступности для маломобильных групп населения»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138.13330.2012 «Общественные здания и сооружения, доступные маломобильным группам населения. Правила проектирования»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Архитектурная и объемно-планировочная организация объекта должна содержать функциональные зоны, состав и назначение которых согласовать с Заказчиком. Архитектурные и объемно-планировочные решения должны соответствовать нормам, стандартам и требованиям пожарной безопасности зданий и сооружений, утвержденным в установленном порядке, а также соответствовать требованиям СП (СНиП) и СанПиН, в том числе: СП 31-114-2004; СП 118.13330.2012 (с Изменением); СП 31-113-2004; СанПиН 42-128-4690-88; СанПиН 2.1.7.2790- 10; СанПиН 2.6.1.1192-03; СанПиН 2.4.2.2843-11; СанПиН 2.2.1/2.1.1.1076-01;  СанПиН 2.2.1/2.1.1.1200-03; СанПиН 2.2.1/2.1.1.1278-03 и другими нормативными документами в области проектирования и строительства.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Планировочные решения разработать в соответствии с нормативными, санитарными и технологическими требованиями к функциональным зонам.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Внутреннюю отделку помещений предусмотреть исходя из назначений помещений. Материалы для отделки должны быть современными, экологически чистыми, пожаробезопасными, имеющими документы, подтверждающие безопасность продукции (товаров) в части ее соответствия санитарно-эпидемиологическим и гигиеническим требованиям (свидетельство о государственной регистрации). Эстетические и эксплуатационные характеристики отделочных материалов, включая текстуру поверхности, цветовую гамму и оттенки должны быть согласованы с Заказчиком.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Материалы для наружной отделки должны быть современными, экологически чистыми, пожаробезопасными, имеющими документы, подтверждающие безопасность продукции (товаров) в части ее соответствия санитарно-эпидемиологическим и гигиеническим требованиям (свидетельство о государственной регистрации). Эстетические и эксплуатационные характеристики отделочных материалов, включая текстуру поверхности, цветовую гамму и оттенки, должны поддерживать уже сложившуюся существующую систему наружной отделки курорта и должны быть согласованы с Заказчиком. 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При равных параметрах, выбор материалов осуществляется на соотношении «цена-качество».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 w:rsidRPr="0059755D">
              <w:t>Основные требования к конструктивным решениям и материалам несущих и ограждающих конструкций</w:t>
            </w:r>
          </w:p>
        </w:tc>
        <w:tc>
          <w:tcPr>
            <w:tcW w:w="6486" w:type="dxa"/>
          </w:tcPr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Основные требования к конструктивным решениям должны отвечать требованиям Федерального закона от 30.12.2009 г. N 384-ФЗ «Технический регламент о безопасности зданий и сооружений (в действующей редакции)» и другим нормативным и правовым документам в строительстве, которые влияют на устойчивость и долговечность несущих и ограждающих конструкций.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Ограждающие конструкции должны обеспечивать необходимую звуко- и теплоизоляцию, обеспечивать безопасность человека во всех условиях воздействия на него ионизирующего излучения искусственного или природного происхождения в соответствии со строительными, санитарными и правовыми нормами, принятыми на территории Российской Федерации.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Конструкция фундаментов здани</w:t>
            </w:r>
            <w:r>
              <w:rPr>
                <w:rFonts w:eastAsia="Times New Roman"/>
              </w:rPr>
              <w:t>й</w:t>
            </w:r>
            <w:r w:rsidRPr="0059755D">
              <w:rPr>
                <w:rFonts w:eastAsia="Times New Roman"/>
              </w:rPr>
              <w:t xml:space="preserve"> должны исключать провоцирование оползней в результате утечек воды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Строительные материалы и изделия, используемые при строительстве объекта, должны удовлетворять СанПиН 2.6.1.2523-09 «Нормы радиационной безопасности НРБ-99/2009» 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В конструкциях применить современные отечественные качественные, износоустойчивые, экологически чистые материалы, соответствующие требованиям ГОСТ и СП (СНиП), предъявляемым к объекту в целом и отдельно для каждой группы помещений (зон).</w:t>
            </w:r>
          </w:p>
          <w:p w:rsidR="00A20E39" w:rsidRPr="00DD58CF" w:rsidRDefault="00A20E39" w:rsidP="00DD6DBE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Конструктивные решения принять на основании инженерно-геологических</w:t>
            </w:r>
            <w:r>
              <w:rPr>
                <w:rFonts w:eastAsia="Times New Roman"/>
              </w:rPr>
              <w:t xml:space="preserve"> изысканий, эскизного проекта</w:t>
            </w:r>
            <w:r w:rsidRPr="0059755D">
              <w:rPr>
                <w:rFonts w:eastAsia="Times New Roman"/>
              </w:rPr>
              <w:t>.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Pr="00DD58CF" w:rsidRDefault="00A20E39" w:rsidP="00FB049A">
            <w:r w:rsidRPr="0059755D">
              <w:t>Требования к решениям по подключению объекта к сетям инженерно-технологического обеспечения, присоединения к сетям связи, обеспечения голосовым оповещением, видеонаблюдением, противопожарным мероприятиям. Требования к инженерному и технологическому оборудованию</w:t>
            </w:r>
          </w:p>
        </w:tc>
        <w:tc>
          <w:tcPr>
            <w:tcW w:w="6486" w:type="dxa"/>
          </w:tcPr>
          <w:p w:rsidR="00A20E39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Инженерное обеспечение разработать в соответствии с действующими нормативами и законодательно-правовыми документами после технического обследования существующей системы инженерно-технологического обеспечения. 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При разработке </w:t>
            </w:r>
            <w:r>
              <w:rPr>
                <w:rFonts w:eastAsia="Times New Roman"/>
              </w:rPr>
              <w:t>документации</w:t>
            </w:r>
            <w:r w:rsidRPr="0059755D">
              <w:rPr>
                <w:rFonts w:eastAsia="Times New Roman"/>
              </w:rPr>
              <w:t xml:space="preserve"> предусмотреть:</w:t>
            </w:r>
          </w:p>
          <w:p w:rsidR="00A20E39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системы хозяйственно-питьевого и противопожарного водопроводов и канализацию с врезкой в системы существующих наружных сетей (СП 30.13330.2012). </w:t>
            </w:r>
          </w:p>
          <w:p w:rsidR="00A20E39" w:rsidRPr="00457250" w:rsidRDefault="00A20E39" w:rsidP="00FB049A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>В качестве источника водоснабжения в приоритете использовать существующую систему хозяйственного питьевого водоснабжения.</w:t>
            </w:r>
          </w:p>
          <w:p w:rsidR="00A20E39" w:rsidRPr="00457250" w:rsidRDefault="00A20E39" w:rsidP="00FB049A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>В качестве источника водоотведения в приоритете использовать существующую систему хозяйственно-бытовых стоков.</w:t>
            </w:r>
          </w:p>
          <w:p w:rsidR="00A20E39" w:rsidRPr="00457250" w:rsidRDefault="00A20E39" w:rsidP="00FB049A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 xml:space="preserve">При невозможности проектирования </w:t>
            </w:r>
            <w:r>
              <w:rPr>
                <w:rFonts w:eastAsia="Times New Roman"/>
              </w:rPr>
              <w:t>Объектов</w:t>
            </w:r>
            <w:r w:rsidRPr="00457250">
              <w:rPr>
                <w:rFonts w:eastAsia="Times New Roman"/>
              </w:rPr>
              <w:t xml:space="preserve"> без изменения существующих сетей водоснабжения и водоотведения необходимо учесть в проекте такие изменения.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Исходные материалы о расположении существующих сетей ИТО запросить у Заказчика.</w:t>
            </w:r>
          </w:p>
          <w:p w:rsidR="00A20E39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обеспечение </w:t>
            </w:r>
            <w:r>
              <w:rPr>
                <w:rFonts w:eastAsia="Times New Roman"/>
              </w:rPr>
              <w:t>системой горячего водоснабжения.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системы отопление, вентиляции (в том числе противодымной) и кондиционирования (СП 7.13130.2013; СП 31-113-2004);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электроснабжение, освещение, электрооборудование, молниезащиту согласно ПУЭ, СП 52.13330.2011;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все инженерные системы с автоматическим режимом работы и контроля;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систему контроля доступа;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локальную вычислительную сеть;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СКС;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телевидение, проводное радиовещание;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диспетчеризацию инженерных систем;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охранное видеонаблюдение выполнить как часть существующей системы;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наружное освещение;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дренажную систему;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ливневую канализацию;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распределительные сети проводного вещания, телефонной сети;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устройство пожарной сигнализации, систему пожаротушения;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конструктивные и технологические решения сетей должны исключать провоцирование оползней в результате утечек из сетей и обеспечивать эффективный контроль за состоянием сетей.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(Федеральный закон № 123-ФЗ;НПБ 104-03 (в действующей редакции) НПБ 88-2001* (в действующей редакции)).</w:t>
            </w:r>
          </w:p>
          <w:p w:rsidR="00A20E39" w:rsidRPr="00DD58CF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Спецификации на монтируемое и немонтируемое технологическое оборудование по обслуживанию инженерных систем согласовать с Заказчиком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Pr="0059755D" w:rsidRDefault="00A20E39" w:rsidP="00FB049A">
            <w:r w:rsidRPr="0059755D">
              <w:t>Требования к оснащению телекоммуникационными системами и интернет</w:t>
            </w:r>
          </w:p>
        </w:tc>
        <w:tc>
          <w:tcPr>
            <w:tcW w:w="6486" w:type="dxa"/>
          </w:tcPr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Разработать </w:t>
            </w:r>
            <w:r>
              <w:rPr>
                <w:rFonts w:eastAsia="Times New Roman"/>
              </w:rPr>
              <w:t>документацию</w:t>
            </w:r>
            <w:r w:rsidRPr="0059755D">
              <w:rPr>
                <w:rFonts w:eastAsia="Times New Roman"/>
              </w:rPr>
              <w:t xml:space="preserve"> в соответствии с действующей нормативной и правовой документацией разделы по обеспечению объекта беспроводным высокоскоростным доступом в интернет (Wi-Fi).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Спецификации на монтируемое и немонтируемое технологическое оборудование согласовать с Заказчиком.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Pr="0059755D" w:rsidRDefault="00A20E39" w:rsidP="00FB049A">
            <w:r w:rsidRPr="0059755D">
              <w:t>Требования к технологическим решения</w:t>
            </w:r>
            <w:r>
              <w:t>м</w:t>
            </w:r>
          </w:p>
        </w:tc>
        <w:tc>
          <w:tcPr>
            <w:tcW w:w="6486" w:type="dxa"/>
          </w:tcPr>
          <w:p w:rsidR="00A20E39" w:rsidRPr="00C8359B" w:rsidRDefault="00C8359B" w:rsidP="00C8359B">
            <w:pPr>
              <w:rPr>
                <w:color w:val="000000"/>
              </w:rPr>
            </w:pPr>
            <w:r>
              <w:rPr>
                <w:rFonts w:eastAsia="Times New Roman"/>
              </w:rPr>
              <w:t xml:space="preserve">Разработать ТХ в соответствии с действующими </w:t>
            </w:r>
            <w:r w:rsidRPr="00B54318">
              <w:rPr>
                <w:color w:val="000000"/>
              </w:rPr>
              <w:t>с требованиями действующих нормативных и законодательных документов, в том числе: постановление от 16 февраля 2008 года N 87</w:t>
            </w:r>
            <w:r>
              <w:rPr>
                <w:color w:val="000000"/>
              </w:rPr>
              <w:t>, прочее.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>
              <w:t>Требования к разделу «</w:t>
            </w:r>
            <w:r w:rsidRPr="00DD58CF">
              <w:rPr>
                <w:rFonts w:eastAsia="Times New Roman"/>
              </w:rPr>
              <w:t>Проект организации строительства</w:t>
            </w:r>
            <w:r>
              <w:t>»</w:t>
            </w:r>
          </w:p>
        </w:tc>
        <w:tc>
          <w:tcPr>
            <w:tcW w:w="6486" w:type="dxa"/>
          </w:tcPr>
          <w:p w:rsidR="00A20E39" w:rsidRPr="00B54318" w:rsidRDefault="00A20E39" w:rsidP="00FB049A">
            <w:pPr>
              <w:rPr>
                <w:color w:val="000000"/>
              </w:rPr>
            </w:pPr>
            <w:r w:rsidRPr="00B54318">
              <w:rPr>
                <w:color w:val="000000"/>
              </w:rPr>
              <w:t>Разработать ПОС в соответствии с требованиями действующих нормативных и законодательных документов, в том числе: постановление от 16 февраля 2008 года N 87; СП 48.13330.2011; СНиП 1.04.03-85*; СанПиН 2.2.3.1384-03.</w:t>
            </w:r>
          </w:p>
          <w:p w:rsidR="00A20E39" w:rsidRPr="00B54318" w:rsidRDefault="00A20E39" w:rsidP="00FB049A">
            <w:pPr>
              <w:rPr>
                <w:color w:val="000000"/>
              </w:rPr>
            </w:pPr>
            <w:r w:rsidRPr="00B54318">
              <w:rPr>
                <w:color w:val="000000"/>
              </w:rPr>
              <w:t>Технология строительства должна исключать провоцирование оползней в результате подрезок склона и производства строительных работ.</w:t>
            </w:r>
          </w:p>
          <w:p w:rsidR="00A20E39" w:rsidRPr="0025574A" w:rsidRDefault="00A20E39" w:rsidP="00FB049A">
            <w:pPr>
              <w:rPr>
                <w:color w:val="000000"/>
              </w:rPr>
            </w:pPr>
            <w:r w:rsidRPr="00B54318">
              <w:rPr>
                <w:color w:val="000000"/>
              </w:rPr>
              <w:t xml:space="preserve">Стройгенплан и схему движения автотранспорта в пределах территории </w:t>
            </w:r>
            <w:r>
              <w:rPr>
                <w:color w:val="000000"/>
              </w:rPr>
              <w:t xml:space="preserve">курорта согласовать с Заказчиком. </w:t>
            </w:r>
          </w:p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A20E39">
            <w:r w:rsidRPr="00A20E39">
              <w:t>Требования к разделу «Перечень мероприятий по охране окружающей среды»</w:t>
            </w:r>
          </w:p>
        </w:tc>
        <w:tc>
          <w:tcPr>
            <w:tcW w:w="6486" w:type="dxa"/>
          </w:tcPr>
          <w:p w:rsidR="00A20E39" w:rsidRPr="00A20E39" w:rsidRDefault="00A20E39" w:rsidP="00A20E39">
            <w:r w:rsidRPr="00A20E39">
              <w:t xml:space="preserve">Разработать раздел в соответствии с требованиями действующих нормативных и законодательных документов, в том числе: постановление от 16 февраля 2008 года N 87; Федеральный закон от 03 июля 2016 года №353-ФЗ </w:t>
            </w:r>
            <w:hyperlink r:id="rId8" w:tooltip="Документ в силу не вступил" w:history="1">
              <w:r w:rsidRPr="00A20E39">
                <w:t xml:space="preserve">«Об охране окружающей среды» и отдельные законодательные акты Российской Федерации в части создания лесопарковых зон. </w:t>
              </w:r>
            </w:hyperlink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>
              <w:t>Требования к разделу «</w:t>
            </w:r>
            <w:r w:rsidRPr="00DD58CF">
              <w:rPr>
                <w:rFonts w:eastAsia="Times New Roman"/>
              </w:rPr>
              <w:t>Мероприятия по обеспечению доступа инвалидов</w:t>
            </w:r>
            <w:r>
              <w:t>»</w:t>
            </w:r>
          </w:p>
        </w:tc>
        <w:tc>
          <w:tcPr>
            <w:tcW w:w="6486" w:type="dxa"/>
          </w:tcPr>
          <w:p w:rsidR="00A20E39" w:rsidRPr="00CD0DD8" w:rsidRDefault="00A20E39" w:rsidP="00FB049A">
            <w:pPr>
              <w:rPr>
                <w:color w:val="000000"/>
              </w:rPr>
            </w:pPr>
            <w:r w:rsidRPr="00B54318">
              <w:rPr>
                <w:color w:val="000000"/>
              </w:rPr>
              <w:t>Разработать раздел в соответствии с требованиями действующих нормативных и законодательных документов, в том числе: постановление от 16 февраля 2008 года № 87; СП 31-102-99 «Требования доступности общественных зданий и сооружений для инвалидов и других маломобильных посетителей»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>
              <w:t>Требования к разделу «</w:t>
            </w:r>
            <w:r w:rsidRPr="00DD58CF">
              <w:rPr>
                <w:rFonts w:eastAsia="Times New Roman"/>
              </w:rPr>
              <w:t>Смета на строительство</w:t>
            </w:r>
            <w:r>
              <w:t>»</w:t>
            </w:r>
          </w:p>
        </w:tc>
        <w:tc>
          <w:tcPr>
            <w:tcW w:w="6486" w:type="dxa"/>
          </w:tcPr>
          <w:p w:rsidR="00A20E39" w:rsidRPr="00DD58CF" w:rsidRDefault="00A20E39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соответствии с приложением №1 к настоящему техническому заданию.</w:t>
            </w:r>
          </w:p>
        </w:tc>
      </w:tr>
      <w:tr w:rsidR="008C53D4" w:rsidRPr="00DD58CF" w:rsidTr="00445FCF">
        <w:tc>
          <w:tcPr>
            <w:tcW w:w="3085" w:type="dxa"/>
          </w:tcPr>
          <w:p w:rsidR="008C53D4" w:rsidRDefault="008C53D4" w:rsidP="008C53D4">
            <w:r>
              <w:t>Требования к разделу «</w:t>
            </w:r>
            <w:r>
              <w:rPr>
                <w:rFonts w:eastAsia="Times New Roman"/>
              </w:rPr>
              <w:t>А</w:t>
            </w:r>
            <w:r w:rsidRPr="00681F7E">
              <w:rPr>
                <w:rFonts w:eastAsia="Times New Roman"/>
              </w:rPr>
              <w:t>рхитектурная и декоративная подсветка</w:t>
            </w:r>
            <w:r>
              <w:t>»</w:t>
            </w:r>
          </w:p>
        </w:tc>
        <w:tc>
          <w:tcPr>
            <w:tcW w:w="6486" w:type="dxa"/>
          </w:tcPr>
          <w:p w:rsidR="008C53D4" w:rsidRDefault="00414DF0" w:rsidP="00FB049A">
            <w:pPr>
              <w:rPr>
                <w:rFonts w:eastAsia="Times New Roman"/>
              </w:rPr>
            </w:pPr>
            <w:r w:rsidRPr="00B54318">
              <w:rPr>
                <w:color w:val="000000"/>
              </w:rPr>
              <w:t>Разработать раздел в соответствии с требованиями действующих нормативных и законодательных документов</w:t>
            </w:r>
            <w:r>
              <w:rPr>
                <w:color w:val="000000"/>
              </w:rPr>
              <w:t>, основываюсь на принципах, заложенных в эскизном проекте.</w:t>
            </w:r>
          </w:p>
        </w:tc>
      </w:tr>
      <w:tr w:rsidR="00A20E39" w:rsidRPr="00DD58CF" w:rsidTr="00017E89">
        <w:tc>
          <w:tcPr>
            <w:tcW w:w="3085" w:type="dxa"/>
          </w:tcPr>
          <w:p w:rsidR="00A20E39" w:rsidRPr="00CC7193" w:rsidRDefault="00A20E39" w:rsidP="00FB049A">
            <w:r>
              <w:t>Требования к применяемым материалам</w:t>
            </w:r>
          </w:p>
        </w:tc>
        <w:tc>
          <w:tcPr>
            <w:tcW w:w="6486" w:type="dxa"/>
          </w:tcPr>
          <w:p w:rsidR="00A20E39" w:rsidRPr="00672E76" w:rsidRDefault="00A20E39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– паспорта, сертификаты.</w:t>
            </w:r>
          </w:p>
          <w:p w:rsidR="00A20E39" w:rsidRDefault="00A20E39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A20E39" w:rsidRPr="00DD58CF" w:rsidTr="00017E89">
        <w:tc>
          <w:tcPr>
            <w:tcW w:w="3085" w:type="dxa"/>
          </w:tcPr>
          <w:p w:rsidR="00A20E39" w:rsidRPr="00DD58CF" w:rsidRDefault="00A20E39" w:rsidP="00FB049A">
            <w:r w:rsidRPr="00DD58CF">
              <w:t>Требования к проведению государственной экспертизы (экологической экспертизы, главной государственной экспертизы) и выполнение ст. 28 ГК РФ:</w:t>
            </w:r>
          </w:p>
        </w:tc>
        <w:tc>
          <w:tcPr>
            <w:tcW w:w="6486" w:type="dxa"/>
          </w:tcPr>
          <w:p w:rsidR="00A20E39" w:rsidRPr="00DD58CF" w:rsidRDefault="000E1AAE" w:rsidP="00FB049A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Требуется провести государственную экологическую, негосударственную экспертизу проектной документации, получить положительные заключения.</w:t>
            </w:r>
          </w:p>
        </w:tc>
      </w:tr>
      <w:tr w:rsidR="00A20E39" w:rsidRPr="00DD58CF" w:rsidTr="00017E89">
        <w:tc>
          <w:tcPr>
            <w:tcW w:w="3085" w:type="dxa"/>
          </w:tcPr>
          <w:p w:rsidR="00A20E39" w:rsidRPr="00DD58CF" w:rsidRDefault="00A20E39" w:rsidP="00FB049A">
            <w:pPr>
              <w:rPr>
                <w:lang w:val="en-US"/>
              </w:rPr>
            </w:pPr>
            <w:r>
              <w:t>Требования к исполнителю</w:t>
            </w:r>
          </w:p>
          <w:p w:rsidR="00A20E39" w:rsidRPr="00DD58CF" w:rsidRDefault="00A20E39" w:rsidP="00FB049A"/>
        </w:tc>
        <w:tc>
          <w:tcPr>
            <w:tcW w:w="6486" w:type="dxa"/>
          </w:tcPr>
          <w:p w:rsidR="00A20E39" w:rsidRPr="00DD58CF" w:rsidRDefault="00A20E39" w:rsidP="000E1AAE">
            <w:pPr>
              <w:rPr>
                <w:rFonts w:eastAsia="Times New Roman"/>
              </w:rPr>
            </w:pPr>
            <w:r w:rsidRPr="00675037">
              <w:rPr>
                <w:rFonts w:eastAsia="Times New Roman"/>
              </w:rPr>
              <w:t>Исполнитель должен являться членом 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</w:tc>
      </w:tr>
      <w:tr w:rsidR="00A20E39" w:rsidRPr="00DD58CF" w:rsidTr="00E1568A">
        <w:tc>
          <w:tcPr>
            <w:tcW w:w="3085" w:type="dxa"/>
          </w:tcPr>
          <w:p w:rsidR="00A20E39" w:rsidRPr="00DD58CF" w:rsidRDefault="00A20E39" w:rsidP="00DD58CF">
            <w:pPr>
              <w:rPr>
                <w:rFonts w:eastAsia="Times New Roman"/>
                <w:b/>
              </w:rPr>
            </w:pPr>
            <w:r w:rsidRPr="00DD58CF"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A20E39" w:rsidRPr="00DD58CF" w:rsidRDefault="00A20E39" w:rsidP="009A3950">
            <w:pPr>
              <w:rPr>
                <w:rFonts w:eastAsia="Times New Roman"/>
              </w:rPr>
            </w:pPr>
            <w:r w:rsidRPr="00675037">
              <w:rPr>
                <w:rFonts w:eastAsia="Times New Roman"/>
              </w:rPr>
              <w:t xml:space="preserve">Исполнитель </w:t>
            </w:r>
            <w:r w:rsidRPr="00FA53E5">
              <w:rPr>
                <w:rFonts w:eastAsia="Times New Roman"/>
              </w:rPr>
              <w:t>вправе выполнять работы своими силами или с привлечением субисполнителей (субподрядчиков) на отдельные виды работ</w:t>
            </w:r>
            <w:r>
              <w:rPr>
                <w:rFonts w:eastAsia="Times New Roman"/>
              </w:rPr>
              <w:t xml:space="preserve"> по согласованию с Заказчиком.</w:t>
            </w:r>
          </w:p>
        </w:tc>
      </w:tr>
      <w:tr w:rsidR="00A20E39" w:rsidRPr="00DD58CF" w:rsidTr="00E1568A">
        <w:tc>
          <w:tcPr>
            <w:tcW w:w="3085" w:type="dxa"/>
          </w:tcPr>
          <w:p w:rsidR="00A20E39" w:rsidRPr="00DD58CF" w:rsidRDefault="00A20E39" w:rsidP="00DD58CF">
            <w:r w:rsidRPr="00DD58CF">
              <w:t>Дополнительные требования</w:t>
            </w:r>
          </w:p>
        </w:tc>
        <w:tc>
          <w:tcPr>
            <w:tcW w:w="6486" w:type="dxa"/>
          </w:tcPr>
          <w:p w:rsidR="0085556F" w:rsidRPr="0085556F" w:rsidRDefault="0085556F" w:rsidP="00675037">
            <w:r>
              <w:t xml:space="preserve">Проектную документацию выполнить с использованием </w:t>
            </w:r>
            <w:r>
              <w:rPr>
                <w:lang w:val="en-US"/>
              </w:rPr>
              <w:t>BIM</w:t>
            </w:r>
            <w:r>
              <w:t xml:space="preserve"> технологий на базе программных продуктов </w:t>
            </w:r>
            <w:r>
              <w:rPr>
                <w:lang w:val="en-US"/>
              </w:rPr>
              <w:t>Autodesk</w:t>
            </w:r>
            <w:r w:rsidRPr="0085556F">
              <w:t xml:space="preserve"> </w:t>
            </w:r>
            <w:r>
              <w:rPr>
                <w:lang w:val="en-US"/>
              </w:rPr>
              <w:t>architecture</w:t>
            </w:r>
            <w:r>
              <w:t>, engineering</w:t>
            </w:r>
            <w:r w:rsidRPr="0085556F">
              <w:t xml:space="preserve"> &amp; </w:t>
            </w:r>
            <w:r>
              <w:t>construction collection</w:t>
            </w:r>
            <w:r w:rsidRPr="0085556F">
              <w:t>.</w:t>
            </w:r>
            <w:r w:rsidR="002024C7">
              <w:t xml:space="preserve"> </w:t>
            </w:r>
          </w:p>
          <w:p w:rsidR="00A20E39" w:rsidRDefault="00A20E39" w:rsidP="00675037">
            <w:r>
              <w:t>Исполнитель передает Заказчику проектную документацию, на бумажных носителях, сброшюрованные, в 4-х экземплярах.</w:t>
            </w:r>
          </w:p>
          <w:p w:rsidR="00A20E39" w:rsidRDefault="00A20E39" w:rsidP="00675037">
            <w:r>
              <w:t>Электронные копии передаются Заказчику на CD-R дисках в 2-х экземплярах.</w:t>
            </w:r>
          </w:p>
          <w:p w:rsidR="00A20E39" w:rsidRDefault="00A20E39" w:rsidP="00675037">
            <w:r>
              <w:t xml:space="preserve">Состав и содержание диска должны соответствовать комплекту документации. </w:t>
            </w:r>
          </w:p>
          <w:p w:rsidR="00A20E39" w:rsidRDefault="00A20E39" w:rsidP="00675037">
            <w:r>
              <w:t>Файлы должны нормально открываться в режиме просмотра средствами операционной системы Windows 7</w:t>
            </w:r>
          </w:p>
          <w:p w:rsidR="00A20E39" w:rsidRDefault="00A20E39" w:rsidP="00675037">
            <w:r>
              <w:t xml:space="preserve">Формат графических материалов – dwg (AutoCAD). При использовании в системе AutoCAD оригинальных шрифтов, форм линий и блоков, они также должны быть переданы. </w:t>
            </w:r>
          </w:p>
          <w:p w:rsidR="00A20E39" w:rsidRDefault="00A20E39" w:rsidP="00675037">
            <w:r>
              <w:t>Формат текстовых материалов – doc (MS Word) и xls (MS Excel). Формат растровых изображений – jpeg. pdf.</w:t>
            </w:r>
          </w:p>
          <w:p w:rsidR="00A20E39" w:rsidRDefault="00A20E39" w:rsidP="00675037">
            <w:r>
              <w:t>Формат смет - ГРАНД-смета и в формате xls (Excel).</w:t>
            </w:r>
          </w:p>
          <w:p w:rsidR="00A20E39" w:rsidRPr="00DD58CF" w:rsidRDefault="00A20E39" w:rsidP="00675037">
            <w:r>
              <w:t>Также вся проектная документация с подписями и печатями в отсканированном виде передается на CD-R дисках в двух экземплярах.</w:t>
            </w:r>
          </w:p>
        </w:tc>
      </w:tr>
    </w:tbl>
    <w:p w:rsidR="005168B2" w:rsidRDefault="005168B2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Pr="00B430D1" w:rsidRDefault="00B430D1" w:rsidP="00B70585">
      <w:pPr>
        <w:tabs>
          <w:tab w:val="left" w:pos="6237"/>
        </w:tabs>
        <w:spacing w:line="240" w:lineRule="auto"/>
        <w:jc w:val="both"/>
        <w:rPr>
          <w:b/>
        </w:rPr>
      </w:pPr>
      <w:r w:rsidRPr="00B430D1">
        <w:rPr>
          <w:b/>
        </w:rPr>
        <w:t>Приложение 1 - Требования для составления сметной документации</w:t>
      </w:r>
    </w:p>
    <w:p w:rsidR="00B430D1" w:rsidRDefault="00B430D1" w:rsidP="00B70585">
      <w:pPr>
        <w:tabs>
          <w:tab w:val="left" w:pos="6237"/>
        </w:tabs>
        <w:spacing w:line="240" w:lineRule="auto"/>
        <w:jc w:val="both"/>
      </w:pP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Разработал:</w:t>
      </w: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Pr="000977F0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Согласовано:</w:t>
      </w:r>
    </w:p>
    <w:p w:rsidR="00B430D1" w:rsidRDefault="00B430D1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23221C" w:rsidRPr="00BD11AF" w:rsidRDefault="00B430D1" w:rsidP="0023221C">
      <w:pPr>
        <w:spacing w:line="221" w:lineRule="auto"/>
        <w:ind w:right="-2"/>
        <w:jc w:val="right"/>
        <w:rPr>
          <w:rFonts w:eastAsia="Times New Roman" w:cs="Times New Roman"/>
        </w:rPr>
      </w:pPr>
      <w:r>
        <w:rPr>
          <w:rFonts w:eastAsia="Times New Roman" w:cs="Times New Roman"/>
          <w:i/>
          <w:sz w:val="20"/>
          <w:szCs w:val="20"/>
        </w:rPr>
        <w:br w:type="page"/>
      </w:r>
      <w:r w:rsidR="0023221C" w:rsidRPr="00BD11AF">
        <w:rPr>
          <w:rFonts w:eastAsia="Times New Roman" w:cs="Times New Roman"/>
        </w:rPr>
        <w:t xml:space="preserve">Приложение № </w:t>
      </w:r>
      <w:r w:rsidR="0023221C">
        <w:rPr>
          <w:rFonts w:eastAsia="Times New Roman" w:cs="Times New Roman"/>
        </w:rPr>
        <w:t>1</w:t>
      </w:r>
    </w:p>
    <w:p w:rsidR="0023221C" w:rsidRPr="00BD11AF" w:rsidRDefault="0023221C" w:rsidP="0023221C">
      <w:pPr>
        <w:spacing w:line="221" w:lineRule="auto"/>
        <w:ind w:right="-2" w:firstLine="709"/>
        <w:jc w:val="right"/>
        <w:rPr>
          <w:rFonts w:eastAsia="Times New Roman" w:cs="Times New Roman"/>
        </w:rPr>
      </w:pPr>
      <w:r w:rsidRPr="00BD11AF">
        <w:rPr>
          <w:rFonts w:eastAsia="Times New Roman" w:cs="Times New Roman"/>
        </w:rPr>
        <w:t>к Техническому заданию</w:t>
      </w:r>
    </w:p>
    <w:p w:rsidR="0023221C" w:rsidRPr="00BD11AF" w:rsidRDefault="0023221C" w:rsidP="0023221C">
      <w:pPr>
        <w:spacing w:after="120" w:line="240" w:lineRule="auto"/>
        <w:jc w:val="center"/>
        <w:rPr>
          <w:rFonts w:eastAsia="Times New Roman" w:cs="Times New Roman"/>
          <w:b/>
          <w:color w:val="000000"/>
        </w:rPr>
      </w:pPr>
    </w:p>
    <w:p w:rsidR="0023221C" w:rsidRPr="006A7DA3" w:rsidRDefault="0023221C" w:rsidP="0023221C">
      <w:pPr>
        <w:spacing w:after="120"/>
        <w:jc w:val="center"/>
        <w:rPr>
          <w:rFonts w:eastAsia="Calibri" w:cs="Times New Roman"/>
          <w:b/>
          <w:color w:val="000000"/>
        </w:rPr>
      </w:pPr>
      <w:r w:rsidRPr="006A7DA3">
        <w:rPr>
          <w:rFonts w:eastAsia="Calibri" w:cs="Times New Roman"/>
          <w:b/>
          <w:color w:val="000000"/>
        </w:rPr>
        <w:t xml:space="preserve">Требования для составления сметной документации  </w:t>
      </w:r>
    </w:p>
    <w:p w:rsidR="0023221C" w:rsidRPr="006A7DA3" w:rsidRDefault="0023221C" w:rsidP="0023221C">
      <w:pPr>
        <w:spacing w:after="120"/>
        <w:jc w:val="center"/>
        <w:rPr>
          <w:rFonts w:eastAsia="Calibri" w:cs="Times New Roman"/>
          <w:b/>
          <w:color w:val="000000"/>
        </w:rPr>
      </w:pPr>
      <w:r w:rsidRPr="006A7DA3">
        <w:rPr>
          <w:rFonts w:eastAsia="Calibri" w:cs="Times New Roman"/>
          <w:b/>
          <w:color w:val="000000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23221C" w:rsidRPr="006A7DA3" w:rsidTr="00D639F6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№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</w:tr>
      <w:tr w:rsidR="0023221C" w:rsidRPr="006A7DA3" w:rsidTr="00D639F6">
        <w:trPr>
          <w:trHeight w:val="262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</w:t>
            </w:r>
            <w:r w:rsidRPr="006A7DA3" w:rsidDel="00530A45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6A7DA3">
              <w:rPr>
                <w:rFonts w:eastAsia="Calibri" w:cs="Times New Roman"/>
                <w:bCs/>
                <w:color w:val="000000"/>
                <w:sz w:val="20"/>
                <w:szCs w:val="20"/>
              </w:rPr>
              <w:t>(приложение № 3 к Техническому заданию).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3731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6A7DA3">
              <w:rPr>
                <w:rFonts w:eastAsia="Calibri" w:cs="Times New Roman"/>
                <w:bCs/>
                <w:color w:val="000000"/>
                <w:sz w:val="20"/>
                <w:szCs w:val="20"/>
              </w:rPr>
              <w:t xml:space="preserve">(приложение № 3 к Техническому заданию).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510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350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Затраты по гл. 1, 9, 10, 12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Затраты предусматриваются в соответствии с действующими нормативными документами.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381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6233" w:type="dxa"/>
          </w:tcPr>
          <w:p w:rsidR="0023221C" w:rsidRPr="006A7DA3" w:rsidRDefault="0023221C" w:rsidP="00D639F6">
            <w:pPr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  <w:p w:rsidR="0023221C" w:rsidRPr="006A7DA3" w:rsidRDefault="0023221C" w:rsidP="00D639F6">
            <w:pPr>
              <w:ind w:left="2" w:right="8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985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ind w:left="2" w:right="80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23221C" w:rsidRPr="006A7DA3" w:rsidRDefault="0023221C" w:rsidP="00D639F6">
            <w:pPr>
              <w:ind w:left="2" w:right="80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530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</w:tbl>
    <w:p w:rsidR="0023221C" w:rsidRPr="006A7DA3" w:rsidRDefault="0023221C" w:rsidP="0023221C">
      <w:pPr>
        <w:tabs>
          <w:tab w:val="left" w:pos="7300"/>
        </w:tabs>
        <w:jc w:val="center"/>
        <w:rPr>
          <w:rFonts w:eastAsia="Calibri" w:cs="Times New Roman"/>
          <w:b/>
        </w:rPr>
      </w:pPr>
      <w:r w:rsidRPr="006A7DA3">
        <w:rPr>
          <w:rFonts w:eastAsia="Calibri" w:cs="Times New Roman"/>
          <w:b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23221C" w:rsidRPr="006A7DA3" w:rsidTr="00D639F6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№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Наименование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Показатель</w:t>
            </w:r>
          </w:p>
        </w:tc>
      </w:tr>
      <w:tr w:rsidR="0023221C" w:rsidRPr="006A7DA3" w:rsidTr="00D639F6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3</w:t>
            </w:r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23221C" w:rsidRPr="006A7DA3" w:rsidRDefault="0023221C" w:rsidP="00D639F6">
            <w:pPr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ресурсов учитывается согласно сборников текущих средних сметных цен Краснодарского края, разработанных ГАУ «Краснодаркрайгосэкспертиза» (далее – СССЦ)/ сборников сметных цен строительных ресурсов, определенных Министерстовом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23221C" w:rsidRPr="006A7DA3" w:rsidRDefault="0023221C" w:rsidP="00D639F6">
            <w:pPr>
              <w:ind w:firstLine="708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«Краснодаркрайгосэкспертиза»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6A7DA3">
              <w:rPr>
                <w:rFonts w:eastAsia="Calibri" w:cs="Times New Roman"/>
                <w:b/>
                <w:sz w:val="20"/>
                <w:szCs w:val="20"/>
              </w:rPr>
              <w:t>минимальное значение цены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материалов, изделий и конструкций по результатам конъюнктурного анализа.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ind w:right="55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23221C" w:rsidRPr="006A7DA3" w:rsidTr="00D639F6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6A7DA3">
              <w:rPr>
                <w:rFonts w:eastAsia="Calibri" w:cs="Times New Roman"/>
                <w:b/>
                <w:sz w:val="20"/>
                <w:szCs w:val="20"/>
              </w:rPr>
              <w:t>минимальное значение цены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23221C" w:rsidRPr="006A7DA3" w:rsidRDefault="0023221C" w:rsidP="00D639F6">
            <w:pPr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23221C" w:rsidRPr="006A7DA3" w:rsidTr="00D639F6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23221C" w:rsidRPr="006A7DA3" w:rsidRDefault="0023221C" w:rsidP="00D639F6">
            <w:pPr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23221C" w:rsidRPr="006A7DA3" w:rsidTr="00D639F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23221C" w:rsidRPr="006A7DA3" w:rsidTr="00D639F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23221C" w:rsidRPr="006A7DA3" w:rsidTr="00D639F6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23221C" w:rsidRPr="006A7DA3" w:rsidTr="00D639F6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23221C" w:rsidRPr="006A7DA3" w:rsidRDefault="0023221C" w:rsidP="00D639F6">
            <w:pPr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B430D1" w:rsidRDefault="00B430D1">
      <w:pPr>
        <w:spacing w:after="200"/>
        <w:rPr>
          <w:rFonts w:eastAsia="Times New Roman" w:cs="Times New Roman"/>
          <w:i/>
          <w:sz w:val="20"/>
          <w:szCs w:val="20"/>
        </w:rPr>
      </w:pPr>
    </w:p>
    <w:sectPr w:rsidR="00B430D1" w:rsidSect="005B50DF">
      <w:foot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A92" w:rsidRDefault="00141A92" w:rsidP="00AC06E0">
      <w:pPr>
        <w:spacing w:line="240" w:lineRule="auto"/>
      </w:pPr>
      <w:r>
        <w:separator/>
      </w:r>
    </w:p>
  </w:endnote>
  <w:endnote w:type="continuationSeparator" w:id="0">
    <w:p w:rsidR="00141A92" w:rsidRDefault="00141A92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7400382"/>
      <w:docPartObj>
        <w:docPartGallery w:val="Page Numbers (Bottom of Page)"/>
        <w:docPartUnique/>
      </w:docPartObj>
    </w:sdtPr>
    <w:sdtEndPr/>
    <w:sdtContent>
      <w:p w:rsidR="00FB049A" w:rsidRDefault="00FB049A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4C7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A92" w:rsidRDefault="00141A92" w:rsidP="00AC06E0">
      <w:pPr>
        <w:spacing w:line="240" w:lineRule="auto"/>
      </w:pPr>
      <w:r>
        <w:separator/>
      </w:r>
    </w:p>
  </w:footnote>
  <w:footnote w:type="continuationSeparator" w:id="0">
    <w:p w:rsidR="00141A92" w:rsidRDefault="00141A92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D7441"/>
    <w:multiLevelType w:val="hybridMultilevel"/>
    <w:tmpl w:val="5A74A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21D28"/>
    <w:multiLevelType w:val="hybridMultilevel"/>
    <w:tmpl w:val="9BA4765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F3612D2"/>
    <w:multiLevelType w:val="multilevel"/>
    <w:tmpl w:val="5FA6EC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eastAsia="Calibri" w:cstheme="minorBidi" w:hint="default"/>
      </w:rPr>
    </w:lvl>
  </w:abstractNum>
  <w:abstractNum w:abstractNumId="7" w15:restartNumberingAfterBreak="0">
    <w:nsid w:val="50C27B52"/>
    <w:multiLevelType w:val="hybridMultilevel"/>
    <w:tmpl w:val="7A9ADD72"/>
    <w:lvl w:ilvl="0" w:tplc="041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8" w15:restartNumberingAfterBreak="0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02793"/>
    <w:multiLevelType w:val="hybridMultilevel"/>
    <w:tmpl w:val="CCAECE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585"/>
    <w:rsid w:val="000126EE"/>
    <w:rsid w:val="00017E89"/>
    <w:rsid w:val="0002636B"/>
    <w:rsid w:val="00030CDF"/>
    <w:rsid w:val="000537FD"/>
    <w:rsid w:val="00054E2C"/>
    <w:rsid w:val="000616FE"/>
    <w:rsid w:val="00077EAE"/>
    <w:rsid w:val="000A3078"/>
    <w:rsid w:val="000D17EF"/>
    <w:rsid w:val="000E1AAE"/>
    <w:rsid w:val="0012627D"/>
    <w:rsid w:val="00141A92"/>
    <w:rsid w:val="001429C8"/>
    <w:rsid w:val="0017053A"/>
    <w:rsid w:val="001A1767"/>
    <w:rsid w:val="001B1499"/>
    <w:rsid w:val="001B4053"/>
    <w:rsid w:val="001D1716"/>
    <w:rsid w:val="001D24B8"/>
    <w:rsid w:val="002024C7"/>
    <w:rsid w:val="00217382"/>
    <w:rsid w:val="002246A4"/>
    <w:rsid w:val="0023221C"/>
    <w:rsid w:val="00272B4F"/>
    <w:rsid w:val="002C1513"/>
    <w:rsid w:val="002D319B"/>
    <w:rsid w:val="002E2D34"/>
    <w:rsid w:val="002E5CDF"/>
    <w:rsid w:val="002F29C6"/>
    <w:rsid w:val="003015E9"/>
    <w:rsid w:val="003128A1"/>
    <w:rsid w:val="00356B33"/>
    <w:rsid w:val="00360641"/>
    <w:rsid w:val="00361428"/>
    <w:rsid w:val="00365A0E"/>
    <w:rsid w:val="003B46D4"/>
    <w:rsid w:val="00402CEE"/>
    <w:rsid w:val="00403A1E"/>
    <w:rsid w:val="004131A0"/>
    <w:rsid w:val="00414DF0"/>
    <w:rsid w:val="00445FCF"/>
    <w:rsid w:val="004557B7"/>
    <w:rsid w:val="00474D0A"/>
    <w:rsid w:val="00475B4B"/>
    <w:rsid w:val="0048050B"/>
    <w:rsid w:val="004A325E"/>
    <w:rsid w:val="004A5CEF"/>
    <w:rsid w:val="004B3D66"/>
    <w:rsid w:val="004E7EA5"/>
    <w:rsid w:val="00516331"/>
    <w:rsid w:val="005168B2"/>
    <w:rsid w:val="00537B0E"/>
    <w:rsid w:val="00570C88"/>
    <w:rsid w:val="00572BC9"/>
    <w:rsid w:val="0059060A"/>
    <w:rsid w:val="005A7492"/>
    <w:rsid w:val="005B50DF"/>
    <w:rsid w:val="005C112C"/>
    <w:rsid w:val="005C2C83"/>
    <w:rsid w:val="005D0BAF"/>
    <w:rsid w:val="005E046A"/>
    <w:rsid w:val="005E14BC"/>
    <w:rsid w:val="00612EC2"/>
    <w:rsid w:val="00630871"/>
    <w:rsid w:val="00633BDD"/>
    <w:rsid w:val="00672E76"/>
    <w:rsid w:val="00675037"/>
    <w:rsid w:val="00681F7E"/>
    <w:rsid w:val="00682708"/>
    <w:rsid w:val="006941B0"/>
    <w:rsid w:val="006A45C3"/>
    <w:rsid w:val="006A6009"/>
    <w:rsid w:val="006B0BA3"/>
    <w:rsid w:val="006B38B4"/>
    <w:rsid w:val="006C4074"/>
    <w:rsid w:val="006C7E99"/>
    <w:rsid w:val="0070014D"/>
    <w:rsid w:val="00703E85"/>
    <w:rsid w:val="00721213"/>
    <w:rsid w:val="007A231F"/>
    <w:rsid w:val="007C600D"/>
    <w:rsid w:val="007D1389"/>
    <w:rsid w:val="007E1332"/>
    <w:rsid w:val="007F1ADA"/>
    <w:rsid w:val="00803BAB"/>
    <w:rsid w:val="0080655F"/>
    <w:rsid w:val="00823ED7"/>
    <w:rsid w:val="00830BA0"/>
    <w:rsid w:val="00830C5B"/>
    <w:rsid w:val="00833789"/>
    <w:rsid w:val="00840765"/>
    <w:rsid w:val="00852581"/>
    <w:rsid w:val="0085556F"/>
    <w:rsid w:val="00867748"/>
    <w:rsid w:val="008913FC"/>
    <w:rsid w:val="008B6600"/>
    <w:rsid w:val="008B7BCE"/>
    <w:rsid w:val="008C53D4"/>
    <w:rsid w:val="008D295F"/>
    <w:rsid w:val="00926599"/>
    <w:rsid w:val="00943390"/>
    <w:rsid w:val="00952331"/>
    <w:rsid w:val="00955AFF"/>
    <w:rsid w:val="009709F6"/>
    <w:rsid w:val="0099002E"/>
    <w:rsid w:val="00995FD4"/>
    <w:rsid w:val="009A26F4"/>
    <w:rsid w:val="009A3950"/>
    <w:rsid w:val="009A6F11"/>
    <w:rsid w:val="009D796F"/>
    <w:rsid w:val="009E17CB"/>
    <w:rsid w:val="00A04956"/>
    <w:rsid w:val="00A2054E"/>
    <w:rsid w:val="00A20E39"/>
    <w:rsid w:val="00A53547"/>
    <w:rsid w:val="00A82051"/>
    <w:rsid w:val="00AA2B5E"/>
    <w:rsid w:val="00AA2EF3"/>
    <w:rsid w:val="00AB079A"/>
    <w:rsid w:val="00AC06E0"/>
    <w:rsid w:val="00AF28B2"/>
    <w:rsid w:val="00B1268F"/>
    <w:rsid w:val="00B430D1"/>
    <w:rsid w:val="00B46CD5"/>
    <w:rsid w:val="00B70585"/>
    <w:rsid w:val="00B73F25"/>
    <w:rsid w:val="00BF62F5"/>
    <w:rsid w:val="00C034F4"/>
    <w:rsid w:val="00C13AD2"/>
    <w:rsid w:val="00C41A87"/>
    <w:rsid w:val="00C8359B"/>
    <w:rsid w:val="00CA017C"/>
    <w:rsid w:val="00CC1BA2"/>
    <w:rsid w:val="00CC2809"/>
    <w:rsid w:val="00CD0DD8"/>
    <w:rsid w:val="00CF5A78"/>
    <w:rsid w:val="00D0691E"/>
    <w:rsid w:val="00D100EE"/>
    <w:rsid w:val="00D41BE9"/>
    <w:rsid w:val="00DB1627"/>
    <w:rsid w:val="00DC2CB3"/>
    <w:rsid w:val="00DD58CF"/>
    <w:rsid w:val="00DD6DBE"/>
    <w:rsid w:val="00E1568A"/>
    <w:rsid w:val="00E22202"/>
    <w:rsid w:val="00E3310B"/>
    <w:rsid w:val="00E73B63"/>
    <w:rsid w:val="00E95CE0"/>
    <w:rsid w:val="00EB1B40"/>
    <w:rsid w:val="00EE70DD"/>
    <w:rsid w:val="00EF653E"/>
    <w:rsid w:val="00EF7FF6"/>
    <w:rsid w:val="00F30E92"/>
    <w:rsid w:val="00F35528"/>
    <w:rsid w:val="00F437C8"/>
    <w:rsid w:val="00F5488B"/>
    <w:rsid w:val="00F86561"/>
    <w:rsid w:val="00F90960"/>
    <w:rsid w:val="00F936A1"/>
    <w:rsid w:val="00FA53E5"/>
    <w:rsid w:val="00FB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39AA3-4E50-4A68-940E-D222BE4B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637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D4375-CED2-44DD-9C22-609B2E711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5289</Words>
  <Characters>30149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Пресняков Олег Евгеньевич</dc:creator>
  <cp:lastModifiedBy>Глебов Сергей Сергеевич</cp:lastModifiedBy>
  <cp:revision>2</cp:revision>
  <dcterms:created xsi:type="dcterms:W3CDTF">2019-09-09T10:22:00Z</dcterms:created>
  <dcterms:modified xsi:type="dcterms:W3CDTF">2019-09-09T10:22:00Z</dcterms:modified>
</cp:coreProperties>
</file>