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4859FF">
        <w:rPr>
          <w:color w:val="000000" w:themeColor="text1"/>
          <w:sz w:val="22"/>
          <w:szCs w:val="22"/>
        </w:rPr>
        <w:t xml:space="preserve">                          </w:t>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w:t>
      </w:r>
      <w:r w:rsidR="004859FF">
        <w:rPr>
          <w:color w:val="000000" w:themeColor="text1"/>
          <w:sz w:val="22"/>
          <w:szCs w:val="22"/>
        </w:rPr>
        <w:t xml:space="preserve"> июня</w:t>
      </w:r>
      <w:r w:rsidR="00667636" w:rsidRPr="006466FE">
        <w:rPr>
          <w:color w:val="000000" w:themeColor="text1"/>
          <w:sz w:val="22"/>
          <w:szCs w:val="22"/>
        </w:rPr>
        <w:t xml:space="preserve"> </w:t>
      </w:r>
      <w:r w:rsidR="008552CF" w:rsidRPr="006466FE">
        <w:rPr>
          <w:color w:val="000000" w:themeColor="text1"/>
          <w:sz w:val="22"/>
          <w:szCs w:val="22"/>
        </w:rPr>
        <w:t>201</w:t>
      </w:r>
      <w:r w:rsidR="004859FF">
        <w:rPr>
          <w:color w:val="000000" w:themeColor="text1"/>
          <w:sz w:val="22"/>
          <w:szCs w:val="22"/>
        </w:rPr>
        <w:t>8</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4859FF" w:rsidRPr="004859FF" w:rsidRDefault="004859FF" w:rsidP="004859FF">
      <w:pPr>
        <w:ind w:firstLine="426"/>
        <w:jc w:val="both"/>
        <w:rPr>
          <w:bCs/>
          <w:sz w:val="22"/>
          <w:szCs w:val="22"/>
        </w:rPr>
      </w:pPr>
      <w:r w:rsidRPr="004859FF">
        <w:rPr>
          <w:b/>
          <w:sz w:val="22"/>
          <w:szCs w:val="22"/>
        </w:rPr>
        <w:t>Непубличное акционерное общество «Красная поляна» (НАО «Красная поляна»),</w:t>
      </w:r>
      <w:r w:rsidRPr="004859FF">
        <w:rPr>
          <w:sz w:val="22"/>
          <w:szCs w:val="22"/>
        </w:rPr>
        <w:t xml:space="preserve"> именуемое в дальнейшем «</w:t>
      </w:r>
      <w:r w:rsidRPr="004859FF">
        <w:rPr>
          <w:b/>
          <w:sz w:val="22"/>
          <w:szCs w:val="22"/>
        </w:rPr>
        <w:t>Покупатель»</w:t>
      </w:r>
      <w:r w:rsidRPr="004859FF">
        <w:rPr>
          <w:sz w:val="22"/>
          <w:szCs w:val="22"/>
        </w:rPr>
        <w:t xml:space="preserve">, в лице Первого заместителя генерального директора Немцова Александра Вячеславовича, действующего на основании  Доверенности № 1 от «01» января 2018 г., с одной стороны, и </w:t>
      </w:r>
    </w:p>
    <w:p w:rsidR="008D6690" w:rsidRPr="009917A0" w:rsidRDefault="00D76EB8" w:rsidP="00293E1C">
      <w:pPr>
        <w:ind w:firstLine="426"/>
        <w:jc w:val="both"/>
        <w:rPr>
          <w:sz w:val="22"/>
          <w:szCs w:val="22"/>
        </w:rPr>
      </w:pPr>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Поставщик обязуется передать в собственность Покупателю</w:t>
      </w:r>
      <w:r w:rsidR="004859FF" w:rsidRPr="004859FF">
        <w:rPr>
          <w:rFonts w:eastAsia="Calibri"/>
          <w:sz w:val="22"/>
          <w:szCs w:val="22"/>
        </w:rPr>
        <w:t xml:space="preserve"> форменн</w:t>
      </w:r>
      <w:r w:rsidR="004859FF">
        <w:rPr>
          <w:rFonts w:eastAsia="Calibri"/>
          <w:sz w:val="22"/>
          <w:szCs w:val="22"/>
        </w:rPr>
        <w:t>ую</w:t>
      </w:r>
      <w:r w:rsidR="004859FF" w:rsidRPr="004859FF">
        <w:rPr>
          <w:rFonts w:eastAsia="Calibri"/>
          <w:sz w:val="22"/>
          <w:szCs w:val="22"/>
        </w:rPr>
        <w:t xml:space="preserve"> одежд</w:t>
      </w:r>
      <w:r w:rsidR="004859FF">
        <w:rPr>
          <w:rFonts w:eastAsia="Calibri"/>
          <w:sz w:val="22"/>
          <w:szCs w:val="22"/>
        </w:rPr>
        <w:t>у</w:t>
      </w:r>
      <w:r w:rsidR="004859FF" w:rsidRPr="004859FF">
        <w:rPr>
          <w:rFonts w:eastAsia="Calibri"/>
          <w:sz w:val="22"/>
          <w:szCs w:val="22"/>
        </w:rPr>
        <w:t xml:space="preserve"> для нужд номерного фонда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поставляемые товары не нарушают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859FF">
      <w:pPr>
        <w:numPr>
          <w:ilvl w:val="1"/>
          <w:numId w:val="1"/>
        </w:numPr>
        <w:shd w:val="clear" w:color="auto" w:fill="FFFFFF"/>
        <w:tabs>
          <w:tab w:val="left" w:pos="851"/>
          <w:tab w:val="left" w:pos="993"/>
          <w:tab w:val="left" w:pos="1134"/>
          <w:tab w:val="left" w:pos="1276"/>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4859FF" w:rsidRPr="004859FF">
        <w:rPr>
          <w:sz w:val="22"/>
          <w:szCs w:val="22"/>
        </w:rPr>
        <w:t>354392, РФ, Краснодарский край, г. Сочи, Адлерский район, с. Эсто-садок, наб. Времена года, апарт-отель 44001</w:t>
      </w:r>
      <w:r w:rsidR="00667636" w:rsidRPr="009917A0">
        <w:rPr>
          <w:sz w:val="22"/>
          <w:szCs w:val="22"/>
        </w:rPr>
        <w:t xml:space="preserve"> по наименованию, количеству и ассортименту в соответствии со </w:t>
      </w:r>
      <w:hyperlink r:id="rId11"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4859FF">
        <w:rPr>
          <w:sz w:val="22"/>
          <w:szCs w:val="22"/>
        </w:rPr>
        <w:t>н</w:t>
      </w:r>
      <w:r w:rsidR="004859FF" w:rsidRPr="004859FF">
        <w:rPr>
          <w:sz w:val="22"/>
          <w:szCs w:val="22"/>
        </w:rPr>
        <w:t xml:space="preserve">е более 5 (пяти) календарных дней </w:t>
      </w:r>
      <w:r w:rsidRPr="00EA1B6B">
        <w:rPr>
          <w:sz w:val="22"/>
          <w:szCs w:val="22"/>
        </w:rPr>
        <w:t>с даты  перечисления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4859FF" w:rsidRDefault="00EA1B6B" w:rsidP="004859FF">
      <w:pPr>
        <w:pStyle w:val="af7"/>
        <w:numPr>
          <w:ilvl w:val="1"/>
          <w:numId w:val="1"/>
        </w:numPr>
        <w:shd w:val="clear" w:color="auto" w:fill="FFFFFF"/>
        <w:tabs>
          <w:tab w:val="left" w:pos="0"/>
          <w:tab w:val="left" w:pos="851"/>
          <w:tab w:val="left" w:pos="993"/>
          <w:tab w:val="left" w:pos="1134"/>
        </w:tabs>
        <w:ind w:left="0" w:firstLine="567"/>
        <w:jc w:val="both"/>
        <w:rPr>
          <w:snapToGrid w:val="0"/>
          <w:sz w:val="22"/>
          <w:szCs w:val="22"/>
        </w:rPr>
      </w:pPr>
      <w:r w:rsidRPr="004859FF">
        <w:rPr>
          <w:snapToGrid w:val="0"/>
          <w:sz w:val="22"/>
          <w:szCs w:val="22"/>
        </w:rPr>
        <w:t>Товар должен быть новым, не находившимся ранее в эксплуатации.</w:t>
      </w:r>
      <w:r w:rsidRPr="004859FF">
        <w:rPr>
          <w:sz w:val="22"/>
          <w:szCs w:val="22"/>
        </w:rPr>
        <w:t xml:space="preserve"> </w:t>
      </w:r>
      <w:r w:rsidRPr="004859FF">
        <w:rPr>
          <w:snapToGrid w:val="0"/>
          <w:sz w:val="22"/>
          <w:szCs w:val="22"/>
        </w:rPr>
        <w:t>Покупатель вправе отказаться от приемки Товара, поставленного с нарушением данного условия</w:t>
      </w:r>
      <w:r w:rsidRPr="004859FF">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4859FF">
        <w:rPr>
          <w:snapToGrid w:val="0"/>
          <w:sz w:val="22"/>
          <w:szCs w:val="22"/>
        </w:rPr>
        <w:t xml:space="preserve">, </w:t>
      </w:r>
      <w:r w:rsidRPr="004859FF">
        <w:rPr>
          <w:snapToGrid w:val="0"/>
          <w:sz w:val="22"/>
          <w:szCs w:val="22"/>
        </w:rPr>
        <w:t>или потребовать замены такого Товара на условиях, предусмотренных п.6.5.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821D7E">
        <w:rPr>
          <w:color w:val="000000" w:themeColor="text1"/>
          <w:sz w:val="22"/>
          <w:szCs w:val="22"/>
        </w:rPr>
        <w:lastRenderedPageBreak/>
        <w:t>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производится силами Поставщика</w:t>
      </w:r>
      <w:r w:rsidR="004859FF">
        <w:rPr>
          <w:i/>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 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4859FF">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2" w:history="1">
        <w:r w:rsidR="006521A1" w:rsidRPr="006521A1">
          <w:rPr>
            <w:rStyle w:val="af9"/>
          </w:rPr>
          <w:t>o.</w:t>
        </w:r>
        <w:r w:rsidR="006521A1" w:rsidRPr="006521A1">
          <w:rPr>
            <w:rStyle w:val="af9"/>
            <w:lang w:val="en-US"/>
          </w:rPr>
          <w:t>nichiporchuk</w:t>
        </w:r>
        <w:r w:rsidR="006521A1" w:rsidRPr="006521A1">
          <w:rPr>
            <w:rStyle w:val="af9"/>
          </w:rPr>
          <w:t>@karousel.ru</w:t>
        </w:r>
      </w:hyperlink>
      <w:r w:rsidR="006521A1" w:rsidRPr="006521A1">
        <w:t>.</w:t>
      </w:r>
      <w:r w:rsidR="004859FF">
        <w:t xml:space="preserve"> </w:t>
      </w:r>
      <w:r w:rsidR="002B2629" w:rsidRPr="00A343CB">
        <w:rPr>
          <w:color w:val="000000" w:themeColor="text1"/>
          <w:sz w:val="22"/>
          <w:szCs w:val="22"/>
        </w:rPr>
        <w:t>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 xml:space="preserve">Покупатель вправе отказаться от приемки Товара, поставленного с нарушением данного условия (с соблюдением порядка, предусмотренного  п. 3.5. 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w:t>
      </w:r>
      <w:r w:rsidRPr="00412057">
        <w:rPr>
          <w:sz w:val="22"/>
          <w:szCs w:val="22"/>
        </w:rPr>
        <w:lastRenderedPageBreak/>
        <w:t>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Общая стоимость Товара по настоящему Договору (цена Договора) составляет __________ (__________) рублей __ копеек, </w:t>
      </w:r>
      <w:r w:rsidRPr="006466FE">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погрузочно-разгрузочные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 __________ (__________) рублей __________ копеек, </w:t>
      </w:r>
      <w:r w:rsidR="00116E1C" w:rsidRPr="00116E1C">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 __________ (__________) рублей __________ копеек, </w:t>
      </w:r>
      <w:r w:rsidR="00116E1C" w:rsidRPr="00116E1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w:t>
      </w:r>
      <w:r w:rsidR="004859FF">
        <w:rPr>
          <w:sz w:val="22"/>
          <w:szCs w:val="22"/>
        </w:rPr>
        <w:t>е</w:t>
      </w:r>
      <w:r w:rsidR="00116E1C" w:rsidRPr="00116E1C">
        <w:rPr>
          <w:sz w:val="22"/>
          <w:szCs w:val="22"/>
        </w:rPr>
        <w:t xml:space="preserve"> 10 (Десяти)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Договора, с расчетного счета Покупателя по реквизитам</w:t>
      </w:r>
      <w:r w:rsidR="004859FF">
        <w:rPr>
          <w:color w:val="000000" w:themeColor="text1"/>
          <w:sz w:val="22"/>
          <w:szCs w:val="22"/>
        </w:rPr>
        <w:t xml:space="preserve"> Поставщика</w:t>
      </w:r>
      <w:r w:rsidRPr="00D969AD">
        <w:rPr>
          <w:color w:val="000000" w:themeColor="text1"/>
          <w:sz w:val="22"/>
          <w:szCs w:val="22"/>
        </w:rPr>
        <w:t xml:space="preserve">, указанным </w:t>
      </w:r>
      <w:r w:rsidR="004859FF">
        <w:rPr>
          <w:color w:val="000000" w:themeColor="text1"/>
          <w:sz w:val="22"/>
          <w:szCs w:val="22"/>
        </w:rPr>
        <w:t>в счете на оплату</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lastRenderedPageBreak/>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4859FF">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DE5291" w:rsidRPr="00DE5291">
        <w:rPr>
          <w:sz w:val="22"/>
          <w:szCs w:val="22"/>
        </w:rPr>
        <w:t xml:space="preserve">Гарантийные обязательства Поставщика должны распространяться на весь поставляемый Товар и составлять не менее 12 месяцев, а </w:t>
      </w:r>
      <w:r w:rsidR="00DE5291">
        <w:rPr>
          <w:sz w:val="22"/>
          <w:szCs w:val="22"/>
        </w:rPr>
        <w:t xml:space="preserve">в </w:t>
      </w:r>
      <w:r w:rsidR="00DE5291" w:rsidRPr="00DE5291">
        <w:rPr>
          <w:sz w:val="22"/>
          <w:szCs w:val="22"/>
        </w:rPr>
        <w:t>случа</w:t>
      </w:r>
      <w:r w:rsidR="00DE5291">
        <w:rPr>
          <w:sz w:val="22"/>
          <w:szCs w:val="22"/>
        </w:rPr>
        <w:t>е</w:t>
      </w:r>
      <w:r w:rsidR="00DE5291" w:rsidRPr="00DE5291">
        <w:rPr>
          <w:sz w:val="22"/>
          <w:szCs w:val="22"/>
        </w:rPr>
        <w:t xml:space="preserve"> обнаружения скрытых повреждений Товара</w:t>
      </w:r>
      <w:r w:rsidR="00DE5291">
        <w:rPr>
          <w:sz w:val="22"/>
          <w:szCs w:val="22"/>
        </w:rPr>
        <w:t>,</w:t>
      </w:r>
      <w:r w:rsidR="00DE5291" w:rsidRPr="00DE5291">
        <w:rPr>
          <w:sz w:val="22"/>
          <w:szCs w:val="22"/>
        </w:rPr>
        <w:t xml:space="preserve"> не обнаруженных при приемке</w:t>
      </w:r>
      <w:r w:rsidR="00DE5291" w:rsidRPr="00412057">
        <w:rPr>
          <w:sz w:val="22"/>
          <w:szCs w:val="22"/>
        </w:rPr>
        <w:t xml:space="preserve"> </w:t>
      </w:r>
      <w:r w:rsidR="00DE5291">
        <w:rPr>
          <w:sz w:val="22"/>
          <w:szCs w:val="22"/>
        </w:rPr>
        <w:t xml:space="preserve">- </w:t>
      </w:r>
      <w:r w:rsidR="00DE5291" w:rsidRPr="00DE5291">
        <w:rPr>
          <w:sz w:val="22"/>
          <w:szCs w:val="22"/>
        </w:rPr>
        <w:t xml:space="preserve">24 месяца </w:t>
      </w:r>
      <w:r w:rsidR="00EA1B6B" w:rsidRPr="00412057">
        <w:rPr>
          <w:sz w:val="22"/>
          <w:szCs w:val="22"/>
        </w:rPr>
        <w:t>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предоставления Поставщиком перечисленных в п</w:t>
      </w:r>
      <w:r w:rsidR="00AC4EE3" w:rsidRPr="00A343CB">
        <w:rPr>
          <w:color w:val="000000" w:themeColor="text1"/>
          <w:sz w:val="22"/>
          <w:szCs w:val="22"/>
        </w:rPr>
        <w:t>п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DE5291" w:rsidP="006F5548">
      <w:pPr>
        <w:widowControl w:val="0"/>
        <w:numPr>
          <w:ilvl w:val="1"/>
          <w:numId w:val="1"/>
        </w:numPr>
        <w:tabs>
          <w:tab w:val="left" w:pos="1134"/>
        </w:tabs>
        <w:autoSpaceDE w:val="0"/>
        <w:autoSpaceDN w:val="0"/>
        <w:adjustRightInd w:val="0"/>
        <w:ind w:left="0" w:firstLine="567"/>
        <w:contextualSpacing/>
        <w:jc w:val="both"/>
        <w:rPr>
          <w:sz w:val="22"/>
          <w:szCs w:val="22"/>
        </w:rPr>
      </w:pPr>
      <w:r w:rsidRPr="00DE5291">
        <w:rPr>
          <w:color w:val="000000" w:themeColor="text1"/>
          <w:sz w:val="22"/>
          <w:szCs w:val="22"/>
        </w:rPr>
        <w:t>В случае выявления при визуальном осмотре при приемке и/или в процессе эксплуатации Товара ненадлежащего качества (бракованного Товара) в период действия гарантийного срока, Поставщик в течение 10 (десяти) календарных дней с даты получения письменно</w:t>
      </w:r>
      <w:r>
        <w:rPr>
          <w:color w:val="000000" w:themeColor="text1"/>
          <w:sz w:val="22"/>
          <w:szCs w:val="22"/>
        </w:rPr>
        <w:t>го</w:t>
      </w:r>
      <w:r w:rsidRPr="00DE5291">
        <w:rPr>
          <w:color w:val="000000" w:themeColor="text1"/>
          <w:sz w:val="22"/>
          <w:szCs w:val="22"/>
        </w:rPr>
        <w:t xml:space="preserve"> уведомления от Покупателя,</w:t>
      </w:r>
      <w:r>
        <w:rPr>
          <w:color w:val="000000" w:themeColor="text1"/>
          <w:sz w:val="22"/>
          <w:szCs w:val="22"/>
        </w:rPr>
        <w:t xml:space="preserve"> </w:t>
      </w:r>
      <w:r w:rsidRPr="00DE5291">
        <w:rPr>
          <w:color w:val="000000" w:themeColor="text1"/>
          <w:sz w:val="22"/>
          <w:szCs w:val="22"/>
        </w:rPr>
        <w:t>обязуется самостоятельно за свой счёт произвести замену указанного Товар</w:t>
      </w:r>
      <w:r w:rsidR="006F5548">
        <w:rPr>
          <w:color w:val="000000" w:themeColor="text1"/>
          <w:sz w:val="22"/>
          <w:szCs w:val="22"/>
        </w:rPr>
        <w:t xml:space="preserve">а. </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lastRenderedPageBreak/>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w:t>
      </w:r>
      <w:r w:rsidRPr="006466FE">
        <w:rPr>
          <w:bCs/>
          <w:color w:val="000000" w:themeColor="text1"/>
          <w:sz w:val="22"/>
          <w:szCs w:val="22"/>
        </w:rPr>
        <w:lastRenderedPageBreak/>
        <w:t>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lastRenderedPageBreak/>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не достижении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6F5548">
      <w:pPr>
        <w:numPr>
          <w:ilvl w:val="1"/>
          <w:numId w:val="2"/>
        </w:numPr>
        <w:tabs>
          <w:tab w:val="left" w:pos="0"/>
          <w:tab w:val="left" w:pos="567"/>
          <w:tab w:val="left" w:pos="851"/>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 xml:space="preserve">в течение действия настоящего Договора Стороны обязаны в </w:t>
      </w:r>
      <w:r w:rsidR="006F5548">
        <w:rPr>
          <w:color w:val="000000" w:themeColor="text1"/>
          <w:sz w:val="22"/>
          <w:szCs w:val="22"/>
        </w:rPr>
        <w:t>пяти</w:t>
      </w:r>
      <w:r w:rsidRPr="00EC09C2">
        <w:rPr>
          <w:color w:val="000000" w:themeColor="text1"/>
          <w:sz w:val="22"/>
          <w:szCs w:val="22"/>
        </w:rPr>
        <w:t>дневный срок уведомить об этом друг друга.</w:t>
      </w:r>
      <w:r w:rsidR="00E66203" w:rsidRPr="00EC09C2">
        <w:rPr>
          <w:color w:val="000000" w:themeColor="text1"/>
          <w:sz w:val="22"/>
          <w:szCs w:val="22"/>
        </w:rPr>
        <w:t xml:space="preserve"> </w:t>
      </w:r>
      <w:r w:rsidR="006F5548" w:rsidRPr="006F5548">
        <w:rPr>
          <w:sz w:val="22"/>
          <w:szCs w:val="22"/>
        </w:rPr>
        <w:t>Об изменении реквизитов Сторона направляет информационное письмо-уведомление</w:t>
      </w:r>
      <w:r w:rsidR="006F5548">
        <w:rPr>
          <w:sz w:val="22"/>
          <w:szCs w:val="22"/>
        </w:rPr>
        <w:t xml:space="preserve"> другой Стороне</w:t>
      </w:r>
      <w:r w:rsidR="00E66203" w:rsidRPr="00412057">
        <w:rPr>
          <w:sz w:val="22"/>
          <w:szCs w:val="22"/>
        </w:rPr>
        <w:t xml:space="preserve">. В случае если Покупатель исполнил свои обязательства с использованием недействительных реквизитов в связи с ненадлежащим и несвоевременным </w:t>
      </w:r>
      <w:r w:rsidR="006F5548">
        <w:rPr>
          <w:sz w:val="22"/>
          <w:szCs w:val="22"/>
        </w:rPr>
        <w:t>направлением информационного письма-уведомления</w:t>
      </w:r>
      <w:r w:rsidR="00E66203" w:rsidRPr="00412057">
        <w:rPr>
          <w:sz w:val="22"/>
          <w:szCs w:val="22"/>
        </w:rPr>
        <w:t xml:space="preserve"> </w:t>
      </w:r>
      <w:r w:rsidR="006F5548" w:rsidRPr="00412057">
        <w:rPr>
          <w:sz w:val="22"/>
          <w:szCs w:val="22"/>
        </w:rPr>
        <w:t xml:space="preserve">об изменении реквизитов </w:t>
      </w:r>
      <w:r w:rsidR="006F5548">
        <w:rPr>
          <w:sz w:val="22"/>
          <w:szCs w:val="22"/>
        </w:rPr>
        <w:t>Поставщиком</w:t>
      </w:r>
      <w:r w:rsidR="00E66203" w:rsidRPr="00412057">
        <w:rPr>
          <w:sz w:val="22"/>
          <w:szCs w:val="22"/>
        </w:rPr>
        <w:t>,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w:t>
      </w:r>
      <w:r w:rsidR="006F5548">
        <w:rPr>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9"/>
          <w:color w:val="000000" w:themeColor="text1"/>
          <w:sz w:val="22"/>
          <w:szCs w:val="22"/>
          <w:u w:val="none"/>
        </w:rPr>
        <w:t>________________</w:t>
      </w:r>
      <w:r w:rsidRPr="00EC09C2">
        <w:rPr>
          <w:color w:val="000000" w:themeColor="text1"/>
          <w:sz w:val="22"/>
          <w:szCs w:val="22"/>
        </w:rPr>
        <w:t xml:space="preserve">, Покупатель </w:t>
      </w:r>
      <w:hyperlink r:id="rId13" w:history="1">
        <w:r w:rsidR="006521A1" w:rsidRPr="006521A1">
          <w:rPr>
            <w:rStyle w:val="af9"/>
          </w:rPr>
          <w:t>o.</w:t>
        </w:r>
        <w:r w:rsidR="006521A1" w:rsidRPr="006521A1">
          <w:rPr>
            <w:rStyle w:val="af9"/>
            <w:lang w:val="en-US"/>
          </w:rPr>
          <w:t>nichiporchuk</w:t>
        </w:r>
        <w:r w:rsidR="006521A1" w:rsidRPr="006521A1">
          <w:rPr>
            <w:rStyle w:val="af9"/>
          </w:rPr>
          <w:t>@karousel.ru</w:t>
        </w:r>
      </w:hyperlink>
      <w:r w:rsidR="006521A1" w:rsidRPr="006521A1">
        <w:t>.</w:t>
      </w:r>
      <w:r w:rsidR="006F5548">
        <w:t xml:space="preserve">, </w:t>
      </w:r>
      <w:hyperlink r:id="rId14" w:history="1">
        <w:r w:rsidR="006F5548" w:rsidRPr="008B313F">
          <w:rPr>
            <w:rStyle w:val="af9"/>
            <w:rFonts w:eastAsia="Calibri"/>
            <w:sz w:val="22"/>
            <w:szCs w:val="22"/>
            <w:lang w:eastAsia="en-US"/>
          </w:rPr>
          <w:t>info@karousel.ru</w:t>
        </w:r>
      </w:hyperlink>
      <w:r w:rsidR="006F5548">
        <w:t xml:space="preserve"> </w:t>
      </w:r>
      <w:r w:rsidRPr="00EC09C2">
        <w:rPr>
          <w:color w:val="000000" w:themeColor="text1"/>
          <w:sz w:val="22"/>
          <w:szCs w:val="22"/>
        </w:rPr>
        <w:t>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lastRenderedPageBreak/>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4725BA">
            <w:pPr>
              <w:snapToGrid w:val="0"/>
              <w:rPr>
                <w:b/>
                <w:color w:val="000000" w:themeColor="text1"/>
              </w:rPr>
            </w:pPr>
            <w:r w:rsidRPr="006466FE">
              <w:rPr>
                <w:b/>
                <w:color w:val="000000" w:themeColor="text1"/>
                <w:sz w:val="22"/>
                <w:szCs w:val="22"/>
              </w:rPr>
              <w:t>НАО «Красная поляна»</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р/с 40702810912367031433</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4725BA">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4725BA">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15" w:history="1">
              <w:r w:rsidRPr="008B313F">
                <w:rPr>
                  <w:rStyle w:val="af9"/>
                  <w:rFonts w:eastAsia="Calibri"/>
                  <w:sz w:val="22"/>
                  <w:szCs w:val="22"/>
                  <w:lang w:eastAsia="en-US"/>
                </w:rPr>
                <w:t>info@karousel.ru</w:t>
              </w:r>
            </w:hyperlink>
          </w:p>
          <w:p w:rsidR="00113014" w:rsidRPr="006466FE" w:rsidRDefault="00113014" w:rsidP="004725BA">
            <w:pPr>
              <w:tabs>
                <w:tab w:val="left" w:pos="284"/>
                <w:tab w:val="left" w:pos="8364"/>
              </w:tabs>
              <w:rPr>
                <w:color w:val="000000" w:themeColor="text1"/>
              </w:rPr>
            </w:pPr>
          </w:p>
          <w:p w:rsidR="00113014" w:rsidRDefault="00113014" w:rsidP="004725BA">
            <w:pPr>
              <w:tabs>
                <w:tab w:val="left" w:pos="284"/>
                <w:tab w:val="left" w:pos="8364"/>
              </w:tabs>
              <w:rPr>
                <w:b/>
                <w:color w:val="000000" w:themeColor="text1"/>
              </w:rPr>
            </w:pPr>
          </w:p>
          <w:p w:rsidR="00113014" w:rsidRPr="00CE0690" w:rsidRDefault="00CE0690" w:rsidP="004725BA">
            <w:pPr>
              <w:tabs>
                <w:tab w:val="left" w:pos="284"/>
                <w:tab w:val="left" w:pos="8364"/>
              </w:tabs>
              <w:rPr>
                <w:b/>
                <w:color w:val="000000" w:themeColor="text1"/>
              </w:rPr>
            </w:pPr>
            <w:r w:rsidRPr="00CE0690">
              <w:rPr>
                <w:b/>
                <w:color w:val="000000" w:themeColor="text1"/>
                <w:sz w:val="22"/>
                <w:szCs w:val="22"/>
              </w:rPr>
              <w:t xml:space="preserve">Первый заместитель генерального директора </w:t>
            </w:r>
          </w:p>
          <w:p w:rsidR="00113014" w:rsidRPr="00CE0690" w:rsidRDefault="00113014" w:rsidP="004725BA">
            <w:pPr>
              <w:tabs>
                <w:tab w:val="left" w:pos="284"/>
                <w:tab w:val="left" w:pos="8364"/>
              </w:tabs>
              <w:rPr>
                <w:b/>
                <w:color w:val="000000" w:themeColor="text1"/>
              </w:rPr>
            </w:pPr>
          </w:p>
          <w:p w:rsidR="00113014" w:rsidRPr="00CE0690" w:rsidRDefault="00113014" w:rsidP="004725BA">
            <w:pPr>
              <w:tabs>
                <w:tab w:val="left" w:pos="284"/>
                <w:tab w:val="left" w:pos="8364"/>
              </w:tabs>
              <w:rPr>
                <w:b/>
                <w:color w:val="000000" w:themeColor="text1"/>
              </w:rPr>
            </w:pPr>
            <w:r w:rsidRPr="00CE0690">
              <w:rPr>
                <w:b/>
                <w:color w:val="000000" w:themeColor="text1"/>
                <w:sz w:val="22"/>
                <w:szCs w:val="22"/>
              </w:rPr>
              <w:t>________________/</w:t>
            </w:r>
            <w:r w:rsidR="00CE0690" w:rsidRPr="00CE0690">
              <w:rPr>
                <w:b/>
                <w:color w:val="000000" w:themeColor="text1"/>
                <w:sz w:val="22"/>
                <w:szCs w:val="22"/>
              </w:rPr>
              <w:t>А.В. Немцов</w:t>
            </w:r>
            <w:r w:rsidRPr="00CE0690">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r w:rsidRPr="00CE0690">
              <w:rPr>
                <w:b/>
                <w:color w:val="000000" w:themeColor="text1"/>
                <w:sz w:val="22"/>
                <w:szCs w:val="22"/>
              </w:rPr>
              <w:t>м</w:t>
            </w:r>
            <w:r w:rsidR="00113014" w:rsidRPr="00CE0690">
              <w:rPr>
                <w:b/>
                <w:color w:val="000000" w:themeColor="text1"/>
                <w:sz w:val="22"/>
                <w:szCs w:val="22"/>
              </w:rPr>
              <w:t>.</w:t>
            </w:r>
            <w:r w:rsidRPr="00CE0690">
              <w:rPr>
                <w:b/>
                <w:color w:val="000000" w:themeColor="text1"/>
                <w:sz w:val="22"/>
                <w:szCs w:val="22"/>
              </w:rPr>
              <w:t>п</w:t>
            </w:r>
            <w:r w:rsidR="00113014" w:rsidRPr="00CE0690">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r>
    </w:tbl>
    <w:p w:rsidR="006F5548" w:rsidRDefault="006F5548" w:rsidP="00293E1C">
      <w:pPr>
        <w:rPr>
          <w:color w:val="000000" w:themeColor="text1"/>
          <w:sz w:val="22"/>
          <w:szCs w:val="22"/>
        </w:rPr>
      </w:pPr>
    </w:p>
    <w:p w:rsidR="006F5548" w:rsidRDefault="006F5548" w:rsidP="006F5548">
      <w:pPr>
        <w:rPr>
          <w:sz w:val="22"/>
          <w:szCs w:val="22"/>
        </w:rPr>
      </w:pPr>
    </w:p>
    <w:p w:rsidR="006F5548" w:rsidRDefault="006F5548" w:rsidP="006F5548">
      <w:pPr>
        <w:tabs>
          <w:tab w:val="left" w:pos="6549"/>
        </w:tabs>
        <w:rPr>
          <w:sz w:val="22"/>
          <w:szCs w:val="22"/>
        </w:rPr>
        <w:sectPr w:rsidR="006F5548" w:rsidSect="005F3E4E">
          <w:footerReference w:type="default" r:id="rId16"/>
          <w:headerReference w:type="first" r:id="rId17"/>
          <w:pgSz w:w="11907" w:h="16840" w:code="9"/>
          <w:pgMar w:top="851" w:right="708" w:bottom="567" w:left="1418" w:header="510" w:footer="686" w:gutter="0"/>
          <w:cols w:space="720"/>
          <w:noEndnote/>
          <w:docGrid w:linePitch="326"/>
        </w:sectPr>
      </w:pPr>
      <w:r>
        <w:rPr>
          <w:sz w:val="22"/>
          <w:szCs w:val="22"/>
        </w:rPr>
        <w:tab/>
      </w:r>
    </w:p>
    <w:p w:rsidR="008C7216" w:rsidRPr="00CE0690" w:rsidRDefault="008C7216" w:rsidP="00C50124">
      <w:pPr>
        <w:pStyle w:val="aff2"/>
        <w:jc w:val="right"/>
        <w:rPr>
          <w:rFonts w:ascii="Times New Roman" w:hAnsi="Times New Roman"/>
          <w:color w:val="000000" w:themeColor="text1"/>
        </w:rPr>
      </w:pPr>
      <w:r w:rsidRPr="00CE0690">
        <w:rPr>
          <w:rFonts w:ascii="Times New Roman" w:hAnsi="Times New Roman"/>
          <w:color w:val="000000" w:themeColor="text1"/>
        </w:rPr>
        <w:lastRenderedPageBreak/>
        <w:t>Приложение №1</w:t>
      </w:r>
    </w:p>
    <w:p w:rsidR="008C7216" w:rsidRPr="00CE0690" w:rsidRDefault="008C7216" w:rsidP="00C50124">
      <w:pPr>
        <w:pStyle w:val="aff2"/>
        <w:jc w:val="right"/>
        <w:rPr>
          <w:rFonts w:ascii="Times New Roman" w:hAnsi="Times New Roman"/>
          <w:color w:val="000000" w:themeColor="text1"/>
        </w:rPr>
      </w:pPr>
      <w:r w:rsidRPr="00CE0690">
        <w:rPr>
          <w:rFonts w:ascii="Times New Roman" w:hAnsi="Times New Roman"/>
          <w:color w:val="000000" w:themeColor="text1"/>
        </w:rPr>
        <w:t xml:space="preserve"> к </w:t>
      </w:r>
      <w:r w:rsidR="00FD5EE9" w:rsidRPr="00CE0690">
        <w:rPr>
          <w:rFonts w:ascii="Times New Roman" w:hAnsi="Times New Roman"/>
          <w:color w:val="000000" w:themeColor="text1"/>
        </w:rPr>
        <w:t>Д</w:t>
      </w:r>
      <w:r w:rsidRPr="00CE0690">
        <w:rPr>
          <w:rFonts w:ascii="Times New Roman" w:hAnsi="Times New Roman"/>
          <w:color w:val="000000" w:themeColor="text1"/>
        </w:rPr>
        <w:t>оговору поставки товара №</w:t>
      </w:r>
      <w:r w:rsidR="004F2F68" w:rsidRPr="00CE0690">
        <w:rPr>
          <w:rFonts w:ascii="Times New Roman" w:hAnsi="Times New Roman"/>
          <w:color w:val="000000" w:themeColor="text1"/>
        </w:rPr>
        <w:t xml:space="preserve"> </w:t>
      </w:r>
      <w:r w:rsidR="00B84CA3" w:rsidRPr="00CE0690">
        <w:rPr>
          <w:rFonts w:ascii="Times New Roman" w:hAnsi="Times New Roman"/>
          <w:color w:val="000000" w:themeColor="text1"/>
        </w:rPr>
        <w:t>__________</w:t>
      </w:r>
    </w:p>
    <w:p w:rsidR="008C7216" w:rsidRPr="00CE0690" w:rsidRDefault="008C7216" w:rsidP="00C50124">
      <w:pPr>
        <w:pStyle w:val="aff2"/>
        <w:jc w:val="right"/>
        <w:rPr>
          <w:rFonts w:ascii="Times New Roman" w:hAnsi="Times New Roman"/>
          <w:color w:val="000000" w:themeColor="text1"/>
        </w:rPr>
      </w:pPr>
      <w:r w:rsidRPr="00CE0690">
        <w:rPr>
          <w:rFonts w:ascii="Times New Roman" w:hAnsi="Times New Roman"/>
          <w:color w:val="000000" w:themeColor="text1"/>
        </w:rPr>
        <w:t>от «</w:t>
      </w:r>
      <w:r w:rsidR="00B84CA3" w:rsidRPr="00CE0690">
        <w:rPr>
          <w:rFonts w:ascii="Times New Roman" w:hAnsi="Times New Roman"/>
          <w:color w:val="000000" w:themeColor="text1"/>
        </w:rPr>
        <w:t>__________</w:t>
      </w:r>
      <w:r w:rsidRPr="00CE0690">
        <w:rPr>
          <w:rFonts w:ascii="Times New Roman" w:hAnsi="Times New Roman"/>
          <w:color w:val="000000" w:themeColor="text1"/>
        </w:rPr>
        <w:t>»</w:t>
      </w:r>
      <w:r w:rsidR="00B84CA3" w:rsidRPr="00CE0690">
        <w:rPr>
          <w:rFonts w:ascii="Times New Roman" w:hAnsi="Times New Roman"/>
          <w:color w:val="000000" w:themeColor="text1"/>
        </w:rPr>
        <w:t>__________</w:t>
      </w:r>
      <w:r w:rsidR="00A6074D" w:rsidRPr="00CE0690">
        <w:rPr>
          <w:rFonts w:ascii="Times New Roman" w:hAnsi="Times New Roman"/>
          <w:color w:val="000000" w:themeColor="text1"/>
        </w:rPr>
        <w:t xml:space="preserve"> </w:t>
      </w:r>
      <w:r w:rsidRPr="00CE0690">
        <w:rPr>
          <w:rFonts w:ascii="Times New Roman" w:hAnsi="Times New Roman"/>
          <w:color w:val="000000" w:themeColor="text1"/>
        </w:rPr>
        <w:t>201</w:t>
      </w:r>
      <w:r w:rsidR="00CE0690" w:rsidRPr="00CE0690">
        <w:rPr>
          <w:rFonts w:ascii="Times New Roman" w:hAnsi="Times New Roman"/>
          <w:color w:val="000000" w:themeColor="text1"/>
        </w:rPr>
        <w:t>8</w:t>
      </w:r>
      <w:r w:rsidRPr="00CE0690">
        <w:rPr>
          <w:rFonts w:ascii="Times New Roman" w:hAnsi="Times New Roman"/>
          <w:color w:val="000000" w:themeColor="text1"/>
        </w:rPr>
        <w:t xml:space="preserve"> г.</w:t>
      </w:r>
    </w:p>
    <w:p w:rsidR="008C7216" w:rsidRPr="00CE0690" w:rsidRDefault="008C7216" w:rsidP="00293E1C">
      <w:pPr>
        <w:tabs>
          <w:tab w:val="left" w:pos="284"/>
        </w:tabs>
        <w:ind w:firstLine="425"/>
        <w:jc w:val="right"/>
        <w:rPr>
          <w:color w:val="000000" w:themeColor="text1"/>
          <w:sz w:val="22"/>
          <w:szCs w:val="22"/>
        </w:rPr>
      </w:pPr>
    </w:p>
    <w:p w:rsidR="00682B28" w:rsidRPr="00CE0690" w:rsidRDefault="008C7216" w:rsidP="00293E1C">
      <w:pPr>
        <w:tabs>
          <w:tab w:val="left" w:pos="284"/>
        </w:tabs>
        <w:ind w:firstLine="425"/>
        <w:jc w:val="center"/>
        <w:rPr>
          <w:b/>
          <w:color w:val="000000" w:themeColor="text1"/>
          <w:sz w:val="22"/>
          <w:szCs w:val="22"/>
        </w:rPr>
      </w:pPr>
      <w:r w:rsidRPr="00CE0690">
        <w:rPr>
          <w:b/>
          <w:color w:val="000000" w:themeColor="text1"/>
          <w:sz w:val="22"/>
          <w:szCs w:val="22"/>
        </w:rPr>
        <w:t>С</w:t>
      </w:r>
      <w:r w:rsidR="001E24CF" w:rsidRPr="00CE0690">
        <w:rPr>
          <w:b/>
          <w:color w:val="000000" w:themeColor="text1"/>
          <w:sz w:val="22"/>
          <w:szCs w:val="22"/>
        </w:rPr>
        <w:t>ПЕЦИФИКАЦИЯ</w:t>
      </w:r>
    </w:p>
    <w:tbl>
      <w:tblPr>
        <w:tblW w:w="1352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66"/>
        <w:gridCol w:w="2976"/>
        <w:gridCol w:w="709"/>
        <w:gridCol w:w="851"/>
        <w:gridCol w:w="4323"/>
        <w:gridCol w:w="1313"/>
        <w:gridCol w:w="1313"/>
        <w:gridCol w:w="1578"/>
      </w:tblGrid>
      <w:tr w:rsidR="006F5548" w:rsidRPr="006F5548" w:rsidTr="00862944">
        <w:trPr>
          <w:trHeight w:val="240"/>
          <w:jc w:val="center"/>
        </w:trPr>
        <w:tc>
          <w:tcPr>
            <w:tcW w:w="466" w:type="dxa"/>
            <w:vAlign w:val="center"/>
          </w:tcPr>
          <w:p w:rsidR="006F5548" w:rsidRPr="006F5548" w:rsidRDefault="006F5548" w:rsidP="006F5548">
            <w:pPr>
              <w:widowControl w:val="0"/>
              <w:autoSpaceDE w:val="0"/>
              <w:autoSpaceDN w:val="0"/>
              <w:adjustRightInd w:val="0"/>
              <w:jc w:val="center"/>
              <w:rPr>
                <w:b/>
              </w:rPr>
            </w:pPr>
            <w:r w:rsidRPr="006F5548">
              <w:rPr>
                <w:b/>
                <w:sz w:val="22"/>
                <w:szCs w:val="22"/>
              </w:rPr>
              <w:t>№ п/п</w:t>
            </w:r>
          </w:p>
        </w:tc>
        <w:tc>
          <w:tcPr>
            <w:tcW w:w="2976" w:type="dxa"/>
            <w:vAlign w:val="center"/>
          </w:tcPr>
          <w:p w:rsidR="006F5548" w:rsidRPr="006F5548" w:rsidRDefault="006F5548" w:rsidP="006F5548">
            <w:pPr>
              <w:widowControl w:val="0"/>
              <w:autoSpaceDE w:val="0"/>
              <w:autoSpaceDN w:val="0"/>
              <w:adjustRightInd w:val="0"/>
              <w:jc w:val="center"/>
              <w:rPr>
                <w:b/>
              </w:rPr>
            </w:pPr>
            <w:r w:rsidRPr="006F5548">
              <w:rPr>
                <w:b/>
                <w:sz w:val="22"/>
                <w:szCs w:val="22"/>
              </w:rPr>
              <w:t>Наименование</w:t>
            </w:r>
          </w:p>
          <w:p w:rsidR="006F5548" w:rsidRPr="006F5548" w:rsidRDefault="006F5548" w:rsidP="006F5548">
            <w:pPr>
              <w:widowControl w:val="0"/>
              <w:autoSpaceDE w:val="0"/>
              <w:autoSpaceDN w:val="0"/>
              <w:adjustRightInd w:val="0"/>
              <w:jc w:val="center"/>
              <w:rPr>
                <w:b/>
              </w:rPr>
            </w:pPr>
            <w:r w:rsidRPr="006F5548">
              <w:rPr>
                <w:b/>
                <w:sz w:val="22"/>
                <w:szCs w:val="22"/>
              </w:rPr>
              <w:t>товара</w:t>
            </w:r>
          </w:p>
        </w:tc>
        <w:tc>
          <w:tcPr>
            <w:tcW w:w="709" w:type="dxa"/>
            <w:vAlign w:val="center"/>
          </w:tcPr>
          <w:p w:rsidR="006F5548" w:rsidRPr="006F5548" w:rsidRDefault="006F5548" w:rsidP="006F5548">
            <w:pPr>
              <w:widowControl w:val="0"/>
              <w:autoSpaceDE w:val="0"/>
              <w:autoSpaceDN w:val="0"/>
              <w:adjustRightInd w:val="0"/>
              <w:jc w:val="center"/>
              <w:rPr>
                <w:b/>
              </w:rPr>
            </w:pPr>
            <w:r w:rsidRPr="006F5548">
              <w:rPr>
                <w:b/>
                <w:sz w:val="22"/>
                <w:szCs w:val="22"/>
              </w:rPr>
              <w:t>Ед. изм.</w:t>
            </w:r>
          </w:p>
        </w:tc>
        <w:tc>
          <w:tcPr>
            <w:tcW w:w="851" w:type="dxa"/>
            <w:vAlign w:val="center"/>
          </w:tcPr>
          <w:p w:rsidR="006F5548" w:rsidRPr="006F5548" w:rsidRDefault="006F5548" w:rsidP="006F5548">
            <w:pPr>
              <w:widowControl w:val="0"/>
              <w:autoSpaceDE w:val="0"/>
              <w:autoSpaceDN w:val="0"/>
              <w:adjustRightInd w:val="0"/>
              <w:jc w:val="center"/>
              <w:rPr>
                <w:b/>
              </w:rPr>
            </w:pPr>
            <w:r w:rsidRPr="006F5548">
              <w:rPr>
                <w:b/>
                <w:sz w:val="22"/>
                <w:szCs w:val="22"/>
              </w:rPr>
              <w:t xml:space="preserve"> Кол-во</w:t>
            </w:r>
          </w:p>
        </w:tc>
        <w:tc>
          <w:tcPr>
            <w:tcW w:w="4323" w:type="dxa"/>
            <w:vAlign w:val="center"/>
          </w:tcPr>
          <w:p w:rsidR="006F5548" w:rsidRPr="006F5548" w:rsidRDefault="006F5548" w:rsidP="006F5548">
            <w:pPr>
              <w:widowControl w:val="0"/>
              <w:autoSpaceDE w:val="0"/>
              <w:autoSpaceDN w:val="0"/>
              <w:adjustRightInd w:val="0"/>
              <w:jc w:val="center"/>
              <w:rPr>
                <w:b/>
              </w:rPr>
            </w:pPr>
            <w:r w:rsidRPr="006F5548">
              <w:rPr>
                <w:b/>
                <w:sz w:val="22"/>
                <w:szCs w:val="22"/>
              </w:rPr>
              <w:t>Технические, качественные и функциональные параметры товара и материала, потребительские свойства товара</w:t>
            </w:r>
          </w:p>
        </w:tc>
        <w:tc>
          <w:tcPr>
            <w:tcW w:w="1313" w:type="dxa"/>
          </w:tcPr>
          <w:p w:rsidR="006F5548" w:rsidRPr="006F5548" w:rsidRDefault="006F5548" w:rsidP="006F5548">
            <w:pPr>
              <w:widowControl w:val="0"/>
              <w:autoSpaceDE w:val="0"/>
              <w:autoSpaceDN w:val="0"/>
              <w:adjustRightInd w:val="0"/>
              <w:jc w:val="center"/>
              <w:rPr>
                <w:b/>
              </w:rPr>
            </w:pPr>
            <w:r w:rsidRPr="006F5548">
              <w:rPr>
                <w:b/>
                <w:sz w:val="22"/>
                <w:szCs w:val="22"/>
              </w:rPr>
              <w:t>Цена за ед. с НДС 18%/без НДС, руб.</w:t>
            </w:r>
          </w:p>
        </w:tc>
        <w:tc>
          <w:tcPr>
            <w:tcW w:w="1313" w:type="dxa"/>
          </w:tcPr>
          <w:p w:rsidR="006F5548" w:rsidRPr="006F5548" w:rsidRDefault="006F5548" w:rsidP="006F5548">
            <w:pPr>
              <w:widowControl w:val="0"/>
              <w:autoSpaceDE w:val="0"/>
              <w:autoSpaceDN w:val="0"/>
              <w:adjustRightInd w:val="0"/>
              <w:jc w:val="center"/>
              <w:rPr>
                <w:b/>
              </w:rPr>
            </w:pPr>
            <w:r w:rsidRPr="006F5548">
              <w:rPr>
                <w:b/>
                <w:sz w:val="22"/>
                <w:szCs w:val="22"/>
              </w:rPr>
              <w:t>Стоимость с НДС/без НДС, руб.</w:t>
            </w:r>
          </w:p>
        </w:tc>
        <w:tc>
          <w:tcPr>
            <w:tcW w:w="1578" w:type="dxa"/>
          </w:tcPr>
          <w:p w:rsidR="006F5548" w:rsidRPr="006F5548" w:rsidRDefault="006F5548" w:rsidP="006F5548">
            <w:pPr>
              <w:widowControl w:val="0"/>
              <w:autoSpaceDE w:val="0"/>
              <w:autoSpaceDN w:val="0"/>
              <w:adjustRightInd w:val="0"/>
              <w:jc w:val="center"/>
              <w:rPr>
                <w:b/>
              </w:rPr>
            </w:pPr>
            <w:r w:rsidRPr="006F5548">
              <w:rPr>
                <w:b/>
                <w:sz w:val="22"/>
                <w:szCs w:val="22"/>
              </w:rPr>
              <w:t>НДС 18%/-, руб.</w:t>
            </w:r>
          </w:p>
        </w:tc>
      </w:tr>
      <w:tr w:rsidR="006F5548" w:rsidRPr="006F5548" w:rsidTr="00862944">
        <w:trPr>
          <w:trHeight w:val="240"/>
          <w:jc w:val="center"/>
        </w:trPr>
        <w:tc>
          <w:tcPr>
            <w:tcW w:w="466" w:type="dxa"/>
            <w:tcBorders>
              <w:top w:val="nil"/>
            </w:tcBorders>
          </w:tcPr>
          <w:p w:rsidR="006F5548" w:rsidRPr="006F5548" w:rsidRDefault="006F5548" w:rsidP="006F5548">
            <w:pPr>
              <w:widowControl w:val="0"/>
              <w:autoSpaceDE w:val="0"/>
              <w:autoSpaceDN w:val="0"/>
              <w:adjustRightInd w:val="0"/>
              <w:jc w:val="center"/>
            </w:pPr>
            <w:r w:rsidRPr="006F5548">
              <w:rPr>
                <w:sz w:val="22"/>
                <w:szCs w:val="22"/>
              </w:rPr>
              <w:t>1</w:t>
            </w:r>
          </w:p>
        </w:tc>
        <w:tc>
          <w:tcPr>
            <w:tcW w:w="2976" w:type="dxa"/>
            <w:tcBorders>
              <w:top w:val="nil"/>
            </w:tcBorders>
          </w:tcPr>
          <w:p w:rsidR="006F5548" w:rsidRPr="006F5548" w:rsidRDefault="006F5548" w:rsidP="006F5548">
            <w:pPr>
              <w:widowControl w:val="0"/>
              <w:autoSpaceDE w:val="0"/>
              <w:autoSpaceDN w:val="0"/>
              <w:adjustRightInd w:val="0"/>
              <w:jc w:val="center"/>
            </w:pPr>
            <w:r w:rsidRPr="006F5548">
              <w:rPr>
                <w:sz w:val="22"/>
                <w:szCs w:val="22"/>
              </w:rPr>
              <w:t>2</w:t>
            </w:r>
          </w:p>
        </w:tc>
        <w:tc>
          <w:tcPr>
            <w:tcW w:w="709" w:type="dxa"/>
            <w:tcBorders>
              <w:top w:val="nil"/>
            </w:tcBorders>
          </w:tcPr>
          <w:p w:rsidR="006F5548" w:rsidRPr="006F5548" w:rsidRDefault="006F5548" w:rsidP="006F5548">
            <w:pPr>
              <w:widowControl w:val="0"/>
              <w:autoSpaceDE w:val="0"/>
              <w:autoSpaceDN w:val="0"/>
              <w:adjustRightInd w:val="0"/>
              <w:jc w:val="center"/>
            </w:pPr>
            <w:r w:rsidRPr="006F5548">
              <w:rPr>
                <w:sz w:val="22"/>
                <w:szCs w:val="22"/>
              </w:rPr>
              <w:t>3</w:t>
            </w:r>
          </w:p>
        </w:tc>
        <w:tc>
          <w:tcPr>
            <w:tcW w:w="851" w:type="dxa"/>
            <w:tcBorders>
              <w:top w:val="nil"/>
            </w:tcBorders>
          </w:tcPr>
          <w:p w:rsidR="006F5548" w:rsidRPr="006F5548" w:rsidRDefault="006F5548" w:rsidP="006F5548">
            <w:pPr>
              <w:widowControl w:val="0"/>
              <w:autoSpaceDE w:val="0"/>
              <w:autoSpaceDN w:val="0"/>
              <w:adjustRightInd w:val="0"/>
              <w:jc w:val="center"/>
            </w:pPr>
            <w:r w:rsidRPr="006F5548">
              <w:rPr>
                <w:sz w:val="22"/>
                <w:szCs w:val="22"/>
              </w:rPr>
              <w:t>4</w:t>
            </w:r>
          </w:p>
        </w:tc>
        <w:tc>
          <w:tcPr>
            <w:tcW w:w="4323" w:type="dxa"/>
            <w:tcBorders>
              <w:top w:val="nil"/>
            </w:tcBorders>
          </w:tcPr>
          <w:p w:rsidR="006F5548" w:rsidRPr="006F5548" w:rsidRDefault="006F5548" w:rsidP="006F5548">
            <w:pPr>
              <w:widowControl w:val="0"/>
              <w:autoSpaceDE w:val="0"/>
              <w:autoSpaceDN w:val="0"/>
              <w:adjustRightInd w:val="0"/>
              <w:jc w:val="center"/>
            </w:pPr>
            <w:r w:rsidRPr="006F5548">
              <w:rPr>
                <w:sz w:val="22"/>
                <w:szCs w:val="22"/>
              </w:rPr>
              <w:t>5</w:t>
            </w:r>
          </w:p>
        </w:tc>
        <w:tc>
          <w:tcPr>
            <w:tcW w:w="1313" w:type="dxa"/>
            <w:tcBorders>
              <w:top w:val="nil"/>
            </w:tcBorders>
          </w:tcPr>
          <w:p w:rsidR="006F5548" w:rsidRPr="006F5548" w:rsidRDefault="006F5548" w:rsidP="006F5548">
            <w:pPr>
              <w:widowControl w:val="0"/>
              <w:autoSpaceDE w:val="0"/>
              <w:autoSpaceDN w:val="0"/>
              <w:adjustRightInd w:val="0"/>
              <w:jc w:val="center"/>
            </w:pPr>
          </w:p>
        </w:tc>
        <w:tc>
          <w:tcPr>
            <w:tcW w:w="1313" w:type="dxa"/>
            <w:tcBorders>
              <w:top w:val="nil"/>
            </w:tcBorders>
          </w:tcPr>
          <w:p w:rsidR="006F5548" w:rsidRPr="006F5548" w:rsidRDefault="006F5548" w:rsidP="006F5548">
            <w:pPr>
              <w:widowControl w:val="0"/>
              <w:autoSpaceDE w:val="0"/>
              <w:autoSpaceDN w:val="0"/>
              <w:adjustRightInd w:val="0"/>
              <w:jc w:val="center"/>
            </w:pPr>
          </w:p>
        </w:tc>
        <w:tc>
          <w:tcPr>
            <w:tcW w:w="1578" w:type="dxa"/>
            <w:tcBorders>
              <w:top w:val="nil"/>
            </w:tcBorders>
          </w:tcPr>
          <w:p w:rsidR="006F5548" w:rsidRPr="006F5548" w:rsidRDefault="006F5548" w:rsidP="006F5548">
            <w:pPr>
              <w:widowControl w:val="0"/>
              <w:autoSpaceDE w:val="0"/>
              <w:autoSpaceDN w:val="0"/>
              <w:adjustRightInd w:val="0"/>
              <w:jc w:val="center"/>
            </w:pPr>
          </w:p>
        </w:tc>
      </w:tr>
      <w:tr w:rsidR="006F5548" w:rsidRPr="006F5548" w:rsidTr="00862944">
        <w:trPr>
          <w:trHeight w:val="174"/>
          <w:jc w:val="center"/>
        </w:trPr>
        <w:tc>
          <w:tcPr>
            <w:tcW w:w="466" w:type="dxa"/>
            <w:tcBorders>
              <w:top w:val="nil"/>
              <w:bottom w:val="single" w:sz="4" w:space="0" w:color="auto"/>
            </w:tcBorders>
          </w:tcPr>
          <w:p w:rsidR="006F5548" w:rsidRPr="006F5548" w:rsidRDefault="006F5548" w:rsidP="006F5548">
            <w:pPr>
              <w:widowControl w:val="0"/>
              <w:autoSpaceDE w:val="0"/>
              <w:autoSpaceDN w:val="0"/>
              <w:adjustRightInd w:val="0"/>
              <w:jc w:val="both"/>
            </w:pPr>
            <w:r w:rsidRPr="006F5548">
              <w:rPr>
                <w:sz w:val="22"/>
                <w:szCs w:val="22"/>
              </w:rPr>
              <w:t>1</w:t>
            </w:r>
          </w:p>
        </w:tc>
        <w:tc>
          <w:tcPr>
            <w:tcW w:w="2976" w:type="dxa"/>
            <w:tcBorders>
              <w:top w:val="nil"/>
              <w:bottom w:val="single" w:sz="4" w:space="0" w:color="auto"/>
            </w:tcBorders>
          </w:tcPr>
          <w:p w:rsidR="006F5548" w:rsidRPr="006F5548" w:rsidRDefault="006F5548" w:rsidP="006F5548">
            <w:pPr>
              <w:rPr>
                <w:b/>
                <w:bCs/>
              </w:rPr>
            </w:pPr>
            <w:r w:rsidRPr="006F5548">
              <w:rPr>
                <w:b/>
                <w:bCs/>
                <w:sz w:val="22"/>
                <w:szCs w:val="22"/>
              </w:rPr>
              <w:t>Фартук-туника для горничных /уборщиц «Контраст»</w:t>
            </w:r>
          </w:p>
          <w:p w:rsidR="006F5548" w:rsidRPr="006F5548" w:rsidRDefault="006F5548" w:rsidP="006F5548">
            <w:pPr>
              <w:rPr>
                <w:b/>
                <w:bCs/>
              </w:rPr>
            </w:pPr>
            <w:r w:rsidRPr="00CE0690">
              <w:rPr>
                <w:b/>
                <w:noProof/>
                <w:sz w:val="22"/>
                <w:szCs w:val="22"/>
              </w:rPr>
              <w:drawing>
                <wp:inline distT="0" distB="0" distL="0" distR="0" wp14:anchorId="4EEB5F07" wp14:editId="36A97F0A">
                  <wp:extent cx="1367790" cy="2528570"/>
                  <wp:effectExtent l="0" t="0" r="0" b="0"/>
                  <wp:docPr id="3" name="Рисунок 3" descr="uniforma_kontrast_cherny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forma_kontrast_chernyy"/>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67790" cy="2528570"/>
                          </a:xfrm>
                          <a:prstGeom prst="rect">
                            <a:avLst/>
                          </a:prstGeom>
                          <a:noFill/>
                          <a:ln>
                            <a:noFill/>
                          </a:ln>
                        </pic:spPr>
                      </pic:pic>
                    </a:graphicData>
                  </a:graphic>
                </wp:inline>
              </w:drawing>
            </w:r>
          </w:p>
        </w:tc>
        <w:tc>
          <w:tcPr>
            <w:tcW w:w="709" w:type="dxa"/>
            <w:tcBorders>
              <w:top w:val="nil"/>
              <w:bottom w:val="single" w:sz="4" w:space="0" w:color="auto"/>
            </w:tcBorders>
          </w:tcPr>
          <w:p w:rsidR="006F5548" w:rsidRPr="006F5548" w:rsidRDefault="006F5548" w:rsidP="006F5548">
            <w:pPr>
              <w:widowControl w:val="0"/>
              <w:autoSpaceDE w:val="0"/>
              <w:autoSpaceDN w:val="0"/>
              <w:adjustRightInd w:val="0"/>
              <w:jc w:val="center"/>
            </w:pPr>
            <w:r w:rsidRPr="006F5548">
              <w:rPr>
                <w:sz w:val="22"/>
                <w:szCs w:val="22"/>
              </w:rPr>
              <w:t>Шт.</w:t>
            </w:r>
          </w:p>
        </w:tc>
        <w:tc>
          <w:tcPr>
            <w:tcW w:w="851" w:type="dxa"/>
            <w:tcBorders>
              <w:top w:val="nil"/>
              <w:bottom w:val="single" w:sz="4" w:space="0" w:color="auto"/>
            </w:tcBorders>
          </w:tcPr>
          <w:p w:rsidR="006F5548" w:rsidRPr="006F5548" w:rsidRDefault="006F5548" w:rsidP="006F5548">
            <w:pPr>
              <w:widowControl w:val="0"/>
              <w:autoSpaceDE w:val="0"/>
              <w:autoSpaceDN w:val="0"/>
              <w:adjustRightInd w:val="0"/>
              <w:jc w:val="center"/>
            </w:pPr>
            <w:r w:rsidRPr="006F5548">
              <w:rPr>
                <w:sz w:val="22"/>
                <w:szCs w:val="22"/>
              </w:rPr>
              <w:t>270</w:t>
            </w:r>
          </w:p>
        </w:tc>
        <w:tc>
          <w:tcPr>
            <w:tcW w:w="4323" w:type="dxa"/>
            <w:tcBorders>
              <w:top w:val="nil"/>
              <w:bottom w:val="single" w:sz="4" w:space="0" w:color="auto"/>
            </w:tcBorders>
          </w:tcPr>
          <w:p w:rsidR="006F5548" w:rsidRPr="006F5548" w:rsidRDefault="006F5548" w:rsidP="006F5548">
            <w:r w:rsidRPr="006F5548">
              <w:rPr>
                <w:sz w:val="22"/>
                <w:szCs w:val="22"/>
              </w:rPr>
              <w:t xml:space="preserve">Фартук двойной, с рельефными швами. Перед горловины с </w:t>
            </w:r>
            <w:r w:rsidRPr="006F5548">
              <w:rPr>
                <w:sz w:val="22"/>
                <w:szCs w:val="22"/>
                <w:lang w:val="en-US"/>
              </w:rPr>
              <w:t>V</w:t>
            </w:r>
            <w:r w:rsidRPr="006F5548">
              <w:rPr>
                <w:sz w:val="22"/>
                <w:szCs w:val="22"/>
              </w:rPr>
              <w:t xml:space="preserve"> образным вырезом. Боковые части переда с накладными карманами на уровне бедер, одним срезом карманы входят в рельефные швы.</w:t>
            </w:r>
          </w:p>
          <w:p w:rsidR="006F5548" w:rsidRPr="006F5548" w:rsidRDefault="006F5548" w:rsidP="006F5548">
            <w:r w:rsidRPr="006F5548">
              <w:rPr>
                <w:sz w:val="22"/>
                <w:szCs w:val="22"/>
              </w:rPr>
              <w:t>Фартук фиксируется поясом по линии талии: спинка фиксируется спереди на завязках; передняя часть фиксируется сзади. Длина фартука до колена.</w:t>
            </w:r>
          </w:p>
          <w:p w:rsidR="006F5548" w:rsidRPr="006F5548" w:rsidRDefault="006F5548" w:rsidP="006F5548">
            <w:r w:rsidRPr="006F5548">
              <w:rPr>
                <w:sz w:val="22"/>
                <w:szCs w:val="22"/>
              </w:rPr>
              <w:t>Состав ткани: 33% хлопок, 67% полиэфир. Плотность: 190 гр/м2.</w:t>
            </w:r>
          </w:p>
          <w:p w:rsidR="006F5548" w:rsidRDefault="006F5548" w:rsidP="006F5548">
            <w:pPr>
              <w:widowControl w:val="0"/>
              <w:autoSpaceDE w:val="0"/>
              <w:autoSpaceDN w:val="0"/>
              <w:adjustRightInd w:val="0"/>
            </w:pPr>
            <w:r w:rsidRPr="006F5548">
              <w:rPr>
                <w:sz w:val="22"/>
                <w:szCs w:val="22"/>
              </w:rPr>
              <w:t>Цвет: черно-белый.</w:t>
            </w:r>
          </w:p>
          <w:p w:rsidR="00056DB5" w:rsidRPr="006F5548" w:rsidRDefault="00056DB5" w:rsidP="00056DB5">
            <w:pPr>
              <w:widowControl w:val="0"/>
              <w:autoSpaceDE w:val="0"/>
              <w:autoSpaceDN w:val="0"/>
              <w:adjustRightInd w:val="0"/>
            </w:pPr>
            <w:r>
              <w:rPr>
                <w:sz w:val="22"/>
                <w:szCs w:val="22"/>
              </w:rPr>
              <w:t>Размер: в соответствии с размерно-ростовочной спецификацией футболок и фартуков-туник</w:t>
            </w:r>
          </w:p>
        </w:tc>
        <w:tc>
          <w:tcPr>
            <w:tcW w:w="1313" w:type="dxa"/>
            <w:tcBorders>
              <w:top w:val="nil"/>
              <w:bottom w:val="single" w:sz="4" w:space="0" w:color="auto"/>
            </w:tcBorders>
          </w:tcPr>
          <w:p w:rsidR="006F5548" w:rsidRPr="006F5548" w:rsidRDefault="006F5548" w:rsidP="006F5548"/>
        </w:tc>
        <w:tc>
          <w:tcPr>
            <w:tcW w:w="1313" w:type="dxa"/>
            <w:tcBorders>
              <w:top w:val="nil"/>
              <w:bottom w:val="single" w:sz="4" w:space="0" w:color="auto"/>
            </w:tcBorders>
          </w:tcPr>
          <w:p w:rsidR="006F5548" w:rsidRPr="006F5548" w:rsidRDefault="006F5548" w:rsidP="006F5548"/>
        </w:tc>
        <w:tc>
          <w:tcPr>
            <w:tcW w:w="1578" w:type="dxa"/>
            <w:tcBorders>
              <w:top w:val="nil"/>
              <w:bottom w:val="single" w:sz="4" w:space="0" w:color="auto"/>
            </w:tcBorders>
          </w:tcPr>
          <w:p w:rsidR="006F5548" w:rsidRPr="006F5548" w:rsidRDefault="006F5548" w:rsidP="006F5548"/>
        </w:tc>
      </w:tr>
      <w:tr w:rsidR="006F5548" w:rsidRPr="006F5548" w:rsidTr="00862944">
        <w:trPr>
          <w:trHeight w:val="240"/>
          <w:jc w:val="center"/>
        </w:trPr>
        <w:tc>
          <w:tcPr>
            <w:tcW w:w="466" w:type="dxa"/>
            <w:tcBorders>
              <w:top w:val="single" w:sz="4" w:space="0" w:color="auto"/>
              <w:left w:val="single" w:sz="4" w:space="0" w:color="auto"/>
              <w:bottom w:val="single" w:sz="4" w:space="0" w:color="auto"/>
              <w:right w:val="single" w:sz="4" w:space="0" w:color="auto"/>
            </w:tcBorders>
          </w:tcPr>
          <w:p w:rsidR="006F5548" w:rsidRPr="006F5548" w:rsidRDefault="006F5548" w:rsidP="006F5548">
            <w:pPr>
              <w:widowControl w:val="0"/>
              <w:autoSpaceDE w:val="0"/>
              <w:autoSpaceDN w:val="0"/>
              <w:adjustRightInd w:val="0"/>
              <w:jc w:val="both"/>
            </w:pPr>
            <w:r w:rsidRPr="006F5548">
              <w:rPr>
                <w:sz w:val="22"/>
                <w:szCs w:val="22"/>
              </w:rPr>
              <w:t>2</w:t>
            </w:r>
          </w:p>
        </w:tc>
        <w:tc>
          <w:tcPr>
            <w:tcW w:w="2976" w:type="dxa"/>
            <w:tcBorders>
              <w:top w:val="single" w:sz="4" w:space="0" w:color="auto"/>
              <w:left w:val="single" w:sz="4" w:space="0" w:color="auto"/>
              <w:bottom w:val="single" w:sz="4" w:space="0" w:color="auto"/>
              <w:right w:val="single" w:sz="4" w:space="0" w:color="auto"/>
            </w:tcBorders>
          </w:tcPr>
          <w:p w:rsidR="006F5548" w:rsidRPr="006F5548" w:rsidRDefault="006F5548" w:rsidP="006F5548">
            <w:pPr>
              <w:spacing w:after="240"/>
              <w:rPr>
                <w:b/>
                <w:bCs/>
              </w:rPr>
            </w:pPr>
            <w:r w:rsidRPr="006F5548">
              <w:rPr>
                <w:b/>
                <w:bCs/>
                <w:sz w:val="22"/>
                <w:szCs w:val="22"/>
              </w:rPr>
              <w:t>Брюки для горничных/уборщиц</w:t>
            </w:r>
            <w:r w:rsidRPr="00CE0690">
              <w:rPr>
                <w:b/>
                <w:noProof/>
                <w:sz w:val="22"/>
                <w:szCs w:val="22"/>
              </w:rPr>
              <w:lastRenderedPageBreak/>
              <w:drawing>
                <wp:inline distT="0" distB="0" distL="0" distR="0" wp14:anchorId="1F7B60E7" wp14:editId="5B412F38">
                  <wp:extent cx="1733550" cy="1900555"/>
                  <wp:effectExtent l="0" t="0" r="0" b="0"/>
                  <wp:docPr id="2" name="Рисунок 2" descr="no6_1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6_1_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33550" cy="1900555"/>
                          </a:xfrm>
                          <a:prstGeom prst="rect">
                            <a:avLst/>
                          </a:prstGeom>
                          <a:noFill/>
                          <a:ln>
                            <a:noFill/>
                          </a:ln>
                        </pic:spPr>
                      </pic:pic>
                    </a:graphicData>
                  </a:graphic>
                </wp:inline>
              </w:drawing>
            </w:r>
          </w:p>
        </w:tc>
        <w:tc>
          <w:tcPr>
            <w:tcW w:w="709" w:type="dxa"/>
            <w:tcBorders>
              <w:top w:val="single" w:sz="4" w:space="0" w:color="auto"/>
              <w:left w:val="single" w:sz="4" w:space="0" w:color="auto"/>
              <w:bottom w:val="single" w:sz="4" w:space="0" w:color="auto"/>
              <w:right w:val="single" w:sz="4" w:space="0" w:color="auto"/>
            </w:tcBorders>
          </w:tcPr>
          <w:p w:rsidR="006F5548" w:rsidRPr="006F5548" w:rsidRDefault="006F5548" w:rsidP="006F5548">
            <w:pPr>
              <w:widowControl w:val="0"/>
              <w:autoSpaceDE w:val="0"/>
              <w:autoSpaceDN w:val="0"/>
              <w:adjustRightInd w:val="0"/>
              <w:jc w:val="center"/>
            </w:pPr>
            <w:r w:rsidRPr="006F5548">
              <w:rPr>
                <w:sz w:val="22"/>
                <w:szCs w:val="22"/>
              </w:rPr>
              <w:lastRenderedPageBreak/>
              <w:t>Шт.</w:t>
            </w:r>
          </w:p>
        </w:tc>
        <w:tc>
          <w:tcPr>
            <w:tcW w:w="851" w:type="dxa"/>
            <w:tcBorders>
              <w:top w:val="single" w:sz="4" w:space="0" w:color="auto"/>
              <w:left w:val="single" w:sz="4" w:space="0" w:color="auto"/>
              <w:bottom w:val="single" w:sz="4" w:space="0" w:color="auto"/>
              <w:right w:val="single" w:sz="4" w:space="0" w:color="auto"/>
            </w:tcBorders>
          </w:tcPr>
          <w:p w:rsidR="006F5548" w:rsidRPr="006F5548" w:rsidRDefault="006F5548" w:rsidP="006F5548">
            <w:pPr>
              <w:widowControl w:val="0"/>
              <w:autoSpaceDE w:val="0"/>
              <w:autoSpaceDN w:val="0"/>
              <w:adjustRightInd w:val="0"/>
              <w:jc w:val="center"/>
            </w:pPr>
            <w:r w:rsidRPr="006F5548">
              <w:rPr>
                <w:sz w:val="22"/>
                <w:szCs w:val="22"/>
              </w:rPr>
              <w:t>240</w:t>
            </w:r>
          </w:p>
        </w:tc>
        <w:tc>
          <w:tcPr>
            <w:tcW w:w="4323" w:type="dxa"/>
            <w:tcBorders>
              <w:top w:val="single" w:sz="4" w:space="0" w:color="auto"/>
              <w:left w:val="single" w:sz="4" w:space="0" w:color="auto"/>
              <w:bottom w:val="single" w:sz="4" w:space="0" w:color="auto"/>
              <w:right w:val="single" w:sz="4" w:space="0" w:color="auto"/>
            </w:tcBorders>
          </w:tcPr>
          <w:p w:rsidR="006F5548" w:rsidRPr="006F5548" w:rsidRDefault="006F5548" w:rsidP="006F5548">
            <w:r w:rsidRPr="006F5548">
              <w:rPr>
                <w:sz w:val="22"/>
                <w:szCs w:val="22"/>
              </w:rPr>
              <w:t>Брюки женские прямые, длинные из специализированной ткани. Притачной пояс с эластичной лентой. Боковые карманы обработаны в швах отрезных бочков передних половинок.</w:t>
            </w:r>
          </w:p>
          <w:p w:rsidR="006F5548" w:rsidRPr="006F5548" w:rsidRDefault="006F5548" w:rsidP="006F5548">
            <w:r w:rsidRPr="006F5548">
              <w:rPr>
                <w:sz w:val="22"/>
                <w:szCs w:val="22"/>
              </w:rPr>
              <w:t>Состав ткани: 60% хлопок, 40% полиэфир. Плотность: 145 гр/м2.</w:t>
            </w:r>
          </w:p>
          <w:p w:rsidR="006F5548" w:rsidRDefault="006F5548" w:rsidP="006F5548">
            <w:pPr>
              <w:widowControl w:val="0"/>
              <w:autoSpaceDE w:val="0"/>
              <w:autoSpaceDN w:val="0"/>
              <w:adjustRightInd w:val="0"/>
            </w:pPr>
            <w:r w:rsidRPr="006F5548">
              <w:rPr>
                <w:sz w:val="22"/>
                <w:szCs w:val="22"/>
              </w:rPr>
              <w:t>Цвет: черный.</w:t>
            </w:r>
          </w:p>
          <w:p w:rsidR="00056DB5" w:rsidRPr="006F5548" w:rsidRDefault="00056DB5" w:rsidP="00056DB5">
            <w:pPr>
              <w:widowControl w:val="0"/>
              <w:autoSpaceDE w:val="0"/>
              <w:autoSpaceDN w:val="0"/>
              <w:adjustRightInd w:val="0"/>
            </w:pPr>
            <w:r>
              <w:lastRenderedPageBreak/>
              <w:t>Размер: в соответствии с р</w:t>
            </w:r>
            <w:r w:rsidRPr="00056DB5">
              <w:t xml:space="preserve">азмерно-ростовочной спецификацией </w:t>
            </w:r>
            <w:r>
              <w:t>брюк для горничных/уборщиц</w:t>
            </w:r>
          </w:p>
        </w:tc>
        <w:tc>
          <w:tcPr>
            <w:tcW w:w="1313" w:type="dxa"/>
            <w:tcBorders>
              <w:top w:val="single" w:sz="4" w:space="0" w:color="auto"/>
              <w:left w:val="single" w:sz="4" w:space="0" w:color="auto"/>
              <w:bottom w:val="single" w:sz="4" w:space="0" w:color="auto"/>
              <w:right w:val="single" w:sz="4" w:space="0" w:color="auto"/>
            </w:tcBorders>
          </w:tcPr>
          <w:p w:rsidR="006F5548" w:rsidRPr="006F5548" w:rsidRDefault="006F5548" w:rsidP="006F5548"/>
        </w:tc>
        <w:tc>
          <w:tcPr>
            <w:tcW w:w="1313" w:type="dxa"/>
            <w:tcBorders>
              <w:top w:val="single" w:sz="4" w:space="0" w:color="auto"/>
              <w:left w:val="single" w:sz="4" w:space="0" w:color="auto"/>
              <w:bottom w:val="single" w:sz="4" w:space="0" w:color="auto"/>
              <w:right w:val="single" w:sz="4" w:space="0" w:color="auto"/>
            </w:tcBorders>
          </w:tcPr>
          <w:p w:rsidR="006F5548" w:rsidRPr="006F5548" w:rsidRDefault="006F5548" w:rsidP="006F5548"/>
        </w:tc>
        <w:tc>
          <w:tcPr>
            <w:tcW w:w="1578" w:type="dxa"/>
            <w:tcBorders>
              <w:top w:val="single" w:sz="4" w:space="0" w:color="auto"/>
              <w:left w:val="single" w:sz="4" w:space="0" w:color="auto"/>
              <w:bottom w:val="single" w:sz="4" w:space="0" w:color="auto"/>
              <w:right w:val="single" w:sz="4" w:space="0" w:color="auto"/>
            </w:tcBorders>
          </w:tcPr>
          <w:p w:rsidR="006F5548" w:rsidRPr="006F5548" w:rsidRDefault="006F5548" w:rsidP="006F5548"/>
        </w:tc>
      </w:tr>
      <w:tr w:rsidR="006F5548" w:rsidRPr="006F5548" w:rsidTr="00CE0690">
        <w:trPr>
          <w:trHeight w:val="240"/>
          <w:jc w:val="center"/>
        </w:trPr>
        <w:tc>
          <w:tcPr>
            <w:tcW w:w="466" w:type="dxa"/>
            <w:tcBorders>
              <w:top w:val="single" w:sz="4" w:space="0" w:color="auto"/>
              <w:bottom w:val="single" w:sz="4" w:space="0" w:color="auto"/>
            </w:tcBorders>
          </w:tcPr>
          <w:p w:rsidR="006F5548" w:rsidRPr="006F5548" w:rsidRDefault="006F5548" w:rsidP="006F5548">
            <w:pPr>
              <w:widowControl w:val="0"/>
              <w:autoSpaceDE w:val="0"/>
              <w:autoSpaceDN w:val="0"/>
              <w:adjustRightInd w:val="0"/>
              <w:jc w:val="both"/>
            </w:pPr>
            <w:r w:rsidRPr="006F5548">
              <w:rPr>
                <w:sz w:val="22"/>
                <w:szCs w:val="22"/>
              </w:rPr>
              <w:t>3</w:t>
            </w:r>
          </w:p>
        </w:tc>
        <w:tc>
          <w:tcPr>
            <w:tcW w:w="2976" w:type="dxa"/>
            <w:tcBorders>
              <w:top w:val="single" w:sz="4" w:space="0" w:color="auto"/>
              <w:bottom w:val="single" w:sz="4" w:space="0" w:color="auto"/>
            </w:tcBorders>
          </w:tcPr>
          <w:p w:rsidR="006F5548" w:rsidRPr="006F5548" w:rsidRDefault="006F5548" w:rsidP="006F5548">
            <w:pPr>
              <w:rPr>
                <w:b/>
              </w:rPr>
            </w:pPr>
            <w:r w:rsidRPr="006F5548">
              <w:rPr>
                <w:b/>
                <w:sz w:val="22"/>
                <w:szCs w:val="22"/>
              </w:rPr>
              <w:t>Футболка</w:t>
            </w:r>
          </w:p>
          <w:p w:rsidR="006F5548" w:rsidRPr="006F5548" w:rsidRDefault="006F5548" w:rsidP="006F5548">
            <w:pPr>
              <w:rPr>
                <w:b/>
              </w:rPr>
            </w:pPr>
            <w:r w:rsidRPr="00CE0690">
              <w:rPr>
                <w:b/>
                <w:noProof/>
                <w:sz w:val="22"/>
                <w:szCs w:val="22"/>
              </w:rPr>
              <w:drawing>
                <wp:inline distT="0" distB="0" distL="0" distR="0" wp14:anchorId="7925BE44" wp14:editId="38013FC9">
                  <wp:extent cx="1733550" cy="2600325"/>
                  <wp:effectExtent l="0" t="0" r="0" b="0"/>
                  <wp:docPr id="1" name="Рисунок 1" descr="Футболка мелан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Футболка меланж"/>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733550" cy="2600325"/>
                          </a:xfrm>
                          <a:prstGeom prst="rect">
                            <a:avLst/>
                          </a:prstGeom>
                          <a:noFill/>
                          <a:ln>
                            <a:noFill/>
                          </a:ln>
                        </pic:spPr>
                      </pic:pic>
                    </a:graphicData>
                  </a:graphic>
                </wp:inline>
              </w:drawing>
            </w:r>
          </w:p>
        </w:tc>
        <w:tc>
          <w:tcPr>
            <w:tcW w:w="709" w:type="dxa"/>
            <w:tcBorders>
              <w:top w:val="single" w:sz="4" w:space="0" w:color="auto"/>
              <w:bottom w:val="single" w:sz="4" w:space="0" w:color="auto"/>
            </w:tcBorders>
          </w:tcPr>
          <w:p w:rsidR="006F5548" w:rsidRPr="006F5548" w:rsidRDefault="006F5548" w:rsidP="006F5548">
            <w:pPr>
              <w:widowControl w:val="0"/>
              <w:autoSpaceDE w:val="0"/>
              <w:autoSpaceDN w:val="0"/>
              <w:adjustRightInd w:val="0"/>
              <w:jc w:val="center"/>
            </w:pPr>
            <w:r w:rsidRPr="006F5548">
              <w:rPr>
                <w:sz w:val="22"/>
                <w:szCs w:val="22"/>
              </w:rPr>
              <w:t>Шт.</w:t>
            </w:r>
          </w:p>
        </w:tc>
        <w:tc>
          <w:tcPr>
            <w:tcW w:w="851" w:type="dxa"/>
            <w:tcBorders>
              <w:top w:val="single" w:sz="4" w:space="0" w:color="auto"/>
              <w:bottom w:val="single" w:sz="4" w:space="0" w:color="auto"/>
            </w:tcBorders>
          </w:tcPr>
          <w:p w:rsidR="006F5548" w:rsidRPr="006F5548" w:rsidRDefault="006F5548" w:rsidP="006F5548">
            <w:pPr>
              <w:widowControl w:val="0"/>
              <w:autoSpaceDE w:val="0"/>
              <w:autoSpaceDN w:val="0"/>
              <w:adjustRightInd w:val="0"/>
              <w:jc w:val="center"/>
            </w:pPr>
            <w:r w:rsidRPr="006F5548">
              <w:rPr>
                <w:sz w:val="22"/>
                <w:szCs w:val="22"/>
              </w:rPr>
              <w:t>772</w:t>
            </w:r>
          </w:p>
        </w:tc>
        <w:tc>
          <w:tcPr>
            <w:tcW w:w="4323" w:type="dxa"/>
            <w:tcBorders>
              <w:top w:val="single" w:sz="4" w:space="0" w:color="auto"/>
              <w:bottom w:val="single" w:sz="4" w:space="0" w:color="auto"/>
            </w:tcBorders>
          </w:tcPr>
          <w:p w:rsidR="006F5548" w:rsidRPr="006F5548" w:rsidRDefault="006F5548" w:rsidP="006F5548">
            <w:r w:rsidRPr="006F5548">
              <w:rPr>
                <w:sz w:val="22"/>
                <w:szCs w:val="22"/>
              </w:rPr>
              <w:t>Футболка прямого силуэта, с боковыми швами, ворот круглый, свободный. Плечевые швы усилены специальной тесьмой.  Рукав втачной, одношовный, короткий.</w:t>
            </w:r>
          </w:p>
          <w:p w:rsidR="006F5548" w:rsidRPr="006F5548" w:rsidRDefault="006F5548" w:rsidP="006F5548">
            <w:r w:rsidRPr="006F5548">
              <w:rPr>
                <w:sz w:val="22"/>
                <w:szCs w:val="22"/>
              </w:rPr>
              <w:t>Состав ткани: 100% хлопок. Плотность: 160 гр/м2.</w:t>
            </w:r>
          </w:p>
          <w:p w:rsidR="006F5548" w:rsidRDefault="006F5548" w:rsidP="006F5548">
            <w:r w:rsidRPr="006F5548">
              <w:rPr>
                <w:sz w:val="22"/>
                <w:szCs w:val="22"/>
              </w:rPr>
              <w:t>Цвет: меланж.</w:t>
            </w:r>
          </w:p>
          <w:p w:rsidR="00056DB5" w:rsidRPr="006F5548" w:rsidRDefault="00056DB5" w:rsidP="00056DB5">
            <w:r>
              <w:t>Размер: в соответствии с р</w:t>
            </w:r>
            <w:r w:rsidRPr="00056DB5">
              <w:t>азмерно-ростовочной спецификацией футболок и фартуков-туник</w:t>
            </w:r>
          </w:p>
        </w:tc>
        <w:tc>
          <w:tcPr>
            <w:tcW w:w="1313" w:type="dxa"/>
            <w:tcBorders>
              <w:top w:val="single" w:sz="4" w:space="0" w:color="auto"/>
              <w:bottom w:val="single" w:sz="4" w:space="0" w:color="auto"/>
            </w:tcBorders>
          </w:tcPr>
          <w:p w:rsidR="006F5548" w:rsidRPr="006F5548" w:rsidRDefault="006F5548" w:rsidP="006F5548"/>
        </w:tc>
        <w:tc>
          <w:tcPr>
            <w:tcW w:w="1313" w:type="dxa"/>
            <w:tcBorders>
              <w:top w:val="single" w:sz="4" w:space="0" w:color="auto"/>
              <w:bottom w:val="single" w:sz="4" w:space="0" w:color="auto"/>
            </w:tcBorders>
          </w:tcPr>
          <w:p w:rsidR="006F5548" w:rsidRPr="006F5548" w:rsidRDefault="006F5548" w:rsidP="006F5548"/>
        </w:tc>
        <w:tc>
          <w:tcPr>
            <w:tcW w:w="1578" w:type="dxa"/>
            <w:tcBorders>
              <w:top w:val="single" w:sz="4" w:space="0" w:color="auto"/>
              <w:bottom w:val="single" w:sz="4" w:space="0" w:color="auto"/>
            </w:tcBorders>
          </w:tcPr>
          <w:p w:rsidR="006F5548" w:rsidRPr="006F5548" w:rsidRDefault="006F5548" w:rsidP="006F5548"/>
        </w:tc>
      </w:tr>
      <w:tr w:rsidR="00CE0690" w:rsidRPr="006F5548" w:rsidTr="00D10679">
        <w:trPr>
          <w:trHeight w:val="240"/>
          <w:jc w:val="center"/>
        </w:trPr>
        <w:tc>
          <w:tcPr>
            <w:tcW w:w="11951" w:type="dxa"/>
            <w:gridSpan w:val="7"/>
            <w:tcBorders>
              <w:top w:val="single" w:sz="4" w:space="0" w:color="auto"/>
              <w:bottom w:val="single" w:sz="4" w:space="0" w:color="auto"/>
            </w:tcBorders>
          </w:tcPr>
          <w:p w:rsidR="00CE0690" w:rsidRPr="00DB0349" w:rsidRDefault="00CE0690" w:rsidP="00CE0690">
            <w:pPr>
              <w:jc w:val="right"/>
              <w:rPr>
                <w:b/>
                <w:color w:val="000000" w:themeColor="text1"/>
                <w:sz w:val="20"/>
                <w:szCs w:val="20"/>
              </w:rPr>
            </w:pPr>
            <w:r w:rsidRPr="00DB0349">
              <w:rPr>
                <w:b/>
                <w:color w:val="000000" w:themeColor="text1"/>
                <w:sz w:val="20"/>
                <w:szCs w:val="20"/>
              </w:rPr>
              <w:t>ИТОГО, руб.</w:t>
            </w:r>
          </w:p>
        </w:tc>
        <w:tc>
          <w:tcPr>
            <w:tcW w:w="1578" w:type="dxa"/>
            <w:tcBorders>
              <w:top w:val="single" w:sz="4" w:space="0" w:color="auto"/>
              <w:bottom w:val="single" w:sz="4" w:space="0" w:color="auto"/>
            </w:tcBorders>
          </w:tcPr>
          <w:p w:rsidR="00CE0690" w:rsidRPr="00DB0349" w:rsidRDefault="00CE0690" w:rsidP="00CE0690">
            <w:pPr>
              <w:jc w:val="right"/>
              <w:rPr>
                <w:color w:val="000000" w:themeColor="text1"/>
                <w:sz w:val="20"/>
                <w:szCs w:val="20"/>
              </w:rPr>
            </w:pPr>
          </w:p>
        </w:tc>
      </w:tr>
      <w:tr w:rsidR="00CE0690" w:rsidRPr="006F5548" w:rsidTr="00DD510A">
        <w:trPr>
          <w:trHeight w:val="240"/>
          <w:jc w:val="center"/>
        </w:trPr>
        <w:tc>
          <w:tcPr>
            <w:tcW w:w="11951" w:type="dxa"/>
            <w:gridSpan w:val="7"/>
            <w:tcBorders>
              <w:top w:val="single" w:sz="4" w:space="0" w:color="auto"/>
            </w:tcBorders>
          </w:tcPr>
          <w:p w:rsidR="00CE0690" w:rsidRPr="00DB0349" w:rsidRDefault="00CE0690" w:rsidP="00CE0690">
            <w:pPr>
              <w:jc w:val="right"/>
              <w:rPr>
                <w:color w:val="000000" w:themeColor="text1"/>
                <w:sz w:val="20"/>
                <w:szCs w:val="20"/>
              </w:rPr>
            </w:pPr>
            <w:r w:rsidRPr="00DB0349">
              <w:rPr>
                <w:color w:val="000000" w:themeColor="text1"/>
                <w:sz w:val="20"/>
                <w:szCs w:val="20"/>
              </w:rPr>
              <w:t>в т.ч. НДС 18%</w:t>
            </w:r>
          </w:p>
        </w:tc>
        <w:tc>
          <w:tcPr>
            <w:tcW w:w="1578" w:type="dxa"/>
            <w:tcBorders>
              <w:top w:val="single" w:sz="4" w:space="0" w:color="auto"/>
            </w:tcBorders>
          </w:tcPr>
          <w:p w:rsidR="00CE0690" w:rsidRPr="00DB0349" w:rsidRDefault="00CE0690" w:rsidP="00CE0690">
            <w:pPr>
              <w:jc w:val="right"/>
              <w:rPr>
                <w:color w:val="000000" w:themeColor="text1"/>
                <w:sz w:val="20"/>
                <w:szCs w:val="20"/>
              </w:rPr>
            </w:pPr>
          </w:p>
        </w:tc>
      </w:tr>
    </w:tbl>
    <w:p w:rsidR="006F5548" w:rsidRDefault="006F5548" w:rsidP="00293E1C">
      <w:pPr>
        <w:tabs>
          <w:tab w:val="left" w:pos="284"/>
        </w:tabs>
        <w:ind w:firstLine="425"/>
        <w:jc w:val="center"/>
        <w:rPr>
          <w:b/>
          <w:color w:val="000000" w:themeColor="text1"/>
          <w:sz w:val="22"/>
          <w:szCs w:val="22"/>
        </w:rPr>
      </w:pPr>
    </w:p>
    <w:p w:rsidR="00B7632A" w:rsidRPr="006466FE" w:rsidRDefault="00B7632A" w:rsidP="00B7632A">
      <w:pPr>
        <w:tabs>
          <w:tab w:val="left" w:pos="284"/>
          <w:tab w:val="left" w:pos="851"/>
        </w:tabs>
        <w:ind w:left="567"/>
        <w:rPr>
          <w:color w:val="000000" w:themeColor="text1"/>
          <w:sz w:val="22"/>
          <w:szCs w:val="22"/>
        </w:rPr>
      </w:pPr>
    </w:p>
    <w:p w:rsidR="00CE0690" w:rsidRDefault="00B40D4E" w:rsidP="00CE0690">
      <w:pPr>
        <w:pStyle w:val="af7"/>
        <w:tabs>
          <w:tab w:val="left" w:pos="284"/>
          <w:tab w:val="left" w:pos="851"/>
        </w:tabs>
        <w:ind w:left="567"/>
        <w:jc w:val="both"/>
        <w:rPr>
          <w:color w:val="000000" w:themeColor="text1"/>
          <w:sz w:val="22"/>
          <w:szCs w:val="22"/>
        </w:rPr>
        <w:sectPr w:rsidR="00CE0690" w:rsidSect="00CE0690">
          <w:pgSz w:w="16840" w:h="11907" w:orient="landscape" w:code="9"/>
          <w:pgMar w:top="850" w:right="1134" w:bottom="708" w:left="1134" w:header="510" w:footer="686" w:gutter="0"/>
          <w:cols w:space="720"/>
          <w:noEndnote/>
          <w:docGrid w:linePitch="326"/>
        </w:sectPr>
      </w:pPr>
      <w:r w:rsidRPr="006466FE">
        <w:rPr>
          <w:color w:val="000000" w:themeColor="text1"/>
          <w:sz w:val="22"/>
          <w:szCs w:val="22"/>
        </w:rPr>
        <w:t xml:space="preserve">Общая стоимость </w:t>
      </w:r>
      <w:r w:rsidR="00002705" w:rsidRPr="006466FE">
        <w:rPr>
          <w:color w:val="000000" w:themeColor="text1"/>
          <w:sz w:val="22"/>
          <w:szCs w:val="22"/>
        </w:rPr>
        <w:t xml:space="preserve">Товара </w:t>
      </w:r>
      <w:r w:rsidRPr="006466FE">
        <w:rPr>
          <w:color w:val="000000" w:themeColor="text1"/>
          <w:sz w:val="22"/>
          <w:szCs w:val="22"/>
        </w:rPr>
        <w:t xml:space="preserve">по Договору составляет: </w:t>
      </w:r>
      <w:r w:rsidRPr="006466FE">
        <w:rPr>
          <w:b/>
          <w:color w:val="000000" w:themeColor="text1"/>
          <w:sz w:val="22"/>
          <w:szCs w:val="22"/>
        </w:rPr>
        <w:t>_______________ (______________) руб.</w:t>
      </w:r>
      <w:r w:rsidR="00CC2FA5" w:rsidRPr="006466FE">
        <w:rPr>
          <w:b/>
          <w:color w:val="000000" w:themeColor="text1"/>
          <w:sz w:val="22"/>
          <w:szCs w:val="22"/>
        </w:rPr>
        <w:t xml:space="preserve"> </w:t>
      </w:r>
      <w:r w:rsidR="002A708F" w:rsidRPr="006466FE">
        <w:rPr>
          <w:b/>
          <w:color w:val="000000" w:themeColor="text1"/>
          <w:sz w:val="22"/>
          <w:szCs w:val="22"/>
        </w:rPr>
        <w:t>___</w:t>
      </w:r>
      <w:r w:rsidR="00CC2FA5" w:rsidRPr="006466FE">
        <w:rPr>
          <w:b/>
          <w:color w:val="000000" w:themeColor="text1"/>
          <w:sz w:val="22"/>
          <w:szCs w:val="22"/>
        </w:rPr>
        <w:t xml:space="preserve"> копеек</w:t>
      </w:r>
      <w:r w:rsidRPr="006466FE">
        <w:rPr>
          <w:color w:val="000000" w:themeColor="text1"/>
          <w:sz w:val="22"/>
          <w:szCs w:val="22"/>
        </w:rPr>
        <w:t xml:space="preserve">, </w:t>
      </w:r>
      <w:r w:rsidR="003E43F5" w:rsidRPr="006466FE">
        <w:rPr>
          <w:i/>
          <w:color w:val="000000" w:themeColor="text1"/>
          <w:sz w:val="22"/>
          <w:szCs w:val="22"/>
        </w:rPr>
        <w:t>в т.ч. НДС 18% __________ (__________) рублей __ копеек/НДС не предусмотрен</w:t>
      </w:r>
      <w:r w:rsidR="00CC2FA5" w:rsidRPr="006466FE">
        <w:rPr>
          <w:color w:val="000000" w:themeColor="text1"/>
          <w:sz w:val="22"/>
          <w:szCs w:val="22"/>
        </w:rPr>
        <w:t>.</w:t>
      </w:r>
    </w:p>
    <w:p w:rsidR="003C4A3C" w:rsidRPr="006466FE" w:rsidRDefault="003C4A3C" w:rsidP="00CE0690">
      <w:pPr>
        <w:pStyle w:val="af7"/>
        <w:tabs>
          <w:tab w:val="left" w:pos="284"/>
          <w:tab w:val="left" w:pos="851"/>
        </w:tabs>
        <w:ind w:left="567"/>
        <w:jc w:val="both"/>
        <w:rPr>
          <w:color w:val="000000" w:themeColor="text1"/>
          <w:sz w:val="22"/>
          <w:szCs w:val="22"/>
        </w:rPr>
      </w:pPr>
    </w:p>
    <w:p w:rsidR="00E66203" w:rsidRDefault="00E66203" w:rsidP="003D4FBF">
      <w:pPr>
        <w:tabs>
          <w:tab w:val="left" w:pos="709"/>
          <w:tab w:val="left" w:pos="851"/>
        </w:tabs>
        <w:ind w:left="568"/>
        <w:jc w:val="both"/>
        <w:rPr>
          <w:i/>
          <w:color w:val="000000" w:themeColor="text1"/>
          <w:sz w:val="22"/>
          <w:szCs w:val="22"/>
        </w:rPr>
      </w:pPr>
    </w:p>
    <w:p w:rsidR="00CE0690" w:rsidRPr="00CE0690" w:rsidRDefault="00CE0690" w:rsidP="00CE0690">
      <w:pPr>
        <w:jc w:val="center"/>
        <w:rPr>
          <w:b/>
          <w:sz w:val="28"/>
          <w:szCs w:val="28"/>
        </w:rPr>
      </w:pPr>
      <w:r w:rsidRPr="00CE0690">
        <w:rPr>
          <w:b/>
          <w:sz w:val="28"/>
          <w:szCs w:val="28"/>
        </w:rPr>
        <w:t>Размерно-ростовочная спецификация футболок и фартуков-туник</w:t>
      </w:r>
    </w:p>
    <w:p w:rsidR="00CE0690" w:rsidRPr="00CE0690" w:rsidRDefault="00CE0690" w:rsidP="00CE0690">
      <w:pPr>
        <w:widowControl w:val="0"/>
        <w:autoSpaceDE w:val="0"/>
        <w:autoSpaceDN w:val="0"/>
        <w:adjustRightInd w:val="0"/>
        <w:ind w:firstLine="568"/>
        <w:jc w:val="both"/>
        <w:rPr>
          <w:sz w:val="22"/>
          <w:szCs w:val="22"/>
        </w:rPr>
      </w:pPr>
    </w:p>
    <w:tbl>
      <w:tblPr>
        <w:tblpPr w:leftFromText="180" w:rightFromText="180" w:vertAnchor="page" w:horzAnchor="margin" w:tblpXSpec="center" w:tblpY="2230"/>
        <w:tblW w:w="6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8"/>
        <w:gridCol w:w="2201"/>
        <w:gridCol w:w="2693"/>
      </w:tblGrid>
      <w:tr w:rsidR="00CE0690" w:rsidRPr="00CE0690" w:rsidTr="00CE0690">
        <w:trPr>
          <w:trHeight w:val="470"/>
        </w:trPr>
        <w:tc>
          <w:tcPr>
            <w:tcW w:w="2018" w:type="dxa"/>
            <w:shd w:val="clear" w:color="auto" w:fill="auto"/>
            <w:vAlign w:val="center"/>
            <w:hideMark/>
          </w:tcPr>
          <w:p w:rsidR="00CE0690" w:rsidRPr="00CE0690" w:rsidRDefault="00CE0690" w:rsidP="00CE0690">
            <w:pPr>
              <w:jc w:val="center"/>
              <w:rPr>
                <w:b/>
                <w:bCs/>
                <w:color w:val="000000"/>
              </w:rPr>
            </w:pPr>
            <w:r w:rsidRPr="00CE0690">
              <w:rPr>
                <w:b/>
                <w:bCs/>
                <w:color w:val="000000"/>
                <w:sz w:val="22"/>
                <w:szCs w:val="22"/>
              </w:rPr>
              <w:t>Российский размерный ряд</w:t>
            </w:r>
          </w:p>
        </w:tc>
        <w:tc>
          <w:tcPr>
            <w:tcW w:w="4894" w:type="dxa"/>
            <w:gridSpan w:val="2"/>
            <w:shd w:val="clear" w:color="auto" w:fill="auto"/>
            <w:vAlign w:val="center"/>
            <w:hideMark/>
          </w:tcPr>
          <w:p w:rsidR="00CE0690" w:rsidRPr="00CE0690" w:rsidRDefault="00CE0690" w:rsidP="00CE0690">
            <w:pPr>
              <w:jc w:val="center"/>
              <w:rPr>
                <w:b/>
                <w:bCs/>
                <w:color w:val="000000"/>
              </w:rPr>
            </w:pPr>
            <w:r w:rsidRPr="00CE0690">
              <w:rPr>
                <w:b/>
                <w:bCs/>
                <w:color w:val="000000"/>
                <w:sz w:val="22"/>
                <w:szCs w:val="22"/>
              </w:rPr>
              <w:t>Наименование изделия и количество</w:t>
            </w:r>
          </w:p>
        </w:tc>
      </w:tr>
      <w:tr w:rsidR="00CE0690" w:rsidRPr="00CE0690" w:rsidTr="00CE0690">
        <w:trPr>
          <w:trHeight w:val="450"/>
        </w:trPr>
        <w:tc>
          <w:tcPr>
            <w:tcW w:w="2018" w:type="dxa"/>
            <w:shd w:val="clear" w:color="auto" w:fill="auto"/>
            <w:vAlign w:val="center"/>
            <w:hideMark/>
          </w:tcPr>
          <w:p w:rsidR="00CE0690" w:rsidRPr="00CE0690" w:rsidRDefault="00CE0690" w:rsidP="00CE0690">
            <w:pPr>
              <w:jc w:val="center"/>
              <w:rPr>
                <w:b/>
                <w:color w:val="000000"/>
              </w:rPr>
            </w:pPr>
            <w:r w:rsidRPr="00CE0690">
              <w:rPr>
                <w:b/>
                <w:bCs/>
                <w:color w:val="000000"/>
                <w:sz w:val="22"/>
                <w:szCs w:val="22"/>
              </w:rPr>
              <w:t>Размер</w:t>
            </w:r>
          </w:p>
        </w:tc>
        <w:tc>
          <w:tcPr>
            <w:tcW w:w="2201" w:type="dxa"/>
            <w:shd w:val="clear" w:color="auto" w:fill="auto"/>
            <w:vAlign w:val="center"/>
            <w:hideMark/>
          </w:tcPr>
          <w:p w:rsidR="00CE0690" w:rsidRPr="00CE0690" w:rsidRDefault="00CE0690" w:rsidP="00CE0690">
            <w:pPr>
              <w:jc w:val="center"/>
              <w:rPr>
                <w:b/>
                <w:color w:val="000000"/>
              </w:rPr>
            </w:pPr>
            <w:r w:rsidRPr="00CE0690">
              <w:rPr>
                <w:b/>
                <w:bCs/>
                <w:color w:val="000000"/>
                <w:sz w:val="22"/>
                <w:szCs w:val="22"/>
              </w:rPr>
              <w:t>Футболка</w:t>
            </w:r>
          </w:p>
        </w:tc>
        <w:tc>
          <w:tcPr>
            <w:tcW w:w="2693" w:type="dxa"/>
            <w:shd w:val="clear" w:color="auto" w:fill="auto"/>
            <w:vAlign w:val="center"/>
            <w:hideMark/>
          </w:tcPr>
          <w:p w:rsidR="00CE0690" w:rsidRPr="00CE0690" w:rsidRDefault="00CE0690" w:rsidP="00CE0690">
            <w:pPr>
              <w:jc w:val="center"/>
              <w:rPr>
                <w:b/>
                <w:color w:val="000000"/>
              </w:rPr>
            </w:pPr>
            <w:r w:rsidRPr="00CE0690">
              <w:rPr>
                <w:b/>
                <w:bCs/>
                <w:color w:val="000000"/>
                <w:sz w:val="22"/>
                <w:szCs w:val="22"/>
              </w:rPr>
              <w:t>Фартук-туника для горничных /уборщиц</w:t>
            </w:r>
          </w:p>
        </w:tc>
      </w:tr>
      <w:tr w:rsidR="00CE0690" w:rsidRPr="00CE0690" w:rsidTr="00CE0690">
        <w:trPr>
          <w:trHeight w:val="227"/>
        </w:trPr>
        <w:tc>
          <w:tcPr>
            <w:tcW w:w="2018" w:type="dxa"/>
            <w:shd w:val="clear" w:color="auto" w:fill="auto"/>
            <w:vAlign w:val="center"/>
          </w:tcPr>
          <w:p w:rsidR="00CE0690" w:rsidRPr="00CE0690" w:rsidRDefault="00CE0690" w:rsidP="00CE0690">
            <w:pPr>
              <w:jc w:val="center"/>
              <w:rPr>
                <w:color w:val="000000"/>
              </w:rPr>
            </w:pPr>
            <w:r w:rsidRPr="00CE0690">
              <w:rPr>
                <w:color w:val="000000"/>
                <w:sz w:val="22"/>
                <w:szCs w:val="22"/>
              </w:rPr>
              <w:t>40-42</w:t>
            </w:r>
          </w:p>
        </w:tc>
        <w:tc>
          <w:tcPr>
            <w:tcW w:w="2201" w:type="dxa"/>
            <w:shd w:val="clear" w:color="auto" w:fill="auto"/>
            <w:vAlign w:val="center"/>
          </w:tcPr>
          <w:p w:rsidR="00CE0690" w:rsidRPr="00CE0690" w:rsidRDefault="00CE0690" w:rsidP="00CE0690">
            <w:pPr>
              <w:jc w:val="center"/>
              <w:rPr>
                <w:color w:val="000000"/>
              </w:rPr>
            </w:pPr>
            <w:r w:rsidRPr="00CE0690">
              <w:rPr>
                <w:color w:val="000000"/>
                <w:sz w:val="22"/>
                <w:szCs w:val="22"/>
              </w:rPr>
              <w:t>30</w:t>
            </w:r>
          </w:p>
        </w:tc>
        <w:tc>
          <w:tcPr>
            <w:tcW w:w="2693" w:type="dxa"/>
            <w:shd w:val="clear" w:color="auto" w:fill="auto"/>
            <w:vAlign w:val="center"/>
          </w:tcPr>
          <w:p w:rsidR="00CE0690" w:rsidRPr="00CE0690" w:rsidRDefault="00CE0690" w:rsidP="00CE0690">
            <w:pPr>
              <w:jc w:val="center"/>
              <w:rPr>
                <w:color w:val="000000"/>
              </w:rPr>
            </w:pPr>
            <w:r w:rsidRPr="00CE0690">
              <w:rPr>
                <w:color w:val="000000"/>
                <w:sz w:val="22"/>
                <w:szCs w:val="22"/>
              </w:rPr>
              <w:t>10</w:t>
            </w:r>
          </w:p>
        </w:tc>
      </w:tr>
      <w:tr w:rsidR="00CE0690" w:rsidRPr="00CE0690" w:rsidTr="00CE0690">
        <w:trPr>
          <w:trHeight w:val="288"/>
        </w:trPr>
        <w:tc>
          <w:tcPr>
            <w:tcW w:w="2018" w:type="dxa"/>
            <w:shd w:val="clear" w:color="auto" w:fill="auto"/>
            <w:vAlign w:val="center"/>
            <w:hideMark/>
          </w:tcPr>
          <w:p w:rsidR="00CE0690" w:rsidRPr="00CE0690" w:rsidRDefault="00CE0690" w:rsidP="00CE0690">
            <w:pPr>
              <w:jc w:val="center"/>
              <w:rPr>
                <w:color w:val="000000"/>
              </w:rPr>
            </w:pPr>
            <w:r w:rsidRPr="00CE0690">
              <w:rPr>
                <w:color w:val="000000"/>
                <w:sz w:val="22"/>
                <w:szCs w:val="22"/>
              </w:rPr>
              <w:t>44-46</w:t>
            </w:r>
          </w:p>
        </w:tc>
        <w:tc>
          <w:tcPr>
            <w:tcW w:w="2201" w:type="dxa"/>
            <w:shd w:val="clear" w:color="auto" w:fill="auto"/>
            <w:vAlign w:val="center"/>
            <w:hideMark/>
          </w:tcPr>
          <w:p w:rsidR="00CE0690" w:rsidRPr="00CE0690" w:rsidRDefault="00CE0690" w:rsidP="00CE0690">
            <w:pPr>
              <w:jc w:val="center"/>
              <w:rPr>
                <w:color w:val="000000"/>
              </w:rPr>
            </w:pPr>
            <w:r w:rsidRPr="00CE0690">
              <w:rPr>
                <w:color w:val="000000"/>
                <w:sz w:val="22"/>
                <w:szCs w:val="22"/>
              </w:rPr>
              <w:t>190</w:t>
            </w:r>
          </w:p>
        </w:tc>
        <w:tc>
          <w:tcPr>
            <w:tcW w:w="2693" w:type="dxa"/>
            <w:shd w:val="clear" w:color="auto" w:fill="auto"/>
            <w:vAlign w:val="center"/>
            <w:hideMark/>
          </w:tcPr>
          <w:p w:rsidR="00CE0690" w:rsidRPr="00CE0690" w:rsidRDefault="00CE0690" w:rsidP="00CE0690">
            <w:pPr>
              <w:jc w:val="center"/>
              <w:rPr>
                <w:color w:val="000000"/>
              </w:rPr>
            </w:pPr>
            <w:r w:rsidRPr="00CE0690">
              <w:rPr>
                <w:color w:val="000000"/>
                <w:sz w:val="22"/>
                <w:szCs w:val="22"/>
              </w:rPr>
              <w:t>45</w:t>
            </w:r>
          </w:p>
        </w:tc>
      </w:tr>
      <w:tr w:rsidR="00CE0690" w:rsidRPr="00CE0690" w:rsidTr="00CE0690">
        <w:trPr>
          <w:trHeight w:val="265"/>
        </w:trPr>
        <w:tc>
          <w:tcPr>
            <w:tcW w:w="2018" w:type="dxa"/>
            <w:shd w:val="clear" w:color="auto" w:fill="auto"/>
            <w:vAlign w:val="center"/>
            <w:hideMark/>
          </w:tcPr>
          <w:p w:rsidR="00CE0690" w:rsidRPr="00CE0690" w:rsidRDefault="00CE0690" w:rsidP="00CE0690">
            <w:pPr>
              <w:jc w:val="center"/>
              <w:rPr>
                <w:color w:val="000000"/>
              </w:rPr>
            </w:pPr>
            <w:r w:rsidRPr="00CE0690">
              <w:rPr>
                <w:color w:val="000000"/>
                <w:sz w:val="22"/>
                <w:szCs w:val="22"/>
              </w:rPr>
              <w:t>48-50</w:t>
            </w:r>
          </w:p>
        </w:tc>
        <w:tc>
          <w:tcPr>
            <w:tcW w:w="2201" w:type="dxa"/>
            <w:shd w:val="clear" w:color="auto" w:fill="auto"/>
            <w:vAlign w:val="center"/>
            <w:hideMark/>
          </w:tcPr>
          <w:p w:rsidR="00CE0690" w:rsidRPr="00CE0690" w:rsidRDefault="00CE0690" w:rsidP="00CE0690">
            <w:pPr>
              <w:jc w:val="center"/>
              <w:rPr>
                <w:color w:val="000000"/>
              </w:rPr>
            </w:pPr>
            <w:r w:rsidRPr="00CE0690">
              <w:rPr>
                <w:color w:val="000000"/>
                <w:sz w:val="22"/>
                <w:szCs w:val="22"/>
              </w:rPr>
              <w:t>270</w:t>
            </w:r>
          </w:p>
        </w:tc>
        <w:tc>
          <w:tcPr>
            <w:tcW w:w="2693" w:type="dxa"/>
            <w:shd w:val="clear" w:color="auto" w:fill="auto"/>
            <w:vAlign w:val="center"/>
            <w:hideMark/>
          </w:tcPr>
          <w:p w:rsidR="00CE0690" w:rsidRPr="00CE0690" w:rsidRDefault="00CE0690" w:rsidP="00CE0690">
            <w:pPr>
              <w:jc w:val="center"/>
              <w:rPr>
                <w:color w:val="000000"/>
              </w:rPr>
            </w:pPr>
            <w:r w:rsidRPr="00CE0690">
              <w:rPr>
                <w:color w:val="000000"/>
                <w:sz w:val="22"/>
                <w:szCs w:val="22"/>
              </w:rPr>
              <w:t>90</w:t>
            </w:r>
          </w:p>
        </w:tc>
      </w:tr>
      <w:tr w:rsidR="00CE0690" w:rsidRPr="00CE0690" w:rsidTr="00CE0690">
        <w:trPr>
          <w:trHeight w:val="282"/>
        </w:trPr>
        <w:tc>
          <w:tcPr>
            <w:tcW w:w="2018" w:type="dxa"/>
            <w:shd w:val="clear" w:color="auto" w:fill="auto"/>
            <w:vAlign w:val="center"/>
            <w:hideMark/>
          </w:tcPr>
          <w:p w:rsidR="00CE0690" w:rsidRPr="00CE0690" w:rsidRDefault="00CE0690" w:rsidP="00CE0690">
            <w:pPr>
              <w:jc w:val="center"/>
              <w:rPr>
                <w:color w:val="000000"/>
              </w:rPr>
            </w:pPr>
            <w:r w:rsidRPr="00CE0690">
              <w:rPr>
                <w:color w:val="000000"/>
                <w:sz w:val="22"/>
                <w:szCs w:val="22"/>
              </w:rPr>
              <w:t>52-54</w:t>
            </w:r>
          </w:p>
        </w:tc>
        <w:tc>
          <w:tcPr>
            <w:tcW w:w="2201" w:type="dxa"/>
            <w:shd w:val="clear" w:color="auto" w:fill="auto"/>
            <w:vAlign w:val="center"/>
            <w:hideMark/>
          </w:tcPr>
          <w:p w:rsidR="00CE0690" w:rsidRPr="00CE0690" w:rsidRDefault="00CE0690" w:rsidP="00CE0690">
            <w:pPr>
              <w:jc w:val="center"/>
              <w:rPr>
                <w:color w:val="000000"/>
              </w:rPr>
            </w:pPr>
            <w:r w:rsidRPr="00CE0690">
              <w:rPr>
                <w:color w:val="000000"/>
                <w:sz w:val="22"/>
                <w:szCs w:val="22"/>
              </w:rPr>
              <w:t>172</w:t>
            </w:r>
          </w:p>
        </w:tc>
        <w:tc>
          <w:tcPr>
            <w:tcW w:w="2693" w:type="dxa"/>
            <w:shd w:val="clear" w:color="auto" w:fill="auto"/>
            <w:vAlign w:val="center"/>
          </w:tcPr>
          <w:p w:rsidR="00CE0690" w:rsidRPr="00CE0690" w:rsidRDefault="00CE0690" w:rsidP="00CE0690">
            <w:pPr>
              <w:jc w:val="center"/>
              <w:rPr>
                <w:color w:val="000000"/>
              </w:rPr>
            </w:pPr>
            <w:r w:rsidRPr="00CE0690">
              <w:rPr>
                <w:color w:val="000000"/>
                <w:sz w:val="22"/>
                <w:szCs w:val="22"/>
              </w:rPr>
              <w:t>85</w:t>
            </w:r>
          </w:p>
        </w:tc>
      </w:tr>
      <w:tr w:rsidR="00CE0690" w:rsidRPr="00CE0690" w:rsidTr="00CE0690">
        <w:trPr>
          <w:trHeight w:val="274"/>
        </w:trPr>
        <w:tc>
          <w:tcPr>
            <w:tcW w:w="2018" w:type="dxa"/>
            <w:shd w:val="clear" w:color="auto" w:fill="auto"/>
            <w:vAlign w:val="center"/>
            <w:hideMark/>
          </w:tcPr>
          <w:p w:rsidR="00CE0690" w:rsidRPr="00CE0690" w:rsidRDefault="00CE0690" w:rsidP="00CE0690">
            <w:pPr>
              <w:jc w:val="center"/>
              <w:rPr>
                <w:color w:val="000000"/>
              </w:rPr>
            </w:pPr>
            <w:r w:rsidRPr="00CE0690">
              <w:rPr>
                <w:color w:val="000000"/>
                <w:sz w:val="22"/>
                <w:szCs w:val="22"/>
              </w:rPr>
              <w:t>56-58</w:t>
            </w:r>
          </w:p>
        </w:tc>
        <w:tc>
          <w:tcPr>
            <w:tcW w:w="2201" w:type="dxa"/>
            <w:shd w:val="clear" w:color="auto" w:fill="auto"/>
            <w:vAlign w:val="center"/>
            <w:hideMark/>
          </w:tcPr>
          <w:p w:rsidR="00CE0690" w:rsidRPr="00CE0690" w:rsidRDefault="00CE0690" w:rsidP="00CE0690">
            <w:pPr>
              <w:jc w:val="center"/>
              <w:rPr>
                <w:color w:val="000000"/>
              </w:rPr>
            </w:pPr>
            <w:r w:rsidRPr="00CE0690">
              <w:rPr>
                <w:color w:val="000000"/>
                <w:sz w:val="22"/>
                <w:szCs w:val="22"/>
              </w:rPr>
              <w:t>90</w:t>
            </w:r>
          </w:p>
        </w:tc>
        <w:tc>
          <w:tcPr>
            <w:tcW w:w="2693" w:type="dxa"/>
            <w:shd w:val="clear" w:color="auto" w:fill="auto"/>
            <w:vAlign w:val="center"/>
            <w:hideMark/>
          </w:tcPr>
          <w:p w:rsidR="00CE0690" w:rsidRPr="00CE0690" w:rsidRDefault="00CE0690" w:rsidP="00CE0690">
            <w:pPr>
              <w:jc w:val="center"/>
              <w:rPr>
                <w:color w:val="000000"/>
              </w:rPr>
            </w:pPr>
            <w:r w:rsidRPr="00CE0690">
              <w:rPr>
                <w:color w:val="000000"/>
                <w:sz w:val="22"/>
                <w:szCs w:val="22"/>
              </w:rPr>
              <w:t>40</w:t>
            </w:r>
          </w:p>
        </w:tc>
      </w:tr>
      <w:tr w:rsidR="00CE0690" w:rsidRPr="00CE0690" w:rsidTr="00CE0690">
        <w:trPr>
          <w:trHeight w:val="261"/>
        </w:trPr>
        <w:tc>
          <w:tcPr>
            <w:tcW w:w="2018" w:type="dxa"/>
            <w:shd w:val="clear" w:color="auto" w:fill="auto"/>
            <w:vAlign w:val="center"/>
            <w:hideMark/>
          </w:tcPr>
          <w:p w:rsidR="00CE0690" w:rsidRPr="00CE0690" w:rsidRDefault="00CE0690" w:rsidP="00CE0690">
            <w:pPr>
              <w:jc w:val="center"/>
              <w:rPr>
                <w:color w:val="000000"/>
              </w:rPr>
            </w:pPr>
            <w:r w:rsidRPr="00CE0690">
              <w:rPr>
                <w:color w:val="000000"/>
                <w:sz w:val="22"/>
                <w:szCs w:val="22"/>
              </w:rPr>
              <w:t>60</w:t>
            </w:r>
          </w:p>
        </w:tc>
        <w:tc>
          <w:tcPr>
            <w:tcW w:w="2201" w:type="dxa"/>
            <w:shd w:val="clear" w:color="auto" w:fill="auto"/>
            <w:vAlign w:val="center"/>
            <w:hideMark/>
          </w:tcPr>
          <w:p w:rsidR="00CE0690" w:rsidRPr="00CE0690" w:rsidRDefault="00CE0690" w:rsidP="00CE0690">
            <w:pPr>
              <w:jc w:val="center"/>
              <w:rPr>
                <w:color w:val="000000"/>
              </w:rPr>
            </w:pPr>
            <w:r w:rsidRPr="00CE0690">
              <w:rPr>
                <w:color w:val="000000"/>
                <w:sz w:val="22"/>
                <w:szCs w:val="22"/>
              </w:rPr>
              <w:t>20</w:t>
            </w:r>
          </w:p>
        </w:tc>
        <w:tc>
          <w:tcPr>
            <w:tcW w:w="2693" w:type="dxa"/>
            <w:shd w:val="clear" w:color="auto" w:fill="auto"/>
            <w:vAlign w:val="center"/>
            <w:hideMark/>
          </w:tcPr>
          <w:p w:rsidR="00CE0690" w:rsidRPr="00CE0690" w:rsidRDefault="00CE0690" w:rsidP="00CE0690">
            <w:pPr>
              <w:jc w:val="center"/>
              <w:rPr>
                <w:color w:val="000000"/>
              </w:rPr>
            </w:pPr>
          </w:p>
        </w:tc>
      </w:tr>
      <w:tr w:rsidR="00CE0690" w:rsidRPr="00CE0690" w:rsidTr="00CE0690">
        <w:trPr>
          <w:trHeight w:val="427"/>
        </w:trPr>
        <w:tc>
          <w:tcPr>
            <w:tcW w:w="2018" w:type="dxa"/>
            <w:shd w:val="clear" w:color="auto" w:fill="auto"/>
            <w:vAlign w:val="center"/>
          </w:tcPr>
          <w:p w:rsidR="00CE0690" w:rsidRPr="00CE0690" w:rsidRDefault="00CE0690" w:rsidP="00CE0690">
            <w:pPr>
              <w:jc w:val="center"/>
              <w:rPr>
                <w:color w:val="000000"/>
              </w:rPr>
            </w:pPr>
            <w:r w:rsidRPr="00CE0690">
              <w:rPr>
                <w:b/>
                <w:bCs/>
                <w:color w:val="000000"/>
                <w:sz w:val="22"/>
                <w:szCs w:val="22"/>
              </w:rPr>
              <w:t>Итого</w:t>
            </w:r>
          </w:p>
        </w:tc>
        <w:tc>
          <w:tcPr>
            <w:tcW w:w="2201" w:type="dxa"/>
            <w:shd w:val="clear" w:color="auto" w:fill="auto"/>
            <w:vAlign w:val="center"/>
          </w:tcPr>
          <w:p w:rsidR="00CE0690" w:rsidRPr="00CE0690" w:rsidRDefault="00CE0690" w:rsidP="00CE0690">
            <w:pPr>
              <w:jc w:val="center"/>
              <w:rPr>
                <w:color w:val="000000"/>
                <w:lang w:val="en-US"/>
              </w:rPr>
            </w:pPr>
            <w:r w:rsidRPr="00CE0690">
              <w:rPr>
                <w:b/>
                <w:bCs/>
                <w:color w:val="000000"/>
                <w:sz w:val="22"/>
                <w:szCs w:val="22"/>
                <w:lang w:val="en-US"/>
              </w:rPr>
              <w:t>772</w:t>
            </w:r>
          </w:p>
        </w:tc>
        <w:tc>
          <w:tcPr>
            <w:tcW w:w="2693" w:type="dxa"/>
            <w:shd w:val="clear" w:color="auto" w:fill="auto"/>
            <w:vAlign w:val="center"/>
          </w:tcPr>
          <w:p w:rsidR="00CE0690" w:rsidRPr="00CE0690" w:rsidRDefault="00CE0690" w:rsidP="00CE0690">
            <w:pPr>
              <w:jc w:val="center"/>
              <w:rPr>
                <w:color w:val="000000"/>
              </w:rPr>
            </w:pPr>
            <w:r w:rsidRPr="00CE0690">
              <w:rPr>
                <w:b/>
                <w:bCs/>
                <w:color w:val="000000"/>
                <w:sz w:val="22"/>
                <w:szCs w:val="22"/>
              </w:rPr>
              <w:t>270</w:t>
            </w:r>
          </w:p>
        </w:tc>
      </w:tr>
    </w:tbl>
    <w:p w:rsidR="00CE0690" w:rsidRPr="00CE0690" w:rsidRDefault="00CE0690" w:rsidP="00CE0690">
      <w:pPr>
        <w:widowControl w:val="0"/>
        <w:autoSpaceDE w:val="0"/>
        <w:autoSpaceDN w:val="0"/>
        <w:adjustRightInd w:val="0"/>
        <w:ind w:firstLine="568"/>
        <w:jc w:val="both"/>
        <w:rPr>
          <w:sz w:val="22"/>
          <w:szCs w:val="22"/>
        </w:rPr>
      </w:pPr>
    </w:p>
    <w:p w:rsidR="00CE0690" w:rsidRPr="00CE0690" w:rsidRDefault="00CE0690" w:rsidP="00CE0690">
      <w:pPr>
        <w:widowControl w:val="0"/>
        <w:autoSpaceDE w:val="0"/>
        <w:autoSpaceDN w:val="0"/>
        <w:adjustRightInd w:val="0"/>
        <w:ind w:firstLine="568"/>
        <w:jc w:val="both"/>
        <w:rPr>
          <w:sz w:val="22"/>
          <w:szCs w:val="22"/>
        </w:rPr>
      </w:pPr>
    </w:p>
    <w:p w:rsidR="00CE0690" w:rsidRPr="00CE0690" w:rsidRDefault="00CE0690" w:rsidP="00CE0690">
      <w:pPr>
        <w:widowControl w:val="0"/>
        <w:autoSpaceDE w:val="0"/>
        <w:autoSpaceDN w:val="0"/>
        <w:adjustRightInd w:val="0"/>
        <w:ind w:firstLine="568"/>
        <w:jc w:val="both"/>
        <w:rPr>
          <w:sz w:val="22"/>
          <w:szCs w:val="22"/>
        </w:rPr>
      </w:pPr>
    </w:p>
    <w:p w:rsidR="00CE0690" w:rsidRPr="00CE0690" w:rsidRDefault="00CE0690" w:rsidP="00CE0690">
      <w:pPr>
        <w:widowControl w:val="0"/>
        <w:autoSpaceDE w:val="0"/>
        <w:autoSpaceDN w:val="0"/>
        <w:adjustRightInd w:val="0"/>
        <w:ind w:firstLine="568"/>
        <w:jc w:val="both"/>
        <w:rPr>
          <w:sz w:val="22"/>
          <w:szCs w:val="22"/>
        </w:rPr>
      </w:pPr>
    </w:p>
    <w:p w:rsidR="00CE0690" w:rsidRPr="00CE0690" w:rsidRDefault="00CE0690" w:rsidP="00CE0690">
      <w:pPr>
        <w:widowControl w:val="0"/>
        <w:autoSpaceDE w:val="0"/>
        <w:autoSpaceDN w:val="0"/>
        <w:adjustRightInd w:val="0"/>
        <w:ind w:firstLine="568"/>
        <w:jc w:val="both"/>
        <w:rPr>
          <w:sz w:val="22"/>
          <w:szCs w:val="22"/>
        </w:rPr>
      </w:pPr>
    </w:p>
    <w:p w:rsidR="00CE0690" w:rsidRPr="00CE0690" w:rsidRDefault="00CE0690" w:rsidP="00CE0690">
      <w:pPr>
        <w:widowControl w:val="0"/>
        <w:autoSpaceDE w:val="0"/>
        <w:autoSpaceDN w:val="0"/>
        <w:adjustRightInd w:val="0"/>
        <w:ind w:firstLine="568"/>
        <w:jc w:val="both"/>
        <w:rPr>
          <w:sz w:val="22"/>
          <w:szCs w:val="22"/>
        </w:rPr>
      </w:pPr>
    </w:p>
    <w:p w:rsidR="00CE0690" w:rsidRPr="00CE0690" w:rsidRDefault="00CE0690" w:rsidP="00CE0690">
      <w:pPr>
        <w:widowControl w:val="0"/>
        <w:autoSpaceDE w:val="0"/>
        <w:autoSpaceDN w:val="0"/>
        <w:adjustRightInd w:val="0"/>
        <w:ind w:firstLine="568"/>
        <w:jc w:val="both"/>
        <w:rPr>
          <w:sz w:val="22"/>
          <w:szCs w:val="22"/>
        </w:rPr>
      </w:pPr>
    </w:p>
    <w:p w:rsidR="00CE0690" w:rsidRPr="00CE0690" w:rsidRDefault="00CE0690" w:rsidP="00CE0690">
      <w:pPr>
        <w:widowControl w:val="0"/>
        <w:autoSpaceDE w:val="0"/>
        <w:autoSpaceDN w:val="0"/>
        <w:adjustRightInd w:val="0"/>
        <w:ind w:firstLine="568"/>
        <w:jc w:val="both"/>
        <w:rPr>
          <w:sz w:val="22"/>
          <w:szCs w:val="22"/>
        </w:rPr>
      </w:pPr>
    </w:p>
    <w:p w:rsidR="00CE0690" w:rsidRPr="00CE0690" w:rsidRDefault="00CE0690" w:rsidP="00CE0690">
      <w:pPr>
        <w:widowControl w:val="0"/>
        <w:autoSpaceDE w:val="0"/>
        <w:autoSpaceDN w:val="0"/>
        <w:adjustRightInd w:val="0"/>
        <w:ind w:firstLine="568"/>
        <w:jc w:val="both"/>
        <w:rPr>
          <w:sz w:val="22"/>
          <w:szCs w:val="22"/>
        </w:rPr>
      </w:pPr>
    </w:p>
    <w:p w:rsidR="00CE0690" w:rsidRPr="00CE0690" w:rsidRDefault="00CE0690" w:rsidP="00CE0690">
      <w:pPr>
        <w:widowControl w:val="0"/>
        <w:autoSpaceDE w:val="0"/>
        <w:autoSpaceDN w:val="0"/>
        <w:adjustRightInd w:val="0"/>
        <w:ind w:firstLine="568"/>
        <w:jc w:val="both"/>
        <w:rPr>
          <w:sz w:val="22"/>
          <w:szCs w:val="22"/>
        </w:rPr>
      </w:pPr>
    </w:p>
    <w:p w:rsidR="00CE0690" w:rsidRPr="00CE0690" w:rsidRDefault="00CE0690" w:rsidP="00CE0690">
      <w:pPr>
        <w:widowControl w:val="0"/>
        <w:autoSpaceDE w:val="0"/>
        <w:autoSpaceDN w:val="0"/>
        <w:adjustRightInd w:val="0"/>
        <w:ind w:firstLine="568"/>
        <w:jc w:val="both"/>
        <w:rPr>
          <w:sz w:val="22"/>
          <w:szCs w:val="22"/>
        </w:rPr>
      </w:pPr>
    </w:p>
    <w:p w:rsidR="00CE0690" w:rsidRPr="00CE0690" w:rsidRDefault="00CE0690" w:rsidP="00CE0690">
      <w:pPr>
        <w:widowControl w:val="0"/>
        <w:autoSpaceDE w:val="0"/>
        <w:autoSpaceDN w:val="0"/>
        <w:adjustRightInd w:val="0"/>
        <w:ind w:firstLine="568"/>
        <w:jc w:val="both"/>
        <w:rPr>
          <w:sz w:val="22"/>
          <w:szCs w:val="22"/>
        </w:rPr>
      </w:pPr>
    </w:p>
    <w:p w:rsidR="00CE0690" w:rsidRPr="00CE0690" w:rsidRDefault="00CE0690" w:rsidP="00CE0690">
      <w:pPr>
        <w:widowControl w:val="0"/>
        <w:autoSpaceDE w:val="0"/>
        <w:autoSpaceDN w:val="0"/>
        <w:adjustRightInd w:val="0"/>
        <w:ind w:firstLine="568"/>
        <w:jc w:val="both"/>
        <w:rPr>
          <w:sz w:val="22"/>
          <w:szCs w:val="22"/>
        </w:rPr>
      </w:pPr>
    </w:p>
    <w:p w:rsidR="00CE0690" w:rsidRPr="00CE0690" w:rsidRDefault="00CE0690" w:rsidP="00CE0690">
      <w:pPr>
        <w:widowControl w:val="0"/>
        <w:autoSpaceDE w:val="0"/>
        <w:autoSpaceDN w:val="0"/>
        <w:adjustRightInd w:val="0"/>
        <w:ind w:firstLine="568"/>
        <w:jc w:val="both"/>
        <w:rPr>
          <w:sz w:val="22"/>
          <w:szCs w:val="22"/>
        </w:rPr>
      </w:pPr>
    </w:p>
    <w:p w:rsidR="00CE0690" w:rsidRPr="00CE0690" w:rsidRDefault="00CE0690" w:rsidP="00CE0690">
      <w:pPr>
        <w:widowControl w:val="0"/>
        <w:autoSpaceDE w:val="0"/>
        <w:autoSpaceDN w:val="0"/>
        <w:adjustRightInd w:val="0"/>
        <w:ind w:firstLine="568"/>
        <w:jc w:val="both"/>
        <w:rPr>
          <w:sz w:val="22"/>
          <w:szCs w:val="22"/>
        </w:rPr>
      </w:pPr>
    </w:p>
    <w:p w:rsidR="00CE0690" w:rsidRPr="00CE0690" w:rsidRDefault="00CE0690" w:rsidP="00CE0690">
      <w:pPr>
        <w:jc w:val="center"/>
        <w:rPr>
          <w:b/>
          <w:sz w:val="28"/>
          <w:szCs w:val="28"/>
        </w:rPr>
      </w:pPr>
      <w:r w:rsidRPr="00CE0690">
        <w:rPr>
          <w:b/>
          <w:sz w:val="28"/>
          <w:szCs w:val="28"/>
        </w:rPr>
        <w:t>Размерно-ростовочная спецификация брюк для горничных/уборщиц</w:t>
      </w:r>
    </w:p>
    <w:p w:rsidR="00CE0690" w:rsidRPr="00CE0690" w:rsidRDefault="00CE0690" w:rsidP="00CE0690">
      <w:pPr>
        <w:widowControl w:val="0"/>
        <w:autoSpaceDE w:val="0"/>
        <w:autoSpaceDN w:val="0"/>
        <w:adjustRightInd w:val="0"/>
        <w:ind w:firstLine="568"/>
        <w:jc w:val="both"/>
        <w:rPr>
          <w:sz w:val="22"/>
          <w:szCs w:val="22"/>
        </w:rPr>
      </w:pPr>
    </w:p>
    <w:p w:rsidR="00CE0690" w:rsidRPr="00CE0690" w:rsidRDefault="00CE0690" w:rsidP="00CE0690">
      <w:pPr>
        <w:widowControl w:val="0"/>
        <w:autoSpaceDE w:val="0"/>
        <w:autoSpaceDN w:val="0"/>
        <w:adjustRightInd w:val="0"/>
        <w:ind w:firstLine="568"/>
        <w:jc w:val="both"/>
        <w:rPr>
          <w:sz w:val="22"/>
          <w:szCs w:val="22"/>
        </w:rPr>
      </w:pPr>
    </w:p>
    <w:p w:rsidR="00CE0690" w:rsidRPr="00CE0690" w:rsidRDefault="00CE0690" w:rsidP="00CE0690">
      <w:pPr>
        <w:widowControl w:val="0"/>
        <w:autoSpaceDE w:val="0"/>
        <w:autoSpaceDN w:val="0"/>
        <w:adjustRightInd w:val="0"/>
        <w:ind w:firstLine="568"/>
        <w:jc w:val="both"/>
        <w:rPr>
          <w:sz w:val="22"/>
          <w:szCs w:val="22"/>
        </w:rPr>
      </w:pPr>
    </w:p>
    <w:tbl>
      <w:tblPr>
        <w:tblpPr w:leftFromText="180" w:rightFromText="180" w:vertAnchor="page" w:horzAnchor="margin" w:tblpXSpec="center" w:tblpY="7100"/>
        <w:tblW w:w="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4"/>
        <w:gridCol w:w="1772"/>
        <w:gridCol w:w="2574"/>
      </w:tblGrid>
      <w:tr w:rsidR="00CE0690" w:rsidRPr="00CE0690" w:rsidTr="00CE0690">
        <w:trPr>
          <w:trHeight w:val="447"/>
        </w:trPr>
        <w:tc>
          <w:tcPr>
            <w:tcW w:w="2786" w:type="dxa"/>
            <w:gridSpan w:val="2"/>
            <w:tcBorders>
              <w:top w:val="single" w:sz="4" w:space="0" w:color="auto"/>
              <w:left w:val="single" w:sz="4" w:space="0" w:color="auto"/>
              <w:bottom w:val="single" w:sz="4" w:space="0" w:color="auto"/>
              <w:right w:val="single" w:sz="4" w:space="0" w:color="auto"/>
            </w:tcBorders>
            <w:vAlign w:val="center"/>
            <w:hideMark/>
          </w:tcPr>
          <w:p w:rsidR="00CE0690" w:rsidRPr="00CE0690" w:rsidRDefault="00CE0690" w:rsidP="00CE0690">
            <w:pPr>
              <w:jc w:val="center"/>
              <w:rPr>
                <w:b/>
                <w:bCs/>
                <w:color w:val="000000"/>
              </w:rPr>
            </w:pPr>
            <w:r w:rsidRPr="00CE0690">
              <w:rPr>
                <w:b/>
                <w:bCs/>
                <w:color w:val="000000"/>
                <w:sz w:val="22"/>
                <w:szCs w:val="22"/>
              </w:rPr>
              <w:t>Российский размерный ряд</w:t>
            </w:r>
          </w:p>
        </w:tc>
        <w:tc>
          <w:tcPr>
            <w:tcW w:w="2574" w:type="dxa"/>
            <w:tcBorders>
              <w:top w:val="single" w:sz="4" w:space="0" w:color="auto"/>
              <w:left w:val="single" w:sz="4" w:space="0" w:color="auto"/>
              <w:bottom w:val="single" w:sz="4" w:space="0" w:color="auto"/>
              <w:right w:val="single" w:sz="4" w:space="0" w:color="auto"/>
            </w:tcBorders>
            <w:vAlign w:val="center"/>
            <w:hideMark/>
          </w:tcPr>
          <w:p w:rsidR="00CE0690" w:rsidRPr="00CE0690" w:rsidRDefault="00CE0690" w:rsidP="00CE0690">
            <w:pPr>
              <w:jc w:val="center"/>
              <w:rPr>
                <w:b/>
                <w:bCs/>
                <w:color w:val="000000"/>
              </w:rPr>
            </w:pPr>
            <w:r w:rsidRPr="00CE0690">
              <w:rPr>
                <w:b/>
                <w:bCs/>
                <w:color w:val="000000"/>
                <w:sz w:val="22"/>
                <w:szCs w:val="22"/>
              </w:rPr>
              <w:t>Наименование изделия и количество</w:t>
            </w:r>
          </w:p>
        </w:tc>
      </w:tr>
      <w:tr w:rsidR="00CE0690" w:rsidRPr="00CE0690" w:rsidTr="00CE0690">
        <w:trPr>
          <w:trHeight w:val="640"/>
        </w:trPr>
        <w:tc>
          <w:tcPr>
            <w:tcW w:w="1014" w:type="dxa"/>
            <w:tcBorders>
              <w:top w:val="single" w:sz="4" w:space="0" w:color="auto"/>
              <w:left w:val="single" w:sz="4" w:space="0" w:color="auto"/>
              <w:bottom w:val="single" w:sz="4" w:space="0" w:color="auto"/>
              <w:right w:val="single" w:sz="4" w:space="0" w:color="auto"/>
            </w:tcBorders>
            <w:vAlign w:val="center"/>
            <w:hideMark/>
          </w:tcPr>
          <w:p w:rsidR="00CE0690" w:rsidRPr="00CE0690" w:rsidRDefault="00CE0690" w:rsidP="00CE0690">
            <w:pPr>
              <w:jc w:val="center"/>
              <w:rPr>
                <w:b/>
                <w:color w:val="000000"/>
              </w:rPr>
            </w:pPr>
            <w:r w:rsidRPr="00CE0690">
              <w:rPr>
                <w:b/>
                <w:bCs/>
                <w:color w:val="000000"/>
                <w:sz w:val="22"/>
                <w:szCs w:val="22"/>
              </w:rPr>
              <w:t xml:space="preserve"> Размер</w:t>
            </w:r>
          </w:p>
        </w:tc>
        <w:tc>
          <w:tcPr>
            <w:tcW w:w="1772" w:type="dxa"/>
            <w:tcBorders>
              <w:top w:val="single" w:sz="4" w:space="0" w:color="auto"/>
              <w:left w:val="single" w:sz="4" w:space="0" w:color="auto"/>
              <w:bottom w:val="single" w:sz="4" w:space="0" w:color="auto"/>
              <w:right w:val="single" w:sz="4" w:space="0" w:color="auto"/>
            </w:tcBorders>
            <w:vAlign w:val="center"/>
            <w:hideMark/>
          </w:tcPr>
          <w:p w:rsidR="00CE0690" w:rsidRPr="00CE0690" w:rsidRDefault="005E1010" w:rsidP="005E1010">
            <w:pPr>
              <w:jc w:val="center"/>
              <w:rPr>
                <w:b/>
                <w:color w:val="000000"/>
              </w:rPr>
            </w:pPr>
            <w:bookmarkStart w:id="1" w:name="_GoBack"/>
            <w:bookmarkEnd w:id="1"/>
            <w:r>
              <w:rPr>
                <w:b/>
                <w:bCs/>
                <w:color w:val="000000"/>
                <w:sz w:val="22"/>
                <w:szCs w:val="22"/>
              </w:rPr>
              <w:t>Р</w:t>
            </w:r>
            <w:r w:rsidR="00CE0690" w:rsidRPr="00CE0690">
              <w:rPr>
                <w:b/>
                <w:bCs/>
                <w:color w:val="000000"/>
                <w:sz w:val="22"/>
                <w:szCs w:val="22"/>
              </w:rPr>
              <w:t>ост</w:t>
            </w:r>
          </w:p>
        </w:tc>
        <w:tc>
          <w:tcPr>
            <w:tcW w:w="2574" w:type="dxa"/>
            <w:tcBorders>
              <w:top w:val="single" w:sz="4" w:space="0" w:color="auto"/>
              <w:left w:val="single" w:sz="4" w:space="0" w:color="auto"/>
              <w:bottom w:val="single" w:sz="4" w:space="0" w:color="auto"/>
              <w:right w:val="single" w:sz="4" w:space="0" w:color="auto"/>
            </w:tcBorders>
            <w:vAlign w:val="center"/>
            <w:hideMark/>
          </w:tcPr>
          <w:p w:rsidR="00CE0690" w:rsidRPr="00CE0690" w:rsidRDefault="00CE0690" w:rsidP="00CE0690">
            <w:pPr>
              <w:jc w:val="center"/>
              <w:rPr>
                <w:b/>
                <w:color w:val="000000"/>
              </w:rPr>
            </w:pPr>
            <w:r w:rsidRPr="00CE0690">
              <w:rPr>
                <w:b/>
                <w:bCs/>
                <w:color w:val="000000"/>
                <w:sz w:val="22"/>
                <w:szCs w:val="22"/>
              </w:rPr>
              <w:t>Брюки для горничных/уборщиц</w:t>
            </w:r>
          </w:p>
        </w:tc>
      </w:tr>
      <w:tr w:rsidR="00CE0690" w:rsidRPr="00CE0690" w:rsidTr="00CE0690">
        <w:trPr>
          <w:trHeight w:val="281"/>
        </w:trPr>
        <w:tc>
          <w:tcPr>
            <w:tcW w:w="1014" w:type="dxa"/>
            <w:vMerge w:val="restart"/>
            <w:tcBorders>
              <w:top w:val="single" w:sz="4" w:space="0" w:color="auto"/>
              <w:left w:val="single" w:sz="4" w:space="0" w:color="auto"/>
              <w:bottom w:val="single" w:sz="4" w:space="0" w:color="auto"/>
              <w:right w:val="single" w:sz="4" w:space="0" w:color="auto"/>
            </w:tcBorders>
            <w:vAlign w:val="center"/>
            <w:hideMark/>
          </w:tcPr>
          <w:p w:rsidR="00CE0690" w:rsidRPr="00CE0690" w:rsidRDefault="00CE0690" w:rsidP="00CE0690">
            <w:pPr>
              <w:jc w:val="center"/>
              <w:rPr>
                <w:color w:val="000000"/>
              </w:rPr>
            </w:pPr>
            <w:r w:rsidRPr="00CE0690">
              <w:rPr>
                <w:color w:val="000000"/>
                <w:sz w:val="22"/>
                <w:szCs w:val="22"/>
              </w:rPr>
              <w:t>44</w:t>
            </w:r>
          </w:p>
        </w:tc>
        <w:tc>
          <w:tcPr>
            <w:tcW w:w="1772" w:type="dxa"/>
            <w:tcBorders>
              <w:top w:val="single" w:sz="4" w:space="0" w:color="auto"/>
              <w:left w:val="single" w:sz="4" w:space="0" w:color="auto"/>
              <w:bottom w:val="single" w:sz="4" w:space="0" w:color="auto"/>
              <w:right w:val="single" w:sz="4" w:space="0" w:color="auto"/>
            </w:tcBorders>
            <w:noWrap/>
            <w:vAlign w:val="center"/>
            <w:hideMark/>
          </w:tcPr>
          <w:p w:rsidR="00CE0690" w:rsidRPr="00CE0690" w:rsidRDefault="00CE0690" w:rsidP="00CE0690">
            <w:pPr>
              <w:jc w:val="center"/>
              <w:rPr>
                <w:color w:val="000000"/>
              </w:rPr>
            </w:pPr>
            <w:r w:rsidRPr="00CE0690">
              <w:rPr>
                <w:color w:val="000000"/>
                <w:sz w:val="22"/>
                <w:szCs w:val="22"/>
              </w:rPr>
              <w:t>164</w:t>
            </w:r>
          </w:p>
        </w:tc>
        <w:tc>
          <w:tcPr>
            <w:tcW w:w="2574" w:type="dxa"/>
            <w:tcBorders>
              <w:top w:val="single" w:sz="4" w:space="0" w:color="auto"/>
              <w:left w:val="single" w:sz="4" w:space="0" w:color="auto"/>
              <w:bottom w:val="single" w:sz="4" w:space="0" w:color="auto"/>
              <w:right w:val="single" w:sz="4" w:space="0" w:color="auto"/>
            </w:tcBorders>
            <w:vAlign w:val="center"/>
          </w:tcPr>
          <w:p w:rsidR="00CE0690" w:rsidRPr="00CE0690" w:rsidRDefault="00CE0690" w:rsidP="00CE0690">
            <w:pPr>
              <w:jc w:val="center"/>
              <w:rPr>
                <w:color w:val="000000"/>
              </w:rPr>
            </w:pPr>
            <w:r w:rsidRPr="00CE0690">
              <w:rPr>
                <w:color w:val="000000"/>
                <w:sz w:val="22"/>
                <w:szCs w:val="22"/>
              </w:rPr>
              <w:t>10</w:t>
            </w:r>
          </w:p>
        </w:tc>
      </w:tr>
      <w:tr w:rsidR="00CE0690" w:rsidRPr="00CE0690" w:rsidTr="00CE0690">
        <w:trPr>
          <w:trHeight w:val="257"/>
        </w:trPr>
        <w:tc>
          <w:tcPr>
            <w:tcW w:w="1014" w:type="dxa"/>
            <w:vMerge/>
            <w:tcBorders>
              <w:top w:val="single" w:sz="4" w:space="0" w:color="auto"/>
              <w:left w:val="single" w:sz="4" w:space="0" w:color="auto"/>
              <w:bottom w:val="single" w:sz="4" w:space="0" w:color="auto"/>
              <w:right w:val="single" w:sz="4" w:space="0" w:color="auto"/>
            </w:tcBorders>
            <w:vAlign w:val="center"/>
            <w:hideMark/>
          </w:tcPr>
          <w:p w:rsidR="00CE0690" w:rsidRPr="00CE0690" w:rsidRDefault="00CE0690" w:rsidP="00CE0690">
            <w:pPr>
              <w:rPr>
                <w:color w:val="000000"/>
              </w:rPr>
            </w:pPr>
          </w:p>
        </w:tc>
        <w:tc>
          <w:tcPr>
            <w:tcW w:w="1772" w:type="dxa"/>
            <w:tcBorders>
              <w:top w:val="single" w:sz="4" w:space="0" w:color="auto"/>
              <w:left w:val="single" w:sz="4" w:space="0" w:color="auto"/>
              <w:bottom w:val="single" w:sz="4" w:space="0" w:color="auto"/>
              <w:right w:val="single" w:sz="4" w:space="0" w:color="auto"/>
            </w:tcBorders>
            <w:noWrap/>
            <w:vAlign w:val="center"/>
          </w:tcPr>
          <w:p w:rsidR="00CE0690" w:rsidRPr="00CE0690" w:rsidRDefault="00CE0690" w:rsidP="00CE0690">
            <w:pPr>
              <w:jc w:val="center"/>
              <w:rPr>
                <w:color w:val="000000"/>
              </w:rPr>
            </w:pPr>
            <w:r w:rsidRPr="00CE0690">
              <w:rPr>
                <w:color w:val="000000"/>
                <w:sz w:val="22"/>
                <w:szCs w:val="22"/>
              </w:rPr>
              <w:t>170</w:t>
            </w:r>
          </w:p>
        </w:tc>
        <w:tc>
          <w:tcPr>
            <w:tcW w:w="2574" w:type="dxa"/>
            <w:tcBorders>
              <w:top w:val="single" w:sz="4" w:space="0" w:color="auto"/>
              <w:left w:val="single" w:sz="4" w:space="0" w:color="auto"/>
              <w:bottom w:val="single" w:sz="4" w:space="0" w:color="auto"/>
              <w:right w:val="single" w:sz="4" w:space="0" w:color="auto"/>
            </w:tcBorders>
            <w:vAlign w:val="center"/>
          </w:tcPr>
          <w:p w:rsidR="00CE0690" w:rsidRPr="00CE0690" w:rsidRDefault="00CE0690" w:rsidP="00CE0690">
            <w:pPr>
              <w:jc w:val="center"/>
              <w:rPr>
                <w:color w:val="000000"/>
              </w:rPr>
            </w:pPr>
            <w:r w:rsidRPr="00CE0690">
              <w:rPr>
                <w:color w:val="000000"/>
                <w:sz w:val="22"/>
                <w:szCs w:val="22"/>
              </w:rPr>
              <w:t>10</w:t>
            </w:r>
          </w:p>
        </w:tc>
      </w:tr>
      <w:tr w:rsidR="00CE0690" w:rsidRPr="00CE0690" w:rsidTr="00CE0690">
        <w:trPr>
          <w:trHeight w:val="147"/>
        </w:trPr>
        <w:tc>
          <w:tcPr>
            <w:tcW w:w="1014" w:type="dxa"/>
            <w:vMerge w:val="restart"/>
            <w:tcBorders>
              <w:top w:val="single" w:sz="4" w:space="0" w:color="auto"/>
              <w:left w:val="single" w:sz="4" w:space="0" w:color="auto"/>
              <w:bottom w:val="single" w:sz="4" w:space="0" w:color="auto"/>
              <w:right w:val="single" w:sz="4" w:space="0" w:color="auto"/>
            </w:tcBorders>
            <w:vAlign w:val="center"/>
            <w:hideMark/>
          </w:tcPr>
          <w:p w:rsidR="00CE0690" w:rsidRPr="00CE0690" w:rsidRDefault="00CE0690" w:rsidP="00CE0690">
            <w:pPr>
              <w:jc w:val="center"/>
              <w:rPr>
                <w:color w:val="000000"/>
              </w:rPr>
            </w:pPr>
            <w:r w:rsidRPr="00CE0690">
              <w:rPr>
                <w:color w:val="000000"/>
                <w:sz w:val="22"/>
                <w:szCs w:val="22"/>
              </w:rPr>
              <w:t>46</w:t>
            </w:r>
          </w:p>
        </w:tc>
        <w:tc>
          <w:tcPr>
            <w:tcW w:w="1772" w:type="dxa"/>
            <w:tcBorders>
              <w:top w:val="single" w:sz="4" w:space="0" w:color="auto"/>
              <w:left w:val="single" w:sz="4" w:space="0" w:color="auto"/>
              <w:bottom w:val="single" w:sz="4" w:space="0" w:color="auto"/>
              <w:right w:val="single" w:sz="4" w:space="0" w:color="auto"/>
            </w:tcBorders>
            <w:noWrap/>
            <w:vAlign w:val="center"/>
            <w:hideMark/>
          </w:tcPr>
          <w:p w:rsidR="00CE0690" w:rsidRPr="00CE0690" w:rsidRDefault="00CE0690" w:rsidP="00CE0690">
            <w:pPr>
              <w:jc w:val="center"/>
              <w:rPr>
                <w:color w:val="000000"/>
              </w:rPr>
            </w:pPr>
            <w:r w:rsidRPr="00CE0690">
              <w:rPr>
                <w:color w:val="000000"/>
                <w:sz w:val="22"/>
                <w:szCs w:val="22"/>
              </w:rPr>
              <w:t>164</w:t>
            </w:r>
          </w:p>
        </w:tc>
        <w:tc>
          <w:tcPr>
            <w:tcW w:w="2574" w:type="dxa"/>
            <w:tcBorders>
              <w:top w:val="single" w:sz="4" w:space="0" w:color="auto"/>
              <w:left w:val="single" w:sz="4" w:space="0" w:color="auto"/>
              <w:bottom w:val="single" w:sz="4" w:space="0" w:color="auto"/>
              <w:right w:val="single" w:sz="4" w:space="0" w:color="auto"/>
            </w:tcBorders>
            <w:vAlign w:val="center"/>
          </w:tcPr>
          <w:p w:rsidR="00CE0690" w:rsidRPr="00CE0690" w:rsidRDefault="00CE0690" w:rsidP="00CE0690">
            <w:pPr>
              <w:jc w:val="center"/>
              <w:rPr>
                <w:color w:val="000000"/>
              </w:rPr>
            </w:pPr>
            <w:r w:rsidRPr="00CE0690">
              <w:rPr>
                <w:color w:val="000000"/>
                <w:sz w:val="22"/>
                <w:szCs w:val="22"/>
              </w:rPr>
              <w:t>10</w:t>
            </w:r>
          </w:p>
        </w:tc>
      </w:tr>
      <w:tr w:rsidR="00CE0690" w:rsidRPr="00CE0690" w:rsidTr="00CE0690">
        <w:trPr>
          <w:trHeight w:val="165"/>
        </w:trPr>
        <w:tc>
          <w:tcPr>
            <w:tcW w:w="1014" w:type="dxa"/>
            <w:vMerge/>
            <w:tcBorders>
              <w:top w:val="single" w:sz="4" w:space="0" w:color="auto"/>
              <w:left w:val="single" w:sz="4" w:space="0" w:color="auto"/>
              <w:bottom w:val="single" w:sz="4" w:space="0" w:color="auto"/>
              <w:right w:val="single" w:sz="4" w:space="0" w:color="auto"/>
            </w:tcBorders>
            <w:vAlign w:val="center"/>
            <w:hideMark/>
          </w:tcPr>
          <w:p w:rsidR="00CE0690" w:rsidRPr="00CE0690" w:rsidRDefault="00CE0690" w:rsidP="00CE0690">
            <w:pPr>
              <w:rPr>
                <w:color w:val="000000"/>
              </w:rPr>
            </w:pPr>
          </w:p>
        </w:tc>
        <w:tc>
          <w:tcPr>
            <w:tcW w:w="1772" w:type="dxa"/>
            <w:tcBorders>
              <w:top w:val="single" w:sz="4" w:space="0" w:color="auto"/>
              <w:left w:val="single" w:sz="4" w:space="0" w:color="auto"/>
              <w:bottom w:val="single" w:sz="4" w:space="0" w:color="auto"/>
              <w:right w:val="single" w:sz="4" w:space="0" w:color="auto"/>
            </w:tcBorders>
            <w:noWrap/>
            <w:vAlign w:val="center"/>
          </w:tcPr>
          <w:p w:rsidR="00CE0690" w:rsidRPr="00CE0690" w:rsidRDefault="00CE0690" w:rsidP="00CE0690">
            <w:pPr>
              <w:jc w:val="center"/>
              <w:rPr>
                <w:color w:val="000000"/>
              </w:rPr>
            </w:pPr>
            <w:r w:rsidRPr="00CE0690">
              <w:rPr>
                <w:color w:val="000000"/>
                <w:sz w:val="22"/>
                <w:szCs w:val="22"/>
              </w:rPr>
              <w:t>170</w:t>
            </w:r>
          </w:p>
        </w:tc>
        <w:tc>
          <w:tcPr>
            <w:tcW w:w="2574" w:type="dxa"/>
            <w:tcBorders>
              <w:top w:val="single" w:sz="4" w:space="0" w:color="auto"/>
              <w:left w:val="single" w:sz="4" w:space="0" w:color="auto"/>
              <w:bottom w:val="single" w:sz="4" w:space="0" w:color="auto"/>
              <w:right w:val="single" w:sz="4" w:space="0" w:color="auto"/>
            </w:tcBorders>
            <w:vAlign w:val="center"/>
          </w:tcPr>
          <w:p w:rsidR="00CE0690" w:rsidRPr="00CE0690" w:rsidRDefault="00CE0690" w:rsidP="00CE0690">
            <w:pPr>
              <w:jc w:val="center"/>
              <w:rPr>
                <w:color w:val="000000"/>
              </w:rPr>
            </w:pPr>
            <w:r w:rsidRPr="00CE0690">
              <w:rPr>
                <w:color w:val="000000"/>
                <w:sz w:val="22"/>
                <w:szCs w:val="22"/>
              </w:rPr>
              <w:t>10</w:t>
            </w:r>
          </w:p>
        </w:tc>
      </w:tr>
      <w:tr w:rsidR="00CE0690" w:rsidRPr="00CE0690" w:rsidTr="00CE0690">
        <w:trPr>
          <w:trHeight w:val="183"/>
        </w:trPr>
        <w:tc>
          <w:tcPr>
            <w:tcW w:w="1014" w:type="dxa"/>
            <w:vMerge/>
            <w:tcBorders>
              <w:top w:val="single" w:sz="4" w:space="0" w:color="auto"/>
              <w:left w:val="single" w:sz="4" w:space="0" w:color="auto"/>
              <w:bottom w:val="single" w:sz="4" w:space="0" w:color="auto"/>
              <w:right w:val="single" w:sz="4" w:space="0" w:color="auto"/>
            </w:tcBorders>
            <w:vAlign w:val="center"/>
            <w:hideMark/>
          </w:tcPr>
          <w:p w:rsidR="00CE0690" w:rsidRPr="00CE0690" w:rsidRDefault="00CE0690" w:rsidP="00CE0690">
            <w:pPr>
              <w:rPr>
                <w:color w:val="000000"/>
              </w:rPr>
            </w:pPr>
          </w:p>
        </w:tc>
        <w:tc>
          <w:tcPr>
            <w:tcW w:w="1772" w:type="dxa"/>
            <w:tcBorders>
              <w:top w:val="single" w:sz="4" w:space="0" w:color="auto"/>
              <w:left w:val="single" w:sz="4" w:space="0" w:color="auto"/>
              <w:bottom w:val="single" w:sz="4" w:space="0" w:color="auto"/>
              <w:right w:val="single" w:sz="4" w:space="0" w:color="auto"/>
            </w:tcBorders>
            <w:noWrap/>
            <w:vAlign w:val="center"/>
          </w:tcPr>
          <w:p w:rsidR="00CE0690" w:rsidRPr="00CE0690" w:rsidRDefault="00CE0690" w:rsidP="00CE0690">
            <w:pPr>
              <w:jc w:val="center"/>
              <w:rPr>
                <w:color w:val="000000"/>
              </w:rPr>
            </w:pPr>
            <w:r w:rsidRPr="00CE0690">
              <w:rPr>
                <w:color w:val="000000"/>
                <w:sz w:val="22"/>
                <w:szCs w:val="22"/>
              </w:rPr>
              <w:t>176</w:t>
            </w:r>
          </w:p>
        </w:tc>
        <w:tc>
          <w:tcPr>
            <w:tcW w:w="2574" w:type="dxa"/>
            <w:tcBorders>
              <w:top w:val="single" w:sz="4" w:space="0" w:color="auto"/>
              <w:left w:val="single" w:sz="4" w:space="0" w:color="auto"/>
              <w:bottom w:val="single" w:sz="4" w:space="0" w:color="auto"/>
              <w:right w:val="single" w:sz="4" w:space="0" w:color="auto"/>
            </w:tcBorders>
            <w:vAlign w:val="center"/>
          </w:tcPr>
          <w:p w:rsidR="00CE0690" w:rsidRPr="00CE0690" w:rsidRDefault="00CE0690" w:rsidP="00CE0690">
            <w:pPr>
              <w:jc w:val="center"/>
              <w:rPr>
                <w:color w:val="000000"/>
              </w:rPr>
            </w:pPr>
            <w:r w:rsidRPr="00CE0690">
              <w:rPr>
                <w:color w:val="000000"/>
                <w:sz w:val="22"/>
                <w:szCs w:val="22"/>
              </w:rPr>
              <w:t>10</w:t>
            </w:r>
          </w:p>
        </w:tc>
      </w:tr>
      <w:tr w:rsidR="00CE0690" w:rsidRPr="00CE0690" w:rsidTr="00CE0690">
        <w:trPr>
          <w:trHeight w:val="201"/>
        </w:trPr>
        <w:tc>
          <w:tcPr>
            <w:tcW w:w="1014" w:type="dxa"/>
            <w:vMerge w:val="restart"/>
            <w:tcBorders>
              <w:top w:val="single" w:sz="4" w:space="0" w:color="auto"/>
              <w:left w:val="single" w:sz="4" w:space="0" w:color="auto"/>
              <w:bottom w:val="single" w:sz="4" w:space="0" w:color="auto"/>
              <w:right w:val="single" w:sz="4" w:space="0" w:color="auto"/>
            </w:tcBorders>
            <w:vAlign w:val="center"/>
            <w:hideMark/>
          </w:tcPr>
          <w:p w:rsidR="00CE0690" w:rsidRPr="00CE0690" w:rsidRDefault="00CE0690" w:rsidP="00CE0690">
            <w:pPr>
              <w:jc w:val="center"/>
              <w:rPr>
                <w:color w:val="000000"/>
              </w:rPr>
            </w:pPr>
            <w:r w:rsidRPr="00CE0690">
              <w:rPr>
                <w:color w:val="000000"/>
                <w:sz w:val="22"/>
                <w:szCs w:val="22"/>
              </w:rPr>
              <w:t>50</w:t>
            </w:r>
          </w:p>
        </w:tc>
        <w:tc>
          <w:tcPr>
            <w:tcW w:w="1772" w:type="dxa"/>
            <w:tcBorders>
              <w:top w:val="single" w:sz="4" w:space="0" w:color="auto"/>
              <w:left w:val="single" w:sz="4" w:space="0" w:color="auto"/>
              <w:bottom w:val="single" w:sz="4" w:space="0" w:color="auto"/>
              <w:right w:val="single" w:sz="4" w:space="0" w:color="auto"/>
            </w:tcBorders>
            <w:noWrap/>
            <w:vAlign w:val="center"/>
            <w:hideMark/>
          </w:tcPr>
          <w:p w:rsidR="00CE0690" w:rsidRPr="00CE0690" w:rsidRDefault="00CE0690" w:rsidP="00CE0690">
            <w:pPr>
              <w:jc w:val="center"/>
              <w:rPr>
                <w:color w:val="000000"/>
              </w:rPr>
            </w:pPr>
            <w:r w:rsidRPr="00CE0690">
              <w:rPr>
                <w:color w:val="000000"/>
                <w:sz w:val="22"/>
                <w:szCs w:val="22"/>
              </w:rPr>
              <w:t>164</w:t>
            </w:r>
          </w:p>
        </w:tc>
        <w:tc>
          <w:tcPr>
            <w:tcW w:w="2574" w:type="dxa"/>
            <w:tcBorders>
              <w:top w:val="single" w:sz="4" w:space="0" w:color="auto"/>
              <w:left w:val="single" w:sz="4" w:space="0" w:color="auto"/>
              <w:bottom w:val="single" w:sz="4" w:space="0" w:color="auto"/>
              <w:right w:val="single" w:sz="4" w:space="0" w:color="auto"/>
            </w:tcBorders>
            <w:vAlign w:val="center"/>
          </w:tcPr>
          <w:p w:rsidR="00CE0690" w:rsidRPr="00CE0690" w:rsidRDefault="00CE0690" w:rsidP="00CE0690">
            <w:pPr>
              <w:jc w:val="center"/>
              <w:rPr>
                <w:color w:val="000000"/>
              </w:rPr>
            </w:pPr>
            <w:r w:rsidRPr="00CE0690">
              <w:rPr>
                <w:color w:val="000000"/>
                <w:sz w:val="22"/>
                <w:szCs w:val="22"/>
              </w:rPr>
              <w:t>10</w:t>
            </w:r>
          </w:p>
        </w:tc>
      </w:tr>
      <w:tr w:rsidR="00CE0690" w:rsidRPr="00CE0690" w:rsidTr="00CE0690">
        <w:trPr>
          <w:trHeight w:val="219"/>
        </w:trPr>
        <w:tc>
          <w:tcPr>
            <w:tcW w:w="1014" w:type="dxa"/>
            <w:vMerge/>
            <w:tcBorders>
              <w:top w:val="single" w:sz="4" w:space="0" w:color="auto"/>
              <w:left w:val="single" w:sz="4" w:space="0" w:color="auto"/>
              <w:bottom w:val="single" w:sz="4" w:space="0" w:color="auto"/>
              <w:right w:val="single" w:sz="4" w:space="0" w:color="auto"/>
            </w:tcBorders>
            <w:vAlign w:val="center"/>
            <w:hideMark/>
          </w:tcPr>
          <w:p w:rsidR="00CE0690" w:rsidRPr="00CE0690" w:rsidRDefault="00CE0690" w:rsidP="00CE0690">
            <w:pPr>
              <w:rPr>
                <w:color w:val="000000"/>
              </w:rPr>
            </w:pPr>
          </w:p>
        </w:tc>
        <w:tc>
          <w:tcPr>
            <w:tcW w:w="1772" w:type="dxa"/>
            <w:tcBorders>
              <w:top w:val="single" w:sz="4" w:space="0" w:color="auto"/>
              <w:left w:val="single" w:sz="4" w:space="0" w:color="auto"/>
              <w:bottom w:val="single" w:sz="4" w:space="0" w:color="auto"/>
              <w:right w:val="single" w:sz="4" w:space="0" w:color="auto"/>
            </w:tcBorders>
            <w:noWrap/>
            <w:vAlign w:val="center"/>
          </w:tcPr>
          <w:p w:rsidR="00CE0690" w:rsidRPr="00CE0690" w:rsidRDefault="00CE0690" w:rsidP="00CE0690">
            <w:pPr>
              <w:jc w:val="center"/>
              <w:rPr>
                <w:color w:val="000000"/>
              </w:rPr>
            </w:pPr>
            <w:r w:rsidRPr="00CE0690">
              <w:rPr>
                <w:color w:val="000000"/>
                <w:sz w:val="22"/>
                <w:szCs w:val="22"/>
              </w:rPr>
              <w:t>170</w:t>
            </w:r>
          </w:p>
        </w:tc>
        <w:tc>
          <w:tcPr>
            <w:tcW w:w="2574" w:type="dxa"/>
            <w:tcBorders>
              <w:top w:val="single" w:sz="4" w:space="0" w:color="auto"/>
              <w:left w:val="single" w:sz="4" w:space="0" w:color="auto"/>
              <w:bottom w:val="single" w:sz="4" w:space="0" w:color="auto"/>
              <w:right w:val="single" w:sz="4" w:space="0" w:color="auto"/>
            </w:tcBorders>
            <w:vAlign w:val="center"/>
          </w:tcPr>
          <w:p w:rsidR="00CE0690" w:rsidRPr="00CE0690" w:rsidRDefault="00CE0690" w:rsidP="00CE0690">
            <w:pPr>
              <w:jc w:val="center"/>
              <w:rPr>
                <w:color w:val="000000"/>
              </w:rPr>
            </w:pPr>
            <w:r w:rsidRPr="00CE0690">
              <w:rPr>
                <w:color w:val="000000"/>
                <w:sz w:val="22"/>
                <w:szCs w:val="22"/>
              </w:rPr>
              <w:t>10</w:t>
            </w:r>
          </w:p>
        </w:tc>
      </w:tr>
      <w:tr w:rsidR="00CE0690" w:rsidRPr="00CE0690" w:rsidTr="00CE0690">
        <w:trPr>
          <w:trHeight w:val="252"/>
        </w:trPr>
        <w:tc>
          <w:tcPr>
            <w:tcW w:w="1014" w:type="dxa"/>
            <w:vMerge/>
            <w:tcBorders>
              <w:top w:val="single" w:sz="4" w:space="0" w:color="auto"/>
              <w:left w:val="single" w:sz="4" w:space="0" w:color="auto"/>
              <w:bottom w:val="single" w:sz="4" w:space="0" w:color="auto"/>
              <w:right w:val="single" w:sz="4" w:space="0" w:color="auto"/>
            </w:tcBorders>
            <w:vAlign w:val="center"/>
            <w:hideMark/>
          </w:tcPr>
          <w:p w:rsidR="00CE0690" w:rsidRPr="00CE0690" w:rsidRDefault="00CE0690" w:rsidP="00CE0690">
            <w:pPr>
              <w:rPr>
                <w:color w:val="000000"/>
              </w:rPr>
            </w:pPr>
          </w:p>
        </w:tc>
        <w:tc>
          <w:tcPr>
            <w:tcW w:w="1772" w:type="dxa"/>
            <w:tcBorders>
              <w:top w:val="single" w:sz="4" w:space="0" w:color="auto"/>
              <w:left w:val="single" w:sz="4" w:space="0" w:color="auto"/>
              <w:bottom w:val="single" w:sz="4" w:space="0" w:color="auto"/>
              <w:right w:val="single" w:sz="4" w:space="0" w:color="auto"/>
            </w:tcBorders>
            <w:noWrap/>
            <w:vAlign w:val="center"/>
          </w:tcPr>
          <w:p w:rsidR="00CE0690" w:rsidRPr="00CE0690" w:rsidRDefault="00CE0690" w:rsidP="00CE0690">
            <w:pPr>
              <w:jc w:val="center"/>
              <w:rPr>
                <w:color w:val="000000"/>
              </w:rPr>
            </w:pPr>
            <w:r w:rsidRPr="00CE0690">
              <w:rPr>
                <w:color w:val="000000"/>
                <w:sz w:val="22"/>
                <w:szCs w:val="22"/>
              </w:rPr>
              <w:t>176</w:t>
            </w:r>
          </w:p>
        </w:tc>
        <w:tc>
          <w:tcPr>
            <w:tcW w:w="2574" w:type="dxa"/>
            <w:tcBorders>
              <w:top w:val="single" w:sz="4" w:space="0" w:color="auto"/>
              <w:left w:val="single" w:sz="4" w:space="0" w:color="auto"/>
              <w:bottom w:val="single" w:sz="4" w:space="0" w:color="auto"/>
              <w:right w:val="single" w:sz="4" w:space="0" w:color="auto"/>
            </w:tcBorders>
            <w:vAlign w:val="center"/>
          </w:tcPr>
          <w:p w:rsidR="00CE0690" w:rsidRPr="00CE0690" w:rsidRDefault="00CE0690" w:rsidP="00CE0690">
            <w:pPr>
              <w:jc w:val="center"/>
              <w:rPr>
                <w:color w:val="000000"/>
              </w:rPr>
            </w:pPr>
            <w:r w:rsidRPr="00CE0690">
              <w:rPr>
                <w:color w:val="000000"/>
                <w:sz w:val="22"/>
                <w:szCs w:val="22"/>
              </w:rPr>
              <w:t>10</w:t>
            </w:r>
          </w:p>
        </w:tc>
      </w:tr>
      <w:tr w:rsidR="00CE0690" w:rsidRPr="00CE0690" w:rsidTr="00CE0690">
        <w:trPr>
          <w:trHeight w:val="199"/>
        </w:trPr>
        <w:tc>
          <w:tcPr>
            <w:tcW w:w="1014" w:type="dxa"/>
            <w:vMerge w:val="restart"/>
            <w:tcBorders>
              <w:top w:val="single" w:sz="4" w:space="0" w:color="auto"/>
              <w:left w:val="single" w:sz="4" w:space="0" w:color="auto"/>
              <w:bottom w:val="single" w:sz="4" w:space="0" w:color="auto"/>
              <w:right w:val="single" w:sz="4" w:space="0" w:color="auto"/>
            </w:tcBorders>
            <w:vAlign w:val="center"/>
            <w:hideMark/>
          </w:tcPr>
          <w:p w:rsidR="00CE0690" w:rsidRPr="00CE0690" w:rsidRDefault="00CE0690" w:rsidP="00CE0690">
            <w:pPr>
              <w:jc w:val="center"/>
              <w:rPr>
                <w:color w:val="000000"/>
              </w:rPr>
            </w:pPr>
            <w:r w:rsidRPr="00CE0690">
              <w:rPr>
                <w:color w:val="000000"/>
                <w:sz w:val="22"/>
                <w:szCs w:val="22"/>
              </w:rPr>
              <w:t>52</w:t>
            </w:r>
          </w:p>
        </w:tc>
        <w:tc>
          <w:tcPr>
            <w:tcW w:w="1772" w:type="dxa"/>
            <w:tcBorders>
              <w:top w:val="single" w:sz="4" w:space="0" w:color="auto"/>
              <w:left w:val="single" w:sz="4" w:space="0" w:color="auto"/>
              <w:bottom w:val="single" w:sz="4" w:space="0" w:color="auto"/>
              <w:right w:val="single" w:sz="4" w:space="0" w:color="auto"/>
            </w:tcBorders>
            <w:noWrap/>
            <w:vAlign w:val="center"/>
            <w:hideMark/>
          </w:tcPr>
          <w:p w:rsidR="00CE0690" w:rsidRPr="00CE0690" w:rsidRDefault="00CE0690" w:rsidP="00CE0690">
            <w:pPr>
              <w:jc w:val="center"/>
              <w:rPr>
                <w:color w:val="000000"/>
              </w:rPr>
            </w:pPr>
            <w:r w:rsidRPr="00CE0690">
              <w:rPr>
                <w:color w:val="000000"/>
                <w:sz w:val="22"/>
                <w:szCs w:val="22"/>
              </w:rPr>
              <w:t>158</w:t>
            </w:r>
          </w:p>
        </w:tc>
        <w:tc>
          <w:tcPr>
            <w:tcW w:w="2574" w:type="dxa"/>
            <w:tcBorders>
              <w:top w:val="single" w:sz="4" w:space="0" w:color="auto"/>
              <w:left w:val="single" w:sz="4" w:space="0" w:color="auto"/>
              <w:bottom w:val="single" w:sz="4" w:space="0" w:color="auto"/>
              <w:right w:val="single" w:sz="4" w:space="0" w:color="auto"/>
            </w:tcBorders>
            <w:vAlign w:val="center"/>
          </w:tcPr>
          <w:p w:rsidR="00CE0690" w:rsidRPr="00CE0690" w:rsidRDefault="00CE0690" w:rsidP="00CE0690">
            <w:pPr>
              <w:jc w:val="center"/>
              <w:rPr>
                <w:color w:val="000000"/>
              </w:rPr>
            </w:pPr>
            <w:r w:rsidRPr="00CE0690">
              <w:rPr>
                <w:color w:val="000000"/>
                <w:sz w:val="22"/>
                <w:szCs w:val="22"/>
              </w:rPr>
              <w:t>12</w:t>
            </w:r>
          </w:p>
        </w:tc>
      </w:tr>
      <w:tr w:rsidR="00CE0690" w:rsidRPr="00CE0690" w:rsidTr="00CE0690">
        <w:trPr>
          <w:trHeight w:val="145"/>
        </w:trPr>
        <w:tc>
          <w:tcPr>
            <w:tcW w:w="1014" w:type="dxa"/>
            <w:vMerge/>
            <w:tcBorders>
              <w:top w:val="single" w:sz="4" w:space="0" w:color="auto"/>
              <w:left w:val="single" w:sz="4" w:space="0" w:color="auto"/>
              <w:bottom w:val="single" w:sz="4" w:space="0" w:color="auto"/>
              <w:right w:val="single" w:sz="4" w:space="0" w:color="auto"/>
            </w:tcBorders>
            <w:vAlign w:val="center"/>
            <w:hideMark/>
          </w:tcPr>
          <w:p w:rsidR="00CE0690" w:rsidRPr="00CE0690" w:rsidRDefault="00CE0690" w:rsidP="00CE0690">
            <w:pPr>
              <w:rPr>
                <w:color w:val="000000"/>
              </w:rPr>
            </w:pPr>
          </w:p>
        </w:tc>
        <w:tc>
          <w:tcPr>
            <w:tcW w:w="1772" w:type="dxa"/>
            <w:tcBorders>
              <w:top w:val="single" w:sz="4" w:space="0" w:color="auto"/>
              <w:left w:val="single" w:sz="4" w:space="0" w:color="auto"/>
              <w:bottom w:val="single" w:sz="4" w:space="0" w:color="auto"/>
              <w:right w:val="single" w:sz="4" w:space="0" w:color="auto"/>
            </w:tcBorders>
            <w:noWrap/>
            <w:vAlign w:val="center"/>
            <w:hideMark/>
          </w:tcPr>
          <w:p w:rsidR="00CE0690" w:rsidRPr="00CE0690" w:rsidRDefault="00CE0690" w:rsidP="00CE0690">
            <w:pPr>
              <w:jc w:val="center"/>
              <w:rPr>
                <w:color w:val="000000"/>
              </w:rPr>
            </w:pPr>
            <w:r w:rsidRPr="00CE0690">
              <w:rPr>
                <w:color w:val="000000"/>
                <w:sz w:val="22"/>
                <w:szCs w:val="22"/>
              </w:rPr>
              <w:t>164</w:t>
            </w:r>
          </w:p>
        </w:tc>
        <w:tc>
          <w:tcPr>
            <w:tcW w:w="2574" w:type="dxa"/>
            <w:tcBorders>
              <w:top w:val="single" w:sz="4" w:space="0" w:color="auto"/>
              <w:left w:val="single" w:sz="4" w:space="0" w:color="auto"/>
              <w:bottom w:val="single" w:sz="4" w:space="0" w:color="auto"/>
              <w:right w:val="single" w:sz="4" w:space="0" w:color="auto"/>
            </w:tcBorders>
            <w:vAlign w:val="center"/>
          </w:tcPr>
          <w:p w:rsidR="00CE0690" w:rsidRPr="00CE0690" w:rsidRDefault="00CE0690" w:rsidP="00CE0690">
            <w:pPr>
              <w:jc w:val="center"/>
              <w:rPr>
                <w:color w:val="000000"/>
              </w:rPr>
            </w:pPr>
            <w:r w:rsidRPr="00CE0690">
              <w:rPr>
                <w:color w:val="000000"/>
                <w:sz w:val="22"/>
                <w:szCs w:val="22"/>
              </w:rPr>
              <w:t>18</w:t>
            </w:r>
          </w:p>
        </w:tc>
      </w:tr>
      <w:tr w:rsidR="00CE0690" w:rsidRPr="00CE0690" w:rsidTr="00CE0690">
        <w:trPr>
          <w:trHeight w:val="163"/>
        </w:trPr>
        <w:tc>
          <w:tcPr>
            <w:tcW w:w="1014" w:type="dxa"/>
            <w:vMerge/>
            <w:tcBorders>
              <w:top w:val="single" w:sz="4" w:space="0" w:color="auto"/>
              <w:left w:val="single" w:sz="4" w:space="0" w:color="auto"/>
              <w:bottom w:val="single" w:sz="4" w:space="0" w:color="auto"/>
              <w:right w:val="single" w:sz="4" w:space="0" w:color="auto"/>
            </w:tcBorders>
            <w:vAlign w:val="center"/>
            <w:hideMark/>
          </w:tcPr>
          <w:p w:rsidR="00CE0690" w:rsidRPr="00CE0690" w:rsidRDefault="00CE0690" w:rsidP="00CE0690">
            <w:pPr>
              <w:rPr>
                <w:color w:val="000000"/>
              </w:rPr>
            </w:pPr>
          </w:p>
        </w:tc>
        <w:tc>
          <w:tcPr>
            <w:tcW w:w="1772" w:type="dxa"/>
            <w:tcBorders>
              <w:top w:val="single" w:sz="4" w:space="0" w:color="auto"/>
              <w:left w:val="single" w:sz="4" w:space="0" w:color="auto"/>
              <w:bottom w:val="single" w:sz="4" w:space="0" w:color="auto"/>
              <w:right w:val="single" w:sz="4" w:space="0" w:color="auto"/>
            </w:tcBorders>
            <w:noWrap/>
            <w:vAlign w:val="center"/>
            <w:hideMark/>
          </w:tcPr>
          <w:p w:rsidR="00CE0690" w:rsidRPr="00CE0690" w:rsidRDefault="00CE0690" w:rsidP="00CE0690">
            <w:pPr>
              <w:jc w:val="center"/>
              <w:rPr>
                <w:color w:val="000000"/>
              </w:rPr>
            </w:pPr>
            <w:r w:rsidRPr="00CE0690">
              <w:rPr>
                <w:color w:val="000000"/>
                <w:sz w:val="22"/>
                <w:szCs w:val="22"/>
              </w:rPr>
              <w:t>170</w:t>
            </w:r>
          </w:p>
        </w:tc>
        <w:tc>
          <w:tcPr>
            <w:tcW w:w="2574" w:type="dxa"/>
            <w:tcBorders>
              <w:top w:val="single" w:sz="4" w:space="0" w:color="auto"/>
              <w:left w:val="single" w:sz="4" w:space="0" w:color="auto"/>
              <w:bottom w:val="single" w:sz="4" w:space="0" w:color="auto"/>
              <w:right w:val="single" w:sz="4" w:space="0" w:color="auto"/>
            </w:tcBorders>
            <w:vAlign w:val="center"/>
          </w:tcPr>
          <w:p w:rsidR="00CE0690" w:rsidRPr="00CE0690" w:rsidRDefault="00CE0690" w:rsidP="00CE0690">
            <w:pPr>
              <w:jc w:val="center"/>
              <w:rPr>
                <w:color w:val="000000"/>
              </w:rPr>
            </w:pPr>
            <w:r w:rsidRPr="00CE0690">
              <w:rPr>
                <w:color w:val="000000"/>
                <w:sz w:val="22"/>
                <w:szCs w:val="22"/>
              </w:rPr>
              <w:t>16</w:t>
            </w:r>
          </w:p>
        </w:tc>
      </w:tr>
      <w:tr w:rsidR="00CE0690" w:rsidRPr="00CE0690" w:rsidTr="00CE0690">
        <w:trPr>
          <w:trHeight w:val="195"/>
        </w:trPr>
        <w:tc>
          <w:tcPr>
            <w:tcW w:w="1014" w:type="dxa"/>
            <w:vMerge/>
            <w:tcBorders>
              <w:top w:val="single" w:sz="4" w:space="0" w:color="auto"/>
              <w:left w:val="single" w:sz="4" w:space="0" w:color="auto"/>
              <w:bottom w:val="single" w:sz="4" w:space="0" w:color="auto"/>
              <w:right w:val="single" w:sz="4" w:space="0" w:color="auto"/>
            </w:tcBorders>
            <w:vAlign w:val="center"/>
            <w:hideMark/>
          </w:tcPr>
          <w:p w:rsidR="00CE0690" w:rsidRPr="00CE0690" w:rsidRDefault="00CE0690" w:rsidP="00CE0690">
            <w:pPr>
              <w:rPr>
                <w:color w:val="000000"/>
              </w:rPr>
            </w:pPr>
          </w:p>
        </w:tc>
        <w:tc>
          <w:tcPr>
            <w:tcW w:w="1772" w:type="dxa"/>
            <w:tcBorders>
              <w:top w:val="single" w:sz="4" w:space="0" w:color="auto"/>
              <w:left w:val="single" w:sz="4" w:space="0" w:color="auto"/>
              <w:bottom w:val="single" w:sz="4" w:space="0" w:color="auto"/>
              <w:right w:val="single" w:sz="4" w:space="0" w:color="auto"/>
            </w:tcBorders>
            <w:noWrap/>
            <w:vAlign w:val="center"/>
            <w:hideMark/>
          </w:tcPr>
          <w:p w:rsidR="00CE0690" w:rsidRPr="00CE0690" w:rsidRDefault="00CE0690" w:rsidP="00CE0690">
            <w:pPr>
              <w:jc w:val="center"/>
              <w:rPr>
                <w:color w:val="000000"/>
              </w:rPr>
            </w:pPr>
            <w:r w:rsidRPr="00CE0690">
              <w:rPr>
                <w:color w:val="000000"/>
                <w:sz w:val="22"/>
                <w:szCs w:val="22"/>
              </w:rPr>
              <w:t>176</w:t>
            </w:r>
          </w:p>
        </w:tc>
        <w:tc>
          <w:tcPr>
            <w:tcW w:w="2574" w:type="dxa"/>
            <w:tcBorders>
              <w:top w:val="single" w:sz="4" w:space="0" w:color="auto"/>
              <w:left w:val="single" w:sz="4" w:space="0" w:color="auto"/>
              <w:bottom w:val="single" w:sz="4" w:space="0" w:color="auto"/>
              <w:right w:val="single" w:sz="4" w:space="0" w:color="auto"/>
            </w:tcBorders>
            <w:vAlign w:val="center"/>
          </w:tcPr>
          <w:p w:rsidR="00CE0690" w:rsidRPr="00CE0690" w:rsidRDefault="00CE0690" w:rsidP="00CE0690">
            <w:pPr>
              <w:jc w:val="center"/>
              <w:rPr>
                <w:color w:val="000000"/>
              </w:rPr>
            </w:pPr>
            <w:r w:rsidRPr="00CE0690">
              <w:rPr>
                <w:color w:val="000000"/>
                <w:sz w:val="22"/>
                <w:szCs w:val="22"/>
              </w:rPr>
              <w:t>12</w:t>
            </w:r>
          </w:p>
        </w:tc>
      </w:tr>
      <w:tr w:rsidR="00CE0690" w:rsidRPr="00CE0690" w:rsidTr="00CE0690">
        <w:trPr>
          <w:trHeight w:val="199"/>
        </w:trPr>
        <w:tc>
          <w:tcPr>
            <w:tcW w:w="1014" w:type="dxa"/>
            <w:vMerge w:val="restart"/>
            <w:tcBorders>
              <w:top w:val="single" w:sz="4" w:space="0" w:color="auto"/>
              <w:left w:val="single" w:sz="4" w:space="0" w:color="auto"/>
              <w:bottom w:val="single" w:sz="4" w:space="0" w:color="auto"/>
              <w:right w:val="single" w:sz="4" w:space="0" w:color="auto"/>
            </w:tcBorders>
            <w:vAlign w:val="center"/>
            <w:hideMark/>
          </w:tcPr>
          <w:p w:rsidR="00CE0690" w:rsidRPr="00CE0690" w:rsidRDefault="00CE0690" w:rsidP="00CE0690">
            <w:pPr>
              <w:jc w:val="center"/>
              <w:rPr>
                <w:color w:val="000000"/>
              </w:rPr>
            </w:pPr>
            <w:r w:rsidRPr="00CE0690">
              <w:rPr>
                <w:color w:val="000000"/>
                <w:sz w:val="22"/>
                <w:szCs w:val="22"/>
              </w:rPr>
              <w:t>54</w:t>
            </w:r>
          </w:p>
        </w:tc>
        <w:tc>
          <w:tcPr>
            <w:tcW w:w="1772" w:type="dxa"/>
            <w:tcBorders>
              <w:top w:val="single" w:sz="4" w:space="0" w:color="auto"/>
              <w:left w:val="single" w:sz="4" w:space="0" w:color="auto"/>
              <w:bottom w:val="single" w:sz="4" w:space="0" w:color="auto"/>
              <w:right w:val="single" w:sz="4" w:space="0" w:color="auto"/>
            </w:tcBorders>
            <w:noWrap/>
            <w:vAlign w:val="center"/>
            <w:hideMark/>
          </w:tcPr>
          <w:p w:rsidR="00CE0690" w:rsidRPr="00CE0690" w:rsidRDefault="00CE0690" w:rsidP="00CE0690">
            <w:pPr>
              <w:jc w:val="center"/>
              <w:rPr>
                <w:color w:val="000000"/>
              </w:rPr>
            </w:pPr>
            <w:r w:rsidRPr="00CE0690">
              <w:rPr>
                <w:color w:val="000000"/>
                <w:sz w:val="22"/>
                <w:szCs w:val="22"/>
              </w:rPr>
              <w:t>164</w:t>
            </w:r>
          </w:p>
        </w:tc>
        <w:tc>
          <w:tcPr>
            <w:tcW w:w="2574" w:type="dxa"/>
            <w:tcBorders>
              <w:top w:val="single" w:sz="4" w:space="0" w:color="auto"/>
              <w:left w:val="single" w:sz="4" w:space="0" w:color="auto"/>
              <w:bottom w:val="single" w:sz="4" w:space="0" w:color="auto"/>
              <w:right w:val="single" w:sz="4" w:space="0" w:color="auto"/>
            </w:tcBorders>
            <w:vAlign w:val="center"/>
          </w:tcPr>
          <w:p w:rsidR="00CE0690" w:rsidRPr="00CE0690" w:rsidRDefault="00CE0690" w:rsidP="00CE0690">
            <w:pPr>
              <w:jc w:val="center"/>
              <w:rPr>
                <w:color w:val="000000"/>
              </w:rPr>
            </w:pPr>
            <w:r w:rsidRPr="00CE0690">
              <w:rPr>
                <w:color w:val="000000"/>
                <w:sz w:val="22"/>
                <w:szCs w:val="22"/>
              </w:rPr>
              <w:t>10</w:t>
            </w:r>
          </w:p>
        </w:tc>
      </w:tr>
      <w:tr w:rsidR="00CE0690" w:rsidRPr="00CE0690" w:rsidTr="00CE0690">
        <w:trPr>
          <w:trHeight w:val="231"/>
        </w:trPr>
        <w:tc>
          <w:tcPr>
            <w:tcW w:w="1014" w:type="dxa"/>
            <w:vMerge/>
            <w:tcBorders>
              <w:top w:val="single" w:sz="4" w:space="0" w:color="auto"/>
              <w:left w:val="single" w:sz="4" w:space="0" w:color="auto"/>
              <w:bottom w:val="single" w:sz="4" w:space="0" w:color="auto"/>
              <w:right w:val="single" w:sz="4" w:space="0" w:color="auto"/>
            </w:tcBorders>
            <w:vAlign w:val="center"/>
            <w:hideMark/>
          </w:tcPr>
          <w:p w:rsidR="00CE0690" w:rsidRPr="00CE0690" w:rsidRDefault="00CE0690" w:rsidP="00CE0690">
            <w:pPr>
              <w:rPr>
                <w:color w:val="000000"/>
              </w:rPr>
            </w:pPr>
          </w:p>
        </w:tc>
        <w:tc>
          <w:tcPr>
            <w:tcW w:w="1772" w:type="dxa"/>
            <w:tcBorders>
              <w:top w:val="single" w:sz="4" w:space="0" w:color="auto"/>
              <w:left w:val="single" w:sz="4" w:space="0" w:color="auto"/>
              <w:bottom w:val="single" w:sz="4" w:space="0" w:color="auto"/>
              <w:right w:val="single" w:sz="4" w:space="0" w:color="auto"/>
            </w:tcBorders>
            <w:noWrap/>
            <w:vAlign w:val="center"/>
          </w:tcPr>
          <w:p w:rsidR="00CE0690" w:rsidRPr="00CE0690" w:rsidRDefault="00CE0690" w:rsidP="00CE0690">
            <w:pPr>
              <w:jc w:val="center"/>
              <w:rPr>
                <w:color w:val="000000"/>
              </w:rPr>
            </w:pPr>
            <w:r w:rsidRPr="00CE0690">
              <w:rPr>
                <w:color w:val="000000"/>
                <w:sz w:val="22"/>
                <w:szCs w:val="22"/>
              </w:rPr>
              <w:t>170</w:t>
            </w:r>
          </w:p>
        </w:tc>
        <w:tc>
          <w:tcPr>
            <w:tcW w:w="2574" w:type="dxa"/>
            <w:tcBorders>
              <w:top w:val="single" w:sz="4" w:space="0" w:color="auto"/>
              <w:left w:val="single" w:sz="4" w:space="0" w:color="auto"/>
              <w:bottom w:val="single" w:sz="4" w:space="0" w:color="auto"/>
              <w:right w:val="single" w:sz="4" w:space="0" w:color="auto"/>
            </w:tcBorders>
            <w:vAlign w:val="center"/>
          </w:tcPr>
          <w:p w:rsidR="00CE0690" w:rsidRPr="00CE0690" w:rsidRDefault="00CE0690" w:rsidP="00CE0690">
            <w:pPr>
              <w:jc w:val="center"/>
              <w:rPr>
                <w:color w:val="000000"/>
              </w:rPr>
            </w:pPr>
            <w:r w:rsidRPr="00CE0690">
              <w:rPr>
                <w:color w:val="000000"/>
                <w:sz w:val="22"/>
                <w:szCs w:val="22"/>
              </w:rPr>
              <w:t>10</w:t>
            </w:r>
          </w:p>
        </w:tc>
      </w:tr>
      <w:tr w:rsidR="00CE0690" w:rsidRPr="00CE0690" w:rsidTr="00CE0690">
        <w:trPr>
          <w:trHeight w:val="107"/>
        </w:trPr>
        <w:tc>
          <w:tcPr>
            <w:tcW w:w="1014" w:type="dxa"/>
            <w:vMerge w:val="restart"/>
            <w:tcBorders>
              <w:top w:val="single" w:sz="4" w:space="0" w:color="auto"/>
              <w:left w:val="single" w:sz="4" w:space="0" w:color="auto"/>
              <w:bottom w:val="single" w:sz="4" w:space="0" w:color="auto"/>
              <w:right w:val="single" w:sz="4" w:space="0" w:color="auto"/>
            </w:tcBorders>
            <w:vAlign w:val="center"/>
            <w:hideMark/>
          </w:tcPr>
          <w:p w:rsidR="00CE0690" w:rsidRPr="00CE0690" w:rsidRDefault="00CE0690" w:rsidP="00CE0690">
            <w:pPr>
              <w:jc w:val="center"/>
              <w:rPr>
                <w:color w:val="000000"/>
              </w:rPr>
            </w:pPr>
            <w:r w:rsidRPr="00CE0690">
              <w:rPr>
                <w:color w:val="000000"/>
                <w:sz w:val="22"/>
                <w:szCs w:val="22"/>
              </w:rPr>
              <w:t>56</w:t>
            </w:r>
          </w:p>
        </w:tc>
        <w:tc>
          <w:tcPr>
            <w:tcW w:w="1772" w:type="dxa"/>
            <w:tcBorders>
              <w:top w:val="single" w:sz="4" w:space="0" w:color="auto"/>
              <w:left w:val="single" w:sz="4" w:space="0" w:color="auto"/>
              <w:bottom w:val="single" w:sz="4" w:space="0" w:color="auto"/>
              <w:right w:val="single" w:sz="4" w:space="0" w:color="auto"/>
            </w:tcBorders>
            <w:noWrap/>
            <w:vAlign w:val="center"/>
            <w:hideMark/>
          </w:tcPr>
          <w:p w:rsidR="00CE0690" w:rsidRPr="00CE0690" w:rsidRDefault="00CE0690" w:rsidP="00CE0690">
            <w:pPr>
              <w:jc w:val="center"/>
              <w:rPr>
                <w:color w:val="000000"/>
              </w:rPr>
            </w:pPr>
            <w:r w:rsidRPr="00CE0690">
              <w:rPr>
                <w:color w:val="000000"/>
                <w:sz w:val="22"/>
                <w:szCs w:val="22"/>
              </w:rPr>
              <w:t>164</w:t>
            </w:r>
          </w:p>
        </w:tc>
        <w:tc>
          <w:tcPr>
            <w:tcW w:w="2574" w:type="dxa"/>
            <w:tcBorders>
              <w:top w:val="single" w:sz="4" w:space="0" w:color="auto"/>
              <w:left w:val="single" w:sz="4" w:space="0" w:color="auto"/>
              <w:bottom w:val="single" w:sz="4" w:space="0" w:color="auto"/>
              <w:right w:val="single" w:sz="4" w:space="0" w:color="auto"/>
            </w:tcBorders>
            <w:vAlign w:val="center"/>
          </w:tcPr>
          <w:p w:rsidR="00CE0690" w:rsidRPr="00CE0690" w:rsidRDefault="00CE0690" w:rsidP="00CE0690">
            <w:pPr>
              <w:jc w:val="center"/>
              <w:rPr>
                <w:color w:val="000000"/>
              </w:rPr>
            </w:pPr>
            <w:r w:rsidRPr="00CE0690">
              <w:rPr>
                <w:color w:val="000000"/>
                <w:sz w:val="22"/>
                <w:szCs w:val="22"/>
              </w:rPr>
              <w:t>25</w:t>
            </w:r>
          </w:p>
        </w:tc>
      </w:tr>
      <w:tr w:rsidR="00CE0690" w:rsidRPr="00CE0690" w:rsidTr="00CE0690">
        <w:trPr>
          <w:trHeight w:val="315"/>
        </w:trPr>
        <w:tc>
          <w:tcPr>
            <w:tcW w:w="1014" w:type="dxa"/>
            <w:vMerge/>
            <w:tcBorders>
              <w:top w:val="single" w:sz="4" w:space="0" w:color="auto"/>
              <w:left w:val="single" w:sz="4" w:space="0" w:color="auto"/>
              <w:bottom w:val="single" w:sz="4" w:space="0" w:color="auto"/>
              <w:right w:val="single" w:sz="4" w:space="0" w:color="auto"/>
            </w:tcBorders>
            <w:vAlign w:val="center"/>
            <w:hideMark/>
          </w:tcPr>
          <w:p w:rsidR="00CE0690" w:rsidRPr="00CE0690" w:rsidRDefault="00CE0690" w:rsidP="00CE0690">
            <w:pPr>
              <w:rPr>
                <w:color w:val="000000"/>
              </w:rPr>
            </w:pPr>
          </w:p>
        </w:tc>
        <w:tc>
          <w:tcPr>
            <w:tcW w:w="1772" w:type="dxa"/>
            <w:tcBorders>
              <w:top w:val="single" w:sz="4" w:space="0" w:color="auto"/>
              <w:left w:val="single" w:sz="4" w:space="0" w:color="auto"/>
              <w:bottom w:val="single" w:sz="4" w:space="0" w:color="auto"/>
              <w:right w:val="single" w:sz="4" w:space="0" w:color="auto"/>
            </w:tcBorders>
            <w:noWrap/>
            <w:vAlign w:val="center"/>
            <w:hideMark/>
          </w:tcPr>
          <w:p w:rsidR="00CE0690" w:rsidRPr="00CE0690" w:rsidRDefault="00CE0690" w:rsidP="00CE0690">
            <w:pPr>
              <w:jc w:val="center"/>
              <w:rPr>
                <w:color w:val="000000"/>
              </w:rPr>
            </w:pPr>
            <w:r w:rsidRPr="00CE0690">
              <w:rPr>
                <w:color w:val="000000"/>
                <w:sz w:val="22"/>
                <w:szCs w:val="22"/>
              </w:rPr>
              <w:t>176</w:t>
            </w:r>
          </w:p>
        </w:tc>
        <w:tc>
          <w:tcPr>
            <w:tcW w:w="2574" w:type="dxa"/>
            <w:tcBorders>
              <w:top w:val="single" w:sz="4" w:space="0" w:color="auto"/>
              <w:left w:val="single" w:sz="4" w:space="0" w:color="auto"/>
              <w:bottom w:val="single" w:sz="4" w:space="0" w:color="auto"/>
              <w:right w:val="single" w:sz="4" w:space="0" w:color="auto"/>
            </w:tcBorders>
            <w:vAlign w:val="center"/>
          </w:tcPr>
          <w:p w:rsidR="00CE0690" w:rsidRPr="00CE0690" w:rsidRDefault="00CE0690" w:rsidP="00CE0690">
            <w:pPr>
              <w:jc w:val="center"/>
              <w:rPr>
                <w:color w:val="000000"/>
              </w:rPr>
            </w:pPr>
            <w:r w:rsidRPr="00CE0690">
              <w:rPr>
                <w:color w:val="000000"/>
                <w:sz w:val="22"/>
                <w:szCs w:val="22"/>
              </w:rPr>
              <w:t>15</w:t>
            </w:r>
          </w:p>
        </w:tc>
      </w:tr>
      <w:tr w:rsidR="00CE0690" w:rsidRPr="00CE0690" w:rsidTr="00CE0690">
        <w:trPr>
          <w:trHeight w:val="229"/>
        </w:trPr>
        <w:tc>
          <w:tcPr>
            <w:tcW w:w="1014" w:type="dxa"/>
            <w:tcBorders>
              <w:top w:val="single" w:sz="4" w:space="0" w:color="auto"/>
              <w:left w:val="single" w:sz="4" w:space="0" w:color="auto"/>
              <w:bottom w:val="single" w:sz="4" w:space="0" w:color="auto"/>
              <w:right w:val="single" w:sz="4" w:space="0" w:color="auto"/>
            </w:tcBorders>
            <w:vAlign w:val="center"/>
            <w:hideMark/>
          </w:tcPr>
          <w:p w:rsidR="00CE0690" w:rsidRPr="00CE0690" w:rsidRDefault="00CE0690" w:rsidP="00CE0690">
            <w:pPr>
              <w:jc w:val="center"/>
              <w:rPr>
                <w:color w:val="000000"/>
              </w:rPr>
            </w:pPr>
            <w:r w:rsidRPr="00CE0690">
              <w:rPr>
                <w:color w:val="000000"/>
                <w:sz w:val="22"/>
                <w:szCs w:val="22"/>
              </w:rPr>
              <w:t>58</w:t>
            </w:r>
          </w:p>
        </w:tc>
        <w:tc>
          <w:tcPr>
            <w:tcW w:w="1772" w:type="dxa"/>
            <w:tcBorders>
              <w:top w:val="single" w:sz="4" w:space="0" w:color="auto"/>
              <w:left w:val="single" w:sz="4" w:space="0" w:color="auto"/>
              <w:bottom w:val="single" w:sz="4" w:space="0" w:color="auto"/>
              <w:right w:val="single" w:sz="4" w:space="0" w:color="auto"/>
            </w:tcBorders>
            <w:noWrap/>
            <w:vAlign w:val="center"/>
            <w:hideMark/>
          </w:tcPr>
          <w:p w:rsidR="00CE0690" w:rsidRPr="00CE0690" w:rsidRDefault="00CE0690" w:rsidP="00CE0690">
            <w:pPr>
              <w:jc w:val="center"/>
              <w:rPr>
                <w:color w:val="000000"/>
              </w:rPr>
            </w:pPr>
            <w:r w:rsidRPr="00CE0690">
              <w:rPr>
                <w:color w:val="000000"/>
                <w:sz w:val="22"/>
                <w:szCs w:val="22"/>
              </w:rPr>
              <w:t>170</w:t>
            </w:r>
          </w:p>
        </w:tc>
        <w:tc>
          <w:tcPr>
            <w:tcW w:w="2574" w:type="dxa"/>
            <w:tcBorders>
              <w:top w:val="single" w:sz="4" w:space="0" w:color="auto"/>
              <w:left w:val="single" w:sz="4" w:space="0" w:color="auto"/>
              <w:bottom w:val="single" w:sz="4" w:space="0" w:color="auto"/>
              <w:right w:val="single" w:sz="4" w:space="0" w:color="auto"/>
            </w:tcBorders>
            <w:vAlign w:val="center"/>
          </w:tcPr>
          <w:p w:rsidR="00CE0690" w:rsidRPr="00CE0690" w:rsidRDefault="00CE0690" w:rsidP="00CE0690">
            <w:pPr>
              <w:jc w:val="center"/>
              <w:rPr>
                <w:color w:val="000000"/>
              </w:rPr>
            </w:pPr>
            <w:r w:rsidRPr="00CE0690">
              <w:rPr>
                <w:color w:val="000000"/>
                <w:sz w:val="22"/>
                <w:szCs w:val="22"/>
              </w:rPr>
              <w:t>22</w:t>
            </w:r>
          </w:p>
        </w:tc>
      </w:tr>
      <w:tr w:rsidR="00CE0690" w:rsidRPr="00CE0690" w:rsidTr="00CE0690">
        <w:trPr>
          <w:trHeight w:val="247"/>
        </w:trPr>
        <w:tc>
          <w:tcPr>
            <w:tcW w:w="1014" w:type="dxa"/>
            <w:tcBorders>
              <w:top w:val="single" w:sz="4" w:space="0" w:color="auto"/>
              <w:left w:val="single" w:sz="4" w:space="0" w:color="auto"/>
              <w:bottom w:val="single" w:sz="4" w:space="0" w:color="auto"/>
              <w:right w:val="single" w:sz="4" w:space="0" w:color="auto"/>
            </w:tcBorders>
            <w:vAlign w:val="center"/>
            <w:hideMark/>
          </w:tcPr>
          <w:p w:rsidR="00CE0690" w:rsidRPr="00CE0690" w:rsidRDefault="00CE0690" w:rsidP="00CE0690">
            <w:pPr>
              <w:jc w:val="center"/>
              <w:rPr>
                <w:color w:val="000000"/>
              </w:rPr>
            </w:pPr>
            <w:r w:rsidRPr="00CE0690">
              <w:rPr>
                <w:color w:val="000000"/>
                <w:sz w:val="22"/>
                <w:szCs w:val="22"/>
                <w:lang w:val="en-US"/>
              </w:rPr>
              <w:t>60</w:t>
            </w:r>
          </w:p>
        </w:tc>
        <w:tc>
          <w:tcPr>
            <w:tcW w:w="1772" w:type="dxa"/>
            <w:tcBorders>
              <w:top w:val="single" w:sz="4" w:space="0" w:color="auto"/>
              <w:left w:val="single" w:sz="4" w:space="0" w:color="auto"/>
              <w:bottom w:val="single" w:sz="4" w:space="0" w:color="auto"/>
              <w:right w:val="single" w:sz="4" w:space="0" w:color="auto"/>
            </w:tcBorders>
            <w:noWrap/>
            <w:vAlign w:val="center"/>
            <w:hideMark/>
          </w:tcPr>
          <w:p w:rsidR="00CE0690" w:rsidRPr="00CE0690" w:rsidRDefault="00CE0690" w:rsidP="00CE0690">
            <w:pPr>
              <w:jc w:val="center"/>
              <w:rPr>
                <w:color w:val="000000"/>
              </w:rPr>
            </w:pPr>
            <w:r w:rsidRPr="00CE0690">
              <w:rPr>
                <w:color w:val="000000"/>
                <w:sz w:val="22"/>
                <w:szCs w:val="22"/>
                <w:lang w:val="en-US"/>
              </w:rPr>
              <w:t>174</w:t>
            </w:r>
          </w:p>
        </w:tc>
        <w:tc>
          <w:tcPr>
            <w:tcW w:w="2574" w:type="dxa"/>
            <w:tcBorders>
              <w:top w:val="single" w:sz="4" w:space="0" w:color="auto"/>
              <w:left w:val="single" w:sz="4" w:space="0" w:color="auto"/>
              <w:bottom w:val="single" w:sz="4" w:space="0" w:color="auto"/>
              <w:right w:val="single" w:sz="4" w:space="0" w:color="auto"/>
            </w:tcBorders>
            <w:vAlign w:val="center"/>
          </w:tcPr>
          <w:p w:rsidR="00CE0690" w:rsidRPr="00CE0690" w:rsidRDefault="00CE0690" w:rsidP="00CE0690">
            <w:pPr>
              <w:jc w:val="center"/>
              <w:rPr>
                <w:bCs/>
                <w:color w:val="000000"/>
              </w:rPr>
            </w:pPr>
            <w:r w:rsidRPr="00CE0690">
              <w:rPr>
                <w:bCs/>
                <w:color w:val="000000"/>
                <w:sz w:val="22"/>
                <w:szCs w:val="22"/>
              </w:rPr>
              <w:t>20</w:t>
            </w:r>
          </w:p>
        </w:tc>
      </w:tr>
      <w:tr w:rsidR="00CE0690" w:rsidRPr="00CE0690" w:rsidTr="00CE0690">
        <w:trPr>
          <w:trHeight w:val="315"/>
        </w:trPr>
        <w:tc>
          <w:tcPr>
            <w:tcW w:w="2786" w:type="dxa"/>
            <w:gridSpan w:val="2"/>
            <w:tcBorders>
              <w:top w:val="single" w:sz="4" w:space="0" w:color="auto"/>
              <w:left w:val="single" w:sz="4" w:space="0" w:color="auto"/>
              <w:bottom w:val="single" w:sz="4" w:space="0" w:color="auto"/>
              <w:right w:val="single" w:sz="4" w:space="0" w:color="auto"/>
            </w:tcBorders>
            <w:vAlign w:val="center"/>
            <w:hideMark/>
          </w:tcPr>
          <w:p w:rsidR="00CE0690" w:rsidRPr="00CE0690" w:rsidRDefault="00CE0690" w:rsidP="00CE0690">
            <w:pPr>
              <w:jc w:val="center"/>
              <w:rPr>
                <w:b/>
                <w:bCs/>
                <w:color w:val="000000"/>
              </w:rPr>
            </w:pPr>
            <w:r w:rsidRPr="00CE0690">
              <w:rPr>
                <w:b/>
                <w:bCs/>
                <w:color w:val="000000"/>
                <w:sz w:val="22"/>
                <w:szCs w:val="22"/>
              </w:rPr>
              <w:t>Итого</w:t>
            </w:r>
          </w:p>
        </w:tc>
        <w:tc>
          <w:tcPr>
            <w:tcW w:w="2574" w:type="dxa"/>
            <w:tcBorders>
              <w:top w:val="single" w:sz="4" w:space="0" w:color="auto"/>
              <w:left w:val="single" w:sz="4" w:space="0" w:color="auto"/>
              <w:bottom w:val="single" w:sz="4" w:space="0" w:color="auto"/>
              <w:right w:val="single" w:sz="4" w:space="0" w:color="auto"/>
            </w:tcBorders>
            <w:vAlign w:val="center"/>
          </w:tcPr>
          <w:p w:rsidR="00CE0690" w:rsidRPr="00CE0690" w:rsidRDefault="00CE0690" w:rsidP="00CE0690">
            <w:pPr>
              <w:jc w:val="center"/>
              <w:rPr>
                <w:b/>
                <w:bCs/>
                <w:color w:val="000000"/>
              </w:rPr>
            </w:pPr>
            <w:r w:rsidRPr="00CE0690">
              <w:rPr>
                <w:b/>
                <w:bCs/>
                <w:color w:val="000000"/>
                <w:sz w:val="22"/>
                <w:szCs w:val="22"/>
              </w:rPr>
              <w:t>240</w:t>
            </w:r>
          </w:p>
        </w:tc>
      </w:tr>
    </w:tbl>
    <w:p w:rsidR="00CE0690" w:rsidRPr="00CE0690" w:rsidRDefault="00CE0690" w:rsidP="00CE0690">
      <w:pPr>
        <w:widowControl w:val="0"/>
        <w:autoSpaceDE w:val="0"/>
        <w:autoSpaceDN w:val="0"/>
        <w:adjustRightInd w:val="0"/>
        <w:ind w:firstLine="568"/>
        <w:jc w:val="both"/>
        <w:rPr>
          <w:sz w:val="22"/>
          <w:szCs w:val="22"/>
        </w:rPr>
      </w:pPr>
    </w:p>
    <w:p w:rsidR="00CE0690" w:rsidRPr="00CE0690" w:rsidRDefault="00CE0690" w:rsidP="00CE0690">
      <w:pPr>
        <w:widowControl w:val="0"/>
        <w:autoSpaceDE w:val="0"/>
        <w:autoSpaceDN w:val="0"/>
        <w:adjustRightInd w:val="0"/>
        <w:ind w:firstLine="568"/>
        <w:jc w:val="both"/>
        <w:rPr>
          <w:sz w:val="22"/>
          <w:szCs w:val="22"/>
        </w:rPr>
      </w:pPr>
    </w:p>
    <w:p w:rsidR="00CE0690" w:rsidRPr="00CE0690" w:rsidRDefault="00CE0690" w:rsidP="00CE0690">
      <w:pPr>
        <w:widowControl w:val="0"/>
        <w:autoSpaceDE w:val="0"/>
        <w:autoSpaceDN w:val="0"/>
        <w:adjustRightInd w:val="0"/>
        <w:ind w:firstLine="568"/>
        <w:jc w:val="both"/>
        <w:rPr>
          <w:sz w:val="22"/>
          <w:szCs w:val="22"/>
        </w:rPr>
      </w:pPr>
    </w:p>
    <w:p w:rsidR="00CE0690" w:rsidRPr="00CE0690" w:rsidRDefault="00CE0690" w:rsidP="00CE0690">
      <w:pPr>
        <w:widowControl w:val="0"/>
        <w:autoSpaceDE w:val="0"/>
        <w:autoSpaceDN w:val="0"/>
        <w:adjustRightInd w:val="0"/>
        <w:ind w:firstLine="568"/>
        <w:jc w:val="both"/>
        <w:rPr>
          <w:sz w:val="22"/>
          <w:szCs w:val="22"/>
        </w:rPr>
      </w:pPr>
    </w:p>
    <w:p w:rsidR="00CE0690" w:rsidRPr="00CE0690" w:rsidRDefault="00CE0690" w:rsidP="00CE0690">
      <w:pPr>
        <w:widowControl w:val="0"/>
        <w:autoSpaceDE w:val="0"/>
        <w:autoSpaceDN w:val="0"/>
        <w:adjustRightInd w:val="0"/>
        <w:ind w:firstLine="568"/>
        <w:jc w:val="both"/>
        <w:rPr>
          <w:sz w:val="22"/>
          <w:szCs w:val="22"/>
        </w:rPr>
      </w:pPr>
    </w:p>
    <w:p w:rsidR="00CE0690" w:rsidRPr="00CE0690" w:rsidRDefault="00CE0690" w:rsidP="00CE0690">
      <w:pPr>
        <w:widowControl w:val="0"/>
        <w:autoSpaceDE w:val="0"/>
        <w:autoSpaceDN w:val="0"/>
        <w:adjustRightInd w:val="0"/>
        <w:ind w:firstLine="568"/>
        <w:jc w:val="both"/>
        <w:rPr>
          <w:sz w:val="22"/>
          <w:szCs w:val="22"/>
        </w:rPr>
      </w:pPr>
    </w:p>
    <w:p w:rsidR="00CE0690" w:rsidRPr="00CE0690" w:rsidRDefault="00CE0690" w:rsidP="00CE0690">
      <w:pPr>
        <w:widowControl w:val="0"/>
        <w:autoSpaceDE w:val="0"/>
        <w:autoSpaceDN w:val="0"/>
        <w:adjustRightInd w:val="0"/>
        <w:ind w:firstLine="568"/>
        <w:jc w:val="both"/>
        <w:rPr>
          <w:sz w:val="22"/>
          <w:szCs w:val="22"/>
        </w:rPr>
      </w:pPr>
    </w:p>
    <w:p w:rsidR="00CE0690" w:rsidRPr="00CE0690" w:rsidRDefault="00CE0690" w:rsidP="00CE0690">
      <w:pPr>
        <w:widowControl w:val="0"/>
        <w:autoSpaceDE w:val="0"/>
        <w:autoSpaceDN w:val="0"/>
        <w:adjustRightInd w:val="0"/>
        <w:ind w:firstLine="568"/>
        <w:jc w:val="both"/>
        <w:rPr>
          <w:sz w:val="22"/>
          <w:szCs w:val="22"/>
        </w:rPr>
      </w:pPr>
    </w:p>
    <w:p w:rsidR="00CE0690" w:rsidRPr="00CE0690" w:rsidRDefault="00CE0690" w:rsidP="00CE0690">
      <w:pPr>
        <w:widowControl w:val="0"/>
        <w:autoSpaceDE w:val="0"/>
        <w:autoSpaceDN w:val="0"/>
        <w:adjustRightInd w:val="0"/>
        <w:ind w:firstLine="568"/>
        <w:jc w:val="both"/>
        <w:rPr>
          <w:sz w:val="22"/>
          <w:szCs w:val="22"/>
        </w:rPr>
      </w:pPr>
    </w:p>
    <w:p w:rsidR="00CE0690" w:rsidRPr="00CE0690" w:rsidRDefault="00CE0690" w:rsidP="00CE0690">
      <w:pPr>
        <w:widowControl w:val="0"/>
        <w:autoSpaceDE w:val="0"/>
        <w:autoSpaceDN w:val="0"/>
        <w:adjustRightInd w:val="0"/>
        <w:ind w:firstLine="568"/>
        <w:jc w:val="both"/>
        <w:rPr>
          <w:sz w:val="22"/>
          <w:szCs w:val="22"/>
        </w:rPr>
      </w:pPr>
    </w:p>
    <w:p w:rsidR="00CE0690" w:rsidRPr="00CE0690" w:rsidRDefault="00CE0690" w:rsidP="00CE0690">
      <w:pPr>
        <w:widowControl w:val="0"/>
        <w:autoSpaceDE w:val="0"/>
        <w:autoSpaceDN w:val="0"/>
        <w:adjustRightInd w:val="0"/>
        <w:ind w:firstLine="568"/>
        <w:jc w:val="both"/>
        <w:rPr>
          <w:sz w:val="22"/>
          <w:szCs w:val="22"/>
        </w:rPr>
      </w:pPr>
    </w:p>
    <w:p w:rsidR="00CE0690" w:rsidRPr="00CE0690" w:rsidRDefault="00CE0690" w:rsidP="00CE0690">
      <w:pPr>
        <w:widowControl w:val="0"/>
        <w:autoSpaceDE w:val="0"/>
        <w:autoSpaceDN w:val="0"/>
        <w:adjustRightInd w:val="0"/>
        <w:ind w:firstLine="568"/>
        <w:jc w:val="both"/>
        <w:rPr>
          <w:sz w:val="22"/>
          <w:szCs w:val="22"/>
        </w:rPr>
      </w:pPr>
    </w:p>
    <w:p w:rsidR="00CE0690" w:rsidRPr="00CE0690" w:rsidRDefault="00CE0690" w:rsidP="00CE0690">
      <w:pPr>
        <w:widowControl w:val="0"/>
        <w:autoSpaceDE w:val="0"/>
        <w:autoSpaceDN w:val="0"/>
        <w:adjustRightInd w:val="0"/>
        <w:ind w:firstLine="568"/>
        <w:jc w:val="both"/>
        <w:rPr>
          <w:sz w:val="22"/>
          <w:szCs w:val="22"/>
        </w:rPr>
      </w:pPr>
    </w:p>
    <w:p w:rsidR="00CE0690" w:rsidRPr="00CE0690" w:rsidRDefault="00CE0690" w:rsidP="00CE0690">
      <w:pPr>
        <w:widowControl w:val="0"/>
        <w:autoSpaceDE w:val="0"/>
        <w:autoSpaceDN w:val="0"/>
        <w:adjustRightInd w:val="0"/>
        <w:ind w:firstLine="568"/>
        <w:jc w:val="both"/>
        <w:rPr>
          <w:sz w:val="22"/>
          <w:szCs w:val="22"/>
        </w:rPr>
      </w:pPr>
    </w:p>
    <w:p w:rsidR="00CE0690" w:rsidRPr="00CE0690" w:rsidRDefault="00CE0690" w:rsidP="00CE0690">
      <w:pPr>
        <w:widowControl w:val="0"/>
        <w:autoSpaceDE w:val="0"/>
        <w:autoSpaceDN w:val="0"/>
        <w:adjustRightInd w:val="0"/>
        <w:ind w:firstLine="568"/>
        <w:jc w:val="both"/>
        <w:rPr>
          <w:sz w:val="22"/>
          <w:szCs w:val="22"/>
        </w:rPr>
      </w:pPr>
    </w:p>
    <w:p w:rsidR="00CE0690" w:rsidRPr="00CE0690" w:rsidRDefault="00CE0690" w:rsidP="00CE0690">
      <w:pPr>
        <w:widowControl w:val="0"/>
        <w:autoSpaceDE w:val="0"/>
        <w:autoSpaceDN w:val="0"/>
        <w:adjustRightInd w:val="0"/>
        <w:ind w:firstLine="568"/>
        <w:jc w:val="both"/>
        <w:rPr>
          <w:sz w:val="22"/>
          <w:szCs w:val="22"/>
        </w:rPr>
      </w:pPr>
    </w:p>
    <w:p w:rsidR="00CE0690" w:rsidRPr="00CE0690" w:rsidRDefault="00CE0690" w:rsidP="00CE0690">
      <w:pPr>
        <w:widowControl w:val="0"/>
        <w:autoSpaceDE w:val="0"/>
        <w:autoSpaceDN w:val="0"/>
        <w:adjustRightInd w:val="0"/>
        <w:ind w:firstLine="568"/>
        <w:jc w:val="both"/>
        <w:rPr>
          <w:sz w:val="22"/>
          <w:szCs w:val="22"/>
        </w:rPr>
      </w:pPr>
    </w:p>
    <w:p w:rsidR="00CE0690" w:rsidRPr="00CE0690" w:rsidRDefault="00CE0690" w:rsidP="00CE0690">
      <w:pPr>
        <w:widowControl w:val="0"/>
        <w:autoSpaceDE w:val="0"/>
        <w:autoSpaceDN w:val="0"/>
        <w:adjustRightInd w:val="0"/>
        <w:ind w:firstLine="568"/>
        <w:jc w:val="both"/>
        <w:rPr>
          <w:sz w:val="22"/>
          <w:szCs w:val="22"/>
        </w:rPr>
      </w:pPr>
    </w:p>
    <w:p w:rsidR="00CE0690" w:rsidRPr="00CE0690" w:rsidRDefault="00CE0690" w:rsidP="00CE0690">
      <w:pPr>
        <w:widowControl w:val="0"/>
        <w:autoSpaceDE w:val="0"/>
        <w:autoSpaceDN w:val="0"/>
        <w:adjustRightInd w:val="0"/>
        <w:ind w:firstLine="568"/>
        <w:jc w:val="both"/>
        <w:rPr>
          <w:sz w:val="22"/>
          <w:szCs w:val="22"/>
        </w:rPr>
      </w:pPr>
    </w:p>
    <w:p w:rsidR="00CE0690" w:rsidRPr="00CE0690" w:rsidRDefault="00CE0690" w:rsidP="00CE0690">
      <w:pPr>
        <w:widowControl w:val="0"/>
        <w:autoSpaceDE w:val="0"/>
        <w:autoSpaceDN w:val="0"/>
        <w:adjustRightInd w:val="0"/>
        <w:ind w:firstLine="568"/>
        <w:jc w:val="both"/>
        <w:rPr>
          <w:sz w:val="22"/>
          <w:szCs w:val="22"/>
        </w:rPr>
      </w:pPr>
    </w:p>
    <w:p w:rsidR="00CE0690" w:rsidRPr="00CE0690" w:rsidRDefault="00CE0690" w:rsidP="00CE0690">
      <w:pPr>
        <w:widowControl w:val="0"/>
        <w:autoSpaceDE w:val="0"/>
        <w:autoSpaceDN w:val="0"/>
        <w:adjustRightInd w:val="0"/>
        <w:ind w:firstLine="568"/>
        <w:jc w:val="both"/>
        <w:rPr>
          <w:sz w:val="22"/>
          <w:szCs w:val="22"/>
        </w:rPr>
      </w:pPr>
    </w:p>
    <w:p w:rsidR="00CE0690" w:rsidRPr="00CE0690" w:rsidRDefault="00CE0690" w:rsidP="00CE0690">
      <w:pPr>
        <w:widowControl w:val="0"/>
        <w:autoSpaceDE w:val="0"/>
        <w:autoSpaceDN w:val="0"/>
        <w:adjustRightInd w:val="0"/>
        <w:ind w:firstLine="568"/>
        <w:jc w:val="both"/>
        <w:rPr>
          <w:sz w:val="22"/>
          <w:szCs w:val="22"/>
        </w:rPr>
      </w:pPr>
    </w:p>
    <w:p w:rsidR="00CE0690" w:rsidRPr="00CE0690" w:rsidRDefault="00CE0690" w:rsidP="00CE0690">
      <w:pPr>
        <w:widowControl w:val="0"/>
        <w:autoSpaceDE w:val="0"/>
        <w:autoSpaceDN w:val="0"/>
        <w:adjustRightInd w:val="0"/>
        <w:ind w:firstLine="568"/>
        <w:jc w:val="both"/>
        <w:rPr>
          <w:sz w:val="22"/>
          <w:szCs w:val="22"/>
        </w:rPr>
      </w:pPr>
    </w:p>
    <w:p w:rsidR="00CE0690" w:rsidRPr="00CE0690" w:rsidRDefault="00CE0690" w:rsidP="00CE0690">
      <w:pPr>
        <w:widowControl w:val="0"/>
        <w:autoSpaceDE w:val="0"/>
        <w:autoSpaceDN w:val="0"/>
        <w:adjustRightInd w:val="0"/>
        <w:ind w:firstLine="568"/>
        <w:jc w:val="both"/>
        <w:rPr>
          <w:sz w:val="22"/>
          <w:szCs w:val="22"/>
        </w:rPr>
      </w:pPr>
    </w:p>
    <w:p w:rsidR="00CE0690" w:rsidRPr="00CE0690" w:rsidRDefault="00CE0690" w:rsidP="00CE0690">
      <w:pPr>
        <w:widowControl w:val="0"/>
        <w:autoSpaceDE w:val="0"/>
        <w:autoSpaceDN w:val="0"/>
        <w:adjustRightInd w:val="0"/>
        <w:ind w:firstLine="568"/>
        <w:jc w:val="both"/>
        <w:rPr>
          <w:sz w:val="22"/>
          <w:szCs w:val="22"/>
        </w:rPr>
      </w:pPr>
    </w:p>
    <w:p w:rsidR="00CE0690" w:rsidRPr="00CE0690" w:rsidRDefault="00CE0690" w:rsidP="00CE0690">
      <w:pPr>
        <w:widowControl w:val="0"/>
        <w:autoSpaceDE w:val="0"/>
        <w:autoSpaceDN w:val="0"/>
        <w:adjustRightInd w:val="0"/>
        <w:ind w:firstLine="568"/>
        <w:jc w:val="both"/>
        <w:rPr>
          <w:sz w:val="22"/>
          <w:szCs w:val="22"/>
        </w:rPr>
      </w:pPr>
    </w:p>
    <w:p w:rsidR="00CE0690" w:rsidRPr="00CE0690" w:rsidRDefault="00CE0690" w:rsidP="00CE0690">
      <w:pPr>
        <w:widowControl w:val="0"/>
        <w:autoSpaceDE w:val="0"/>
        <w:autoSpaceDN w:val="0"/>
        <w:adjustRightInd w:val="0"/>
        <w:ind w:firstLine="568"/>
        <w:jc w:val="both"/>
        <w:rPr>
          <w:sz w:val="22"/>
          <w:szCs w:val="22"/>
        </w:rPr>
      </w:pPr>
    </w:p>
    <w:p w:rsidR="00CE0690" w:rsidRPr="00CE0690" w:rsidRDefault="00CE0690" w:rsidP="00CE0690">
      <w:pPr>
        <w:numPr>
          <w:ilvl w:val="0"/>
          <w:numId w:val="22"/>
        </w:numPr>
        <w:spacing w:after="240"/>
        <w:ind w:left="426" w:hanging="426"/>
        <w:jc w:val="both"/>
        <w:rPr>
          <w:b/>
          <w:sz w:val="22"/>
          <w:szCs w:val="22"/>
        </w:rPr>
      </w:pPr>
      <w:r w:rsidRPr="00CE0690">
        <w:rPr>
          <w:b/>
          <w:sz w:val="22"/>
          <w:szCs w:val="22"/>
        </w:rPr>
        <w:t>Требования к Товару:</w:t>
      </w:r>
    </w:p>
    <w:p w:rsidR="00CE0690" w:rsidRPr="00CE0690" w:rsidRDefault="00CE0690" w:rsidP="00CE0690">
      <w:pPr>
        <w:ind w:firstLine="540"/>
        <w:jc w:val="both"/>
        <w:rPr>
          <w:sz w:val="22"/>
          <w:szCs w:val="22"/>
        </w:rPr>
      </w:pPr>
      <w:r w:rsidRPr="00CE0690">
        <w:rPr>
          <w:sz w:val="22"/>
          <w:szCs w:val="22"/>
        </w:rPr>
        <w:t>Форменная одежда (Далее – Товар) должна быть новой, качественной, изготовленной из износостойкой, немнущейся, легкой в уходе ткани.</w:t>
      </w:r>
      <w:r w:rsidRPr="00CE0690">
        <w:rPr>
          <w:color w:val="FF0000"/>
          <w:sz w:val="22"/>
          <w:szCs w:val="22"/>
        </w:rPr>
        <w:t xml:space="preserve"> </w:t>
      </w:r>
      <w:r w:rsidRPr="00CE0690">
        <w:rPr>
          <w:sz w:val="22"/>
          <w:szCs w:val="22"/>
        </w:rPr>
        <w:t xml:space="preserve">Качество пошива должно быть высоким, без дефектов. </w:t>
      </w:r>
    </w:p>
    <w:p w:rsidR="00CE0690" w:rsidRPr="00CE0690" w:rsidRDefault="00CE0690" w:rsidP="00CE0690">
      <w:pPr>
        <w:ind w:firstLine="540"/>
        <w:jc w:val="both"/>
        <w:rPr>
          <w:sz w:val="22"/>
          <w:szCs w:val="22"/>
        </w:rPr>
      </w:pPr>
      <w:r w:rsidRPr="00CE0690">
        <w:rPr>
          <w:sz w:val="22"/>
          <w:szCs w:val="22"/>
        </w:rPr>
        <w:t xml:space="preserve">Товар изготавливается из материалов, указанных в спецификации, с соблюдением цветового решения и отделки, должен соответствовать указанным размерам, согласно российскому размерному ряду. Ткань </w:t>
      </w:r>
      <w:r w:rsidRPr="00CE0690">
        <w:rPr>
          <w:sz w:val="22"/>
          <w:szCs w:val="22"/>
        </w:rPr>
        <w:lastRenderedPageBreak/>
        <w:t>должна сохранять цвет, внешний вид и линейные размеры костюма на протяжении всего срока использования и после стирки: усадка не более 2%.</w:t>
      </w:r>
    </w:p>
    <w:p w:rsidR="00CE0690" w:rsidRPr="00CE0690" w:rsidRDefault="00CE0690" w:rsidP="00CE0690">
      <w:pPr>
        <w:ind w:firstLine="540"/>
        <w:jc w:val="both"/>
        <w:rPr>
          <w:sz w:val="22"/>
          <w:szCs w:val="22"/>
        </w:rPr>
      </w:pPr>
      <w:r w:rsidRPr="00CE0690">
        <w:rPr>
          <w:sz w:val="22"/>
          <w:szCs w:val="22"/>
        </w:rPr>
        <w:t>Материалы и компоненты должны обеспечивать потребителю максимально возможную степень комфорта, согласующуюся с обеспечением соответствующей защиты, не оказывать неблагоприятного влияния на человека, не вызвать чрезмерное раздражение кожи или травму.</w:t>
      </w:r>
    </w:p>
    <w:p w:rsidR="00CE0690" w:rsidRPr="00CE0690" w:rsidRDefault="00CE0690" w:rsidP="00CE0690">
      <w:pPr>
        <w:ind w:firstLine="540"/>
        <w:jc w:val="both"/>
        <w:rPr>
          <w:sz w:val="22"/>
          <w:szCs w:val="22"/>
        </w:rPr>
      </w:pPr>
      <w:r w:rsidRPr="00CE0690">
        <w:rPr>
          <w:sz w:val="22"/>
          <w:szCs w:val="22"/>
        </w:rPr>
        <w:t>Товар должен соответствовать ГОСТу 25295-2003 «Одежда верхняя пальтово-костюмного ассортимента».</w:t>
      </w:r>
    </w:p>
    <w:p w:rsidR="00CE0690" w:rsidRPr="00CE0690" w:rsidRDefault="00CE0690" w:rsidP="00CE0690">
      <w:pPr>
        <w:ind w:firstLine="540"/>
        <w:jc w:val="both"/>
        <w:rPr>
          <w:sz w:val="22"/>
          <w:szCs w:val="22"/>
        </w:rPr>
      </w:pPr>
      <w:r w:rsidRPr="00CE0690">
        <w:rPr>
          <w:sz w:val="22"/>
          <w:szCs w:val="22"/>
        </w:rPr>
        <w:t>Обязательно наличие у Поставщика сертификатов соответствия ТР ТС 017/2011 «О безопасности продукции легкой промышленности» и ТР ТС 019/2011 «О безопасности средств индивидуальной защиты».</w:t>
      </w:r>
    </w:p>
    <w:p w:rsidR="00CE0690" w:rsidRPr="00CE0690" w:rsidRDefault="00CE0690" w:rsidP="00CE0690">
      <w:pPr>
        <w:ind w:firstLine="567"/>
        <w:jc w:val="both"/>
        <w:rPr>
          <w:sz w:val="22"/>
          <w:szCs w:val="22"/>
        </w:rPr>
      </w:pPr>
      <w:r w:rsidRPr="00CE0690">
        <w:rPr>
          <w:sz w:val="22"/>
          <w:szCs w:val="22"/>
        </w:rPr>
        <w:t>Поставщик гарантирует Заказчику, что приобретенная им Продукция отвечает стандартам безопасности и качества, в соответствии с законодательством РФ и соответствует техническим характеристикам товара, заявленным заводом-изготовителем.</w:t>
      </w:r>
    </w:p>
    <w:p w:rsidR="00CE0690" w:rsidRPr="00CE0690" w:rsidRDefault="00CE0690" w:rsidP="00944734">
      <w:pPr>
        <w:shd w:val="clear" w:color="auto" w:fill="FFFFFF"/>
        <w:ind w:firstLine="567"/>
        <w:jc w:val="both"/>
        <w:rPr>
          <w:sz w:val="22"/>
          <w:szCs w:val="22"/>
        </w:rPr>
      </w:pPr>
      <w:r w:rsidRPr="00CE0690">
        <w:rPr>
          <w:sz w:val="22"/>
          <w:szCs w:val="22"/>
        </w:rPr>
        <w:t xml:space="preserve">Гарантийные обязательства Поставщика должны распространяться на весь поставляемый Товар и составлять не менее 12 месяцев, а также 24 месяца на случаи обнаружения скрытых повреждений Товара, возникших до передачи Товара Покупателю и не обнаруженных при приемке. В случае выявления при визуальном осмотре при приемке и/или в процессе эксплуатации Товара ненадлежащего качества (бракованного Товара) в период действия гарантийного срока, Поставщик в течение 10 (десяти) календарных дней с даты получения письменного уведомления от Покупателя, обязуется самостоятельно за свой счёт произвести замену указанного выше Товара. Начальной датой гарантии является дата подписания товарной накладной. </w:t>
      </w:r>
    </w:p>
    <w:p w:rsidR="00CE0690" w:rsidRPr="00CE0690" w:rsidRDefault="00CE0690" w:rsidP="00CE0690">
      <w:pPr>
        <w:spacing w:after="240"/>
        <w:ind w:firstLine="540"/>
        <w:jc w:val="both"/>
        <w:rPr>
          <w:sz w:val="22"/>
          <w:szCs w:val="22"/>
        </w:rPr>
      </w:pPr>
      <w:r w:rsidRPr="00CE0690">
        <w:rPr>
          <w:sz w:val="22"/>
          <w:szCs w:val="22"/>
        </w:rPr>
        <w:t xml:space="preserve">Не выполнение требований по качеству предусматривает возврат некачественного товара за счет Поставщика. За качество и количество поставляемого Товара несет ответственность Поставщик. </w:t>
      </w:r>
    </w:p>
    <w:p w:rsidR="00CE0690" w:rsidRPr="00CE0690" w:rsidRDefault="00CE0690" w:rsidP="00CE0690">
      <w:pPr>
        <w:numPr>
          <w:ilvl w:val="0"/>
          <w:numId w:val="22"/>
        </w:numPr>
        <w:ind w:left="426" w:hanging="426"/>
        <w:jc w:val="both"/>
        <w:rPr>
          <w:sz w:val="22"/>
          <w:szCs w:val="22"/>
        </w:rPr>
      </w:pPr>
      <w:r w:rsidRPr="00CE0690">
        <w:rPr>
          <w:b/>
          <w:sz w:val="22"/>
          <w:szCs w:val="22"/>
        </w:rPr>
        <w:t>Срок носки форменной одежды</w:t>
      </w:r>
      <w:r w:rsidRPr="00CE0690">
        <w:rPr>
          <w:sz w:val="22"/>
          <w:szCs w:val="22"/>
        </w:rPr>
        <w:t xml:space="preserve"> должен составлять:</w:t>
      </w:r>
    </w:p>
    <w:p w:rsidR="00CE0690" w:rsidRPr="00CE0690" w:rsidRDefault="00CE0690" w:rsidP="00CE0690">
      <w:pPr>
        <w:numPr>
          <w:ilvl w:val="0"/>
          <w:numId w:val="23"/>
        </w:numPr>
        <w:rPr>
          <w:sz w:val="22"/>
          <w:szCs w:val="22"/>
        </w:rPr>
      </w:pPr>
      <w:r w:rsidRPr="00CE0690">
        <w:rPr>
          <w:sz w:val="22"/>
          <w:szCs w:val="22"/>
        </w:rPr>
        <w:t>Футболка – не менее 3-х месяцев.</w:t>
      </w:r>
    </w:p>
    <w:p w:rsidR="00CE0690" w:rsidRPr="00CE0690" w:rsidRDefault="00CE0690" w:rsidP="00CE0690">
      <w:pPr>
        <w:numPr>
          <w:ilvl w:val="0"/>
          <w:numId w:val="23"/>
        </w:numPr>
        <w:rPr>
          <w:sz w:val="22"/>
          <w:szCs w:val="22"/>
        </w:rPr>
      </w:pPr>
      <w:r w:rsidRPr="00CE0690">
        <w:rPr>
          <w:sz w:val="22"/>
          <w:szCs w:val="22"/>
        </w:rPr>
        <w:t>Брюки для горничных – не менее 1 года.</w:t>
      </w:r>
    </w:p>
    <w:p w:rsidR="00CE0690" w:rsidRPr="00CE0690" w:rsidRDefault="00CE0690" w:rsidP="00CE0690">
      <w:pPr>
        <w:numPr>
          <w:ilvl w:val="0"/>
          <w:numId w:val="23"/>
        </w:numPr>
        <w:spacing w:after="240"/>
        <w:rPr>
          <w:sz w:val="22"/>
          <w:szCs w:val="22"/>
        </w:rPr>
      </w:pPr>
      <w:r w:rsidRPr="00CE0690">
        <w:rPr>
          <w:sz w:val="22"/>
          <w:szCs w:val="22"/>
        </w:rPr>
        <w:t>Фартук для горничных – не менее 1 года.</w:t>
      </w:r>
    </w:p>
    <w:p w:rsidR="00A62210" w:rsidRDefault="00A62210" w:rsidP="00CE0690">
      <w:pPr>
        <w:tabs>
          <w:tab w:val="left" w:pos="284"/>
        </w:tabs>
        <w:jc w:val="center"/>
        <w:rPr>
          <w:b/>
          <w:color w:val="000000" w:themeColor="text1"/>
          <w:sz w:val="22"/>
          <w:szCs w:val="22"/>
        </w:rPr>
      </w:pPr>
      <w:r w:rsidRPr="006466FE">
        <w:rPr>
          <w:b/>
          <w:color w:val="000000" w:themeColor="text1"/>
          <w:sz w:val="22"/>
          <w:szCs w:val="22"/>
        </w:rPr>
        <w:t>ПОДПИСИ СТОРОН:</w:t>
      </w:r>
    </w:p>
    <w:p w:rsidR="00CE0690" w:rsidRPr="006466FE" w:rsidRDefault="00CE0690" w:rsidP="00CE0690">
      <w:pPr>
        <w:tabs>
          <w:tab w:val="left" w:pos="284"/>
        </w:tabs>
        <w:jc w:val="center"/>
        <w:rPr>
          <w:b/>
          <w:color w:val="000000" w:themeColor="text1"/>
          <w:sz w:val="22"/>
          <w:szCs w:val="22"/>
        </w:rPr>
      </w:pPr>
    </w:p>
    <w:tbl>
      <w:tblPr>
        <w:tblpPr w:leftFromText="180" w:rightFromText="180" w:vertAnchor="text" w:horzAnchor="margin" w:tblpXSpec="center" w:tblpY="42"/>
        <w:tblW w:w="9186" w:type="dxa"/>
        <w:tblLayout w:type="fixed"/>
        <w:tblLook w:val="0000" w:firstRow="0" w:lastRow="0" w:firstColumn="0" w:lastColumn="0" w:noHBand="0" w:noVBand="0"/>
      </w:tblPr>
      <w:tblGrid>
        <w:gridCol w:w="4436"/>
        <w:gridCol w:w="4750"/>
      </w:tblGrid>
      <w:tr w:rsidR="00CE0690" w:rsidRPr="006466FE" w:rsidTr="00CE0690">
        <w:trPr>
          <w:trHeight w:val="2455"/>
        </w:trPr>
        <w:tc>
          <w:tcPr>
            <w:tcW w:w="4436" w:type="dxa"/>
          </w:tcPr>
          <w:p w:rsidR="00CE0690" w:rsidRPr="006466FE" w:rsidRDefault="00CE0690" w:rsidP="00CE0690">
            <w:pPr>
              <w:tabs>
                <w:tab w:val="left" w:pos="284"/>
                <w:tab w:val="left" w:pos="8364"/>
              </w:tabs>
              <w:rPr>
                <w:b/>
                <w:color w:val="000000" w:themeColor="text1"/>
              </w:rPr>
            </w:pPr>
            <w:r w:rsidRPr="006466FE">
              <w:rPr>
                <w:b/>
                <w:color w:val="000000" w:themeColor="text1"/>
                <w:sz w:val="22"/>
                <w:szCs w:val="22"/>
              </w:rPr>
              <w:t>ПОКУПАТЕЛЬ:</w:t>
            </w:r>
          </w:p>
          <w:p w:rsidR="00CE0690" w:rsidRPr="006466FE" w:rsidRDefault="00CE0690" w:rsidP="00CE0690">
            <w:pPr>
              <w:snapToGrid w:val="0"/>
              <w:rPr>
                <w:b/>
                <w:color w:val="000000" w:themeColor="text1"/>
              </w:rPr>
            </w:pPr>
            <w:r w:rsidRPr="006466FE">
              <w:rPr>
                <w:b/>
                <w:color w:val="000000" w:themeColor="text1"/>
                <w:sz w:val="22"/>
                <w:szCs w:val="22"/>
              </w:rPr>
              <w:t>НАО «Красная поляна»</w:t>
            </w:r>
          </w:p>
          <w:p w:rsidR="00CE0690" w:rsidRPr="006466FE" w:rsidRDefault="00CE0690" w:rsidP="00CE0690">
            <w:pPr>
              <w:tabs>
                <w:tab w:val="left" w:pos="284"/>
                <w:tab w:val="left" w:pos="8364"/>
              </w:tabs>
              <w:rPr>
                <w:color w:val="000000" w:themeColor="text1"/>
              </w:rPr>
            </w:pPr>
          </w:p>
          <w:p w:rsidR="00CE0690" w:rsidRPr="00CE0690" w:rsidRDefault="00CE0690" w:rsidP="00CE0690">
            <w:pPr>
              <w:tabs>
                <w:tab w:val="left" w:pos="284"/>
                <w:tab w:val="left" w:pos="8364"/>
              </w:tabs>
              <w:rPr>
                <w:b/>
                <w:color w:val="000000" w:themeColor="text1"/>
              </w:rPr>
            </w:pPr>
            <w:r w:rsidRPr="00CE0690">
              <w:rPr>
                <w:b/>
                <w:color w:val="000000" w:themeColor="text1"/>
                <w:sz w:val="22"/>
                <w:szCs w:val="22"/>
              </w:rPr>
              <w:t xml:space="preserve">Первый заместитель генерального директора </w:t>
            </w:r>
          </w:p>
          <w:p w:rsidR="00CE0690" w:rsidRPr="00CE0690" w:rsidRDefault="00CE0690" w:rsidP="00CE0690">
            <w:pPr>
              <w:tabs>
                <w:tab w:val="left" w:pos="284"/>
                <w:tab w:val="left" w:pos="8364"/>
              </w:tabs>
              <w:rPr>
                <w:b/>
                <w:color w:val="000000" w:themeColor="text1"/>
              </w:rPr>
            </w:pPr>
          </w:p>
          <w:p w:rsidR="00CE0690" w:rsidRPr="00CE0690" w:rsidRDefault="00CE0690" w:rsidP="00CE0690">
            <w:pPr>
              <w:tabs>
                <w:tab w:val="left" w:pos="284"/>
                <w:tab w:val="left" w:pos="8364"/>
              </w:tabs>
              <w:rPr>
                <w:b/>
                <w:color w:val="000000" w:themeColor="text1"/>
              </w:rPr>
            </w:pPr>
            <w:r w:rsidRPr="00CE0690">
              <w:rPr>
                <w:b/>
                <w:color w:val="000000" w:themeColor="text1"/>
                <w:sz w:val="22"/>
                <w:szCs w:val="22"/>
              </w:rPr>
              <w:t>________________/А.В. Немцов/</w:t>
            </w:r>
          </w:p>
          <w:p w:rsidR="00CE0690" w:rsidRPr="006466FE" w:rsidRDefault="00CE0690" w:rsidP="00CE0690">
            <w:pPr>
              <w:tabs>
                <w:tab w:val="left" w:pos="284"/>
                <w:tab w:val="left" w:pos="8364"/>
              </w:tabs>
              <w:rPr>
                <w:b/>
                <w:color w:val="000000" w:themeColor="text1"/>
              </w:rPr>
            </w:pPr>
            <w:r w:rsidRPr="00CE0690">
              <w:rPr>
                <w:b/>
                <w:color w:val="000000" w:themeColor="text1"/>
                <w:sz w:val="22"/>
                <w:szCs w:val="22"/>
              </w:rPr>
              <w:t>м.п.</w:t>
            </w:r>
          </w:p>
        </w:tc>
        <w:tc>
          <w:tcPr>
            <w:tcW w:w="4750" w:type="dxa"/>
          </w:tcPr>
          <w:p w:rsidR="00CE0690" w:rsidRPr="006466FE" w:rsidRDefault="00CE0690" w:rsidP="00CE0690">
            <w:pPr>
              <w:tabs>
                <w:tab w:val="left" w:pos="284"/>
                <w:tab w:val="left" w:pos="8364"/>
              </w:tabs>
              <w:rPr>
                <w:b/>
                <w:color w:val="000000" w:themeColor="text1"/>
              </w:rPr>
            </w:pPr>
            <w:r>
              <w:rPr>
                <w:b/>
                <w:color w:val="000000" w:themeColor="text1"/>
                <w:sz w:val="22"/>
                <w:szCs w:val="22"/>
              </w:rPr>
              <w:t>ПОСТАВЩИК</w:t>
            </w:r>
            <w:r w:rsidRPr="006466FE">
              <w:rPr>
                <w:b/>
                <w:color w:val="000000" w:themeColor="text1"/>
                <w:sz w:val="22"/>
                <w:szCs w:val="22"/>
              </w:rPr>
              <w:t>:</w:t>
            </w:r>
          </w:p>
          <w:p w:rsidR="00CE0690" w:rsidRDefault="00CE0690" w:rsidP="00CE0690">
            <w:pPr>
              <w:tabs>
                <w:tab w:val="left" w:pos="284"/>
                <w:tab w:val="left" w:pos="8364"/>
              </w:tabs>
              <w:rPr>
                <w:color w:val="000000" w:themeColor="text1"/>
              </w:rPr>
            </w:pPr>
          </w:p>
          <w:p w:rsidR="00CE0690" w:rsidRDefault="00CE0690" w:rsidP="00CE0690">
            <w:pPr>
              <w:tabs>
                <w:tab w:val="left" w:pos="284"/>
                <w:tab w:val="left" w:pos="8364"/>
              </w:tabs>
              <w:rPr>
                <w:b/>
                <w:color w:val="000000" w:themeColor="text1"/>
              </w:rPr>
            </w:pPr>
          </w:p>
          <w:p w:rsidR="00CE0690" w:rsidRDefault="00CE0690" w:rsidP="00CE0690">
            <w:pPr>
              <w:tabs>
                <w:tab w:val="left" w:pos="284"/>
                <w:tab w:val="left" w:pos="8364"/>
              </w:tabs>
              <w:rPr>
                <w:b/>
                <w:color w:val="000000" w:themeColor="text1"/>
              </w:rPr>
            </w:pPr>
          </w:p>
          <w:p w:rsidR="00CE0690" w:rsidRPr="006466FE" w:rsidRDefault="00CE0690" w:rsidP="00CE0690">
            <w:pPr>
              <w:tabs>
                <w:tab w:val="left" w:pos="284"/>
                <w:tab w:val="left" w:pos="8364"/>
              </w:tabs>
              <w:rPr>
                <w:b/>
                <w:color w:val="000000" w:themeColor="text1"/>
              </w:rPr>
            </w:pPr>
          </w:p>
          <w:p w:rsidR="00CE0690" w:rsidRPr="006466FE" w:rsidRDefault="00CE0690" w:rsidP="00CE0690">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CE0690" w:rsidRPr="006466FE" w:rsidRDefault="00CE0690" w:rsidP="00CE0690">
            <w:pPr>
              <w:tabs>
                <w:tab w:val="left" w:pos="284"/>
              </w:tabs>
              <w:autoSpaceDE w:val="0"/>
              <w:autoSpaceDN w:val="0"/>
              <w:ind w:hanging="6"/>
              <w:jc w:val="both"/>
              <w:rPr>
                <w:b/>
                <w:color w:val="000000" w:themeColor="text1"/>
              </w:rPr>
            </w:pPr>
            <w:r>
              <w:rPr>
                <w:b/>
                <w:color w:val="000000" w:themeColor="text1"/>
                <w:sz w:val="22"/>
                <w:szCs w:val="22"/>
              </w:rPr>
              <w:t>м</w:t>
            </w:r>
            <w:r w:rsidRPr="006466FE">
              <w:rPr>
                <w:b/>
                <w:color w:val="000000" w:themeColor="text1"/>
                <w:sz w:val="22"/>
                <w:szCs w:val="22"/>
              </w:rPr>
              <w:t>.</w:t>
            </w:r>
            <w:r>
              <w:rPr>
                <w:b/>
                <w:color w:val="000000" w:themeColor="text1"/>
                <w:sz w:val="22"/>
                <w:szCs w:val="22"/>
              </w:rPr>
              <w:t>п</w:t>
            </w:r>
            <w:r w:rsidRPr="006466FE">
              <w:rPr>
                <w:b/>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CE0690">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3E55" w:rsidRDefault="00ED3E55">
      <w:r>
        <w:separator/>
      </w:r>
    </w:p>
  </w:endnote>
  <w:endnote w:type="continuationSeparator" w:id="0">
    <w:p w:rsidR="00ED3E55" w:rsidRDefault="00ED3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2253422"/>
      <w:docPartObj>
        <w:docPartGallery w:val="Page Numbers (Bottom of Page)"/>
        <w:docPartUnique/>
      </w:docPartObj>
    </w:sdtPr>
    <w:sdtEndPr/>
    <w:sdtContent>
      <w:p w:rsidR="00DB0349" w:rsidRDefault="009C5465" w:rsidP="00264B22">
        <w:pPr>
          <w:pStyle w:val="af5"/>
          <w:jc w:val="right"/>
        </w:pPr>
        <w:r>
          <w:fldChar w:fldCharType="begin"/>
        </w:r>
        <w:r w:rsidR="00DB0349">
          <w:instrText>PAGE   \* MERGEFORMAT</w:instrText>
        </w:r>
        <w:r>
          <w:fldChar w:fldCharType="separate"/>
        </w:r>
        <w:r w:rsidR="00B866C4">
          <w:rPr>
            <w:noProof/>
          </w:rPr>
          <w:t>11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3E55" w:rsidRDefault="00ED3E55">
      <w:r>
        <w:separator/>
      </w:r>
    </w:p>
  </w:footnote>
  <w:footnote w:type="continuationSeparator" w:id="0">
    <w:p w:rsidR="00ED3E55" w:rsidRDefault="00ED3E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349" w:rsidRDefault="00DB0349" w:rsidP="000A0AEC">
    <w:pPr>
      <w:pStyle w:val="a3"/>
      <w:tabs>
        <w:tab w:val="clear" w:pos="9355"/>
      </w:tabs>
      <w:jc w:val="center"/>
    </w:pPr>
    <w:r>
      <w:rPr>
        <w:noProof/>
        <w:color w:val="000000"/>
        <w:sz w:val="16"/>
        <w:szCs w:val="16"/>
      </w:rPr>
      <w:drawing>
        <wp:inline distT="0" distB="0" distL="0" distR="0" wp14:anchorId="5842D983" wp14:editId="179F577A">
          <wp:extent cx="1112520" cy="241300"/>
          <wp:effectExtent l="0" t="0" r="0" b="6350"/>
          <wp:docPr id="7" name="Рисунок 7"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B0349" w:rsidRDefault="00DB0349">
    <w:pPr>
      <w:pStyle w:val="a3"/>
    </w:pPr>
  </w:p>
  <w:p w:rsidR="00DB0349" w:rsidRDefault="00DB03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73240D"/>
    <w:multiLevelType w:val="hybridMultilevel"/>
    <w:tmpl w:val="8B4A07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52A262F4"/>
    <w:multiLevelType w:val="hybridMultilevel"/>
    <w:tmpl w:val="20608F3E"/>
    <w:lvl w:ilvl="0" w:tplc="64D00368">
      <w:start w:val="1"/>
      <w:numFmt w:val="decimal"/>
      <w:lvlText w:val="%1."/>
      <w:lvlJc w:val="left"/>
      <w:pPr>
        <w:tabs>
          <w:tab w:val="num" w:pos="720"/>
        </w:tabs>
        <w:ind w:left="720" w:hanging="360"/>
      </w:pPr>
      <w:rPr>
        <w:b/>
        <w:color w:val="auto"/>
      </w:rPr>
    </w:lvl>
    <w:lvl w:ilvl="1" w:tplc="04190001">
      <w:start w:val="1"/>
      <w:numFmt w:val="bullet"/>
      <w:lvlText w:val=""/>
      <w:lvlJc w:val="left"/>
      <w:pPr>
        <w:tabs>
          <w:tab w:val="num" w:pos="1440"/>
        </w:tabs>
        <w:ind w:left="1440" w:hanging="360"/>
      </w:pPr>
      <w:rPr>
        <w:rFonts w:ascii="Symbol" w:hAnsi="Symbol" w:hint="default"/>
      </w:rPr>
    </w:lvl>
    <w:lvl w:ilvl="2" w:tplc="04190001">
      <w:start w:val="1"/>
      <w:numFmt w:val="bullet"/>
      <w:lvlText w:val=""/>
      <w:lvlJc w:val="left"/>
      <w:pPr>
        <w:tabs>
          <w:tab w:val="num" w:pos="1440"/>
        </w:tabs>
        <w:ind w:left="1440" w:hanging="360"/>
      </w:pPr>
      <w:rPr>
        <w:rFonts w:ascii="Symbol" w:hAnsi="Symbol" w:hint="default"/>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1"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2" w15:restartNumberingAfterBreak="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3" w15:restartNumberingAfterBreak="0">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6" w15:restartNumberingAfterBreak="0">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8"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2"/>
  </w:num>
  <w:num w:numId="2">
    <w:abstractNumId w:val="6"/>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16"/>
  </w:num>
  <w:num w:numId="12">
    <w:abstractNumId w:val="5"/>
  </w:num>
  <w:num w:numId="13">
    <w:abstractNumId w:val="2"/>
  </w:num>
  <w:num w:numId="14">
    <w:abstractNumId w:val="15"/>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7"/>
  </w:num>
  <w:num w:numId="18">
    <w:abstractNumId w:val="14"/>
  </w:num>
  <w:num w:numId="19">
    <w:abstractNumId w:val="4"/>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9"/>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70CB"/>
    <w:rsid w:val="0001720B"/>
    <w:rsid w:val="00022F7B"/>
    <w:rsid w:val="000246DE"/>
    <w:rsid w:val="000247C7"/>
    <w:rsid w:val="000318AD"/>
    <w:rsid w:val="00047B7F"/>
    <w:rsid w:val="00056DB5"/>
    <w:rsid w:val="000633A0"/>
    <w:rsid w:val="000719CD"/>
    <w:rsid w:val="000812A5"/>
    <w:rsid w:val="000838A3"/>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0B9"/>
    <w:rsid w:val="00165362"/>
    <w:rsid w:val="00165ABA"/>
    <w:rsid w:val="0017337F"/>
    <w:rsid w:val="00173D65"/>
    <w:rsid w:val="00175CFF"/>
    <w:rsid w:val="00176770"/>
    <w:rsid w:val="00180C29"/>
    <w:rsid w:val="001916FB"/>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59FF"/>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8367C"/>
    <w:rsid w:val="00583F8A"/>
    <w:rsid w:val="005953DD"/>
    <w:rsid w:val="005A0467"/>
    <w:rsid w:val="005A1F62"/>
    <w:rsid w:val="005A2378"/>
    <w:rsid w:val="005B2AE2"/>
    <w:rsid w:val="005B3B22"/>
    <w:rsid w:val="005C3FC8"/>
    <w:rsid w:val="005D035A"/>
    <w:rsid w:val="005D4BD5"/>
    <w:rsid w:val="005E1010"/>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1A1"/>
    <w:rsid w:val="00652B41"/>
    <w:rsid w:val="00661C37"/>
    <w:rsid w:val="00667636"/>
    <w:rsid w:val="00667B4F"/>
    <w:rsid w:val="006711A2"/>
    <w:rsid w:val="00671DF3"/>
    <w:rsid w:val="006748FE"/>
    <w:rsid w:val="00676028"/>
    <w:rsid w:val="00682B28"/>
    <w:rsid w:val="006A3D56"/>
    <w:rsid w:val="006A5D51"/>
    <w:rsid w:val="006B0782"/>
    <w:rsid w:val="006B61C4"/>
    <w:rsid w:val="006D5937"/>
    <w:rsid w:val="006D7B2D"/>
    <w:rsid w:val="006E1126"/>
    <w:rsid w:val="006E24B6"/>
    <w:rsid w:val="006E78D2"/>
    <w:rsid w:val="006F5548"/>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33450"/>
    <w:rsid w:val="00934929"/>
    <w:rsid w:val="00936469"/>
    <w:rsid w:val="00940360"/>
    <w:rsid w:val="00944734"/>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5424"/>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357B"/>
    <w:rsid w:val="00B06553"/>
    <w:rsid w:val="00B15511"/>
    <w:rsid w:val="00B21DF2"/>
    <w:rsid w:val="00B23338"/>
    <w:rsid w:val="00B237C4"/>
    <w:rsid w:val="00B27661"/>
    <w:rsid w:val="00B40D4E"/>
    <w:rsid w:val="00B4211C"/>
    <w:rsid w:val="00B43367"/>
    <w:rsid w:val="00B44C55"/>
    <w:rsid w:val="00B4663A"/>
    <w:rsid w:val="00B51900"/>
    <w:rsid w:val="00B619E0"/>
    <w:rsid w:val="00B7039C"/>
    <w:rsid w:val="00B7048C"/>
    <w:rsid w:val="00B728D5"/>
    <w:rsid w:val="00B758BC"/>
    <w:rsid w:val="00B7632A"/>
    <w:rsid w:val="00B80784"/>
    <w:rsid w:val="00B84790"/>
    <w:rsid w:val="00B84CA3"/>
    <w:rsid w:val="00B854AD"/>
    <w:rsid w:val="00B866C4"/>
    <w:rsid w:val="00B91FD4"/>
    <w:rsid w:val="00B9215A"/>
    <w:rsid w:val="00BA4316"/>
    <w:rsid w:val="00BA4B2D"/>
    <w:rsid w:val="00BB11BE"/>
    <w:rsid w:val="00BB29AC"/>
    <w:rsid w:val="00BC4DCF"/>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3E49"/>
    <w:rsid w:val="00CA4E60"/>
    <w:rsid w:val="00CC01D6"/>
    <w:rsid w:val="00CC1D94"/>
    <w:rsid w:val="00CC2FA5"/>
    <w:rsid w:val="00CC3B32"/>
    <w:rsid w:val="00CC485C"/>
    <w:rsid w:val="00CE0690"/>
    <w:rsid w:val="00CE1B02"/>
    <w:rsid w:val="00CE2203"/>
    <w:rsid w:val="00CF328D"/>
    <w:rsid w:val="00CF504B"/>
    <w:rsid w:val="00CF6695"/>
    <w:rsid w:val="00CF686F"/>
    <w:rsid w:val="00D026A4"/>
    <w:rsid w:val="00D03F8E"/>
    <w:rsid w:val="00D05D1E"/>
    <w:rsid w:val="00D13C79"/>
    <w:rsid w:val="00D15246"/>
    <w:rsid w:val="00D17AD9"/>
    <w:rsid w:val="00D26934"/>
    <w:rsid w:val="00D3377C"/>
    <w:rsid w:val="00D43CC9"/>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E5291"/>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5845"/>
    <w:rsid w:val="00E90E09"/>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3E55"/>
    <w:rsid w:val="00ED51E2"/>
    <w:rsid w:val="00EE3FE0"/>
    <w:rsid w:val="00EE5546"/>
    <w:rsid w:val="00EE66BF"/>
    <w:rsid w:val="00EF0823"/>
    <w:rsid w:val="00EF3C43"/>
    <w:rsid w:val="00EF58FB"/>
    <w:rsid w:val="00EF6311"/>
    <w:rsid w:val="00EF6B7F"/>
    <w:rsid w:val="00F04775"/>
    <w:rsid w:val="00F04E1A"/>
    <w:rsid w:val="00F0714B"/>
    <w:rsid w:val="00F077AF"/>
    <w:rsid w:val="00F15C63"/>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1EA372E-4E23-43D0-989D-79FA0FB38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nichiporchuk@karousel.ru" TargetMode="Externa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o.nichiporchuk@karousel.r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endnotes" Target="endnotes.xml"/><Relationship Id="rId19" Type="http://schemas.openxmlformats.org/officeDocument/2006/relationships/image" Target="media/image3.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karousel.ru"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7CD35936-C46D-4426-BF96-CB1CDD941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12</Pages>
  <Words>5728</Words>
  <Characters>32653</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Рындина Анастасия Сергеевна</cp:lastModifiedBy>
  <cp:revision>12</cp:revision>
  <cp:lastPrinted>2016-04-25T15:52:00Z</cp:lastPrinted>
  <dcterms:created xsi:type="dcterms:W3CDTF">2017-05-22T12:41:00Z</dcterms:created>
  <dcterms:modified xsi:type="dcterms:W3CDTF">2018-06-28T14:29:00Z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