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72FC" w:rsidRDefault="00EC72FC" w:rsidP="00EC72FC">
      <w:pPr>
        <w:pStyle w:val="a3"/>
        <w:jc w:val="right"/>
        <w:rPr>
          <w:lang w:bidi="en-US"/>
        </w:rPr>
      </w:pPr>
      <w:r>
        <w:rPr>
          <w:lang w:bidi="en-US"/>
        </w:rPr>
        <w:t xml:space="preserve">Приложение № </w:t>
      </w:r>
      <w:r w:rsidR="00491B4E">
        <w:rPr>
          <w:lang w:bidi="en-US"/>
        </w:rPr>
        <w:t>1</w:t>
      </w:r>
    </w:p>
    <w:p w:rsidR="00F6084D" w:rsidRPr="009C5E65" w:rsidRDefault="00EC72FC" w:rsidP="00EC72FC">
      <w:pPr>
        <w:pStyle w:val="a3"/>
        <w:jc w:val="right"/>
        <w:rPr>
          <w:sz w:val="22"/>
          <w:szCs w:val="22"/>
        </w:rPr>
      </w:pPr>
      <w:r>
        <w:rPr>
          <w:lang w:bidi="en-US"/>
        </w:rPr>
        <w:t>к договору подряда № __________ от _____________</w:t>
      </w:r>
    </w:p>
    <w:p w:rsidR="00F6084D" w:rsidRPr="009C5E65" w:rsidRDefault="00F6084D" w:rsidP="00F6084D">
      <w:pPr>
        <w:pStyle w:val="a3"/>
        <w:spacing w:line="221" w:lineRule="auto"/>
        <w:ind w:right="139"/>
        <w:jc w:val="both"/>
        <w:rPr>
          <w:b/>
          <w:sz w:val="22"/>
          <w:szCs w:val="22"/>
        </w:rPr>
      </w:pPr>
    </w:p>
    <w:p w:rsidR="00F6084D" w:rsidRPr="009C5E65" w:rsidRDefault="00F6084D" w:rsidP="00F6084D">
      <w:pPr>
        <w:ind w:firstLine="3119"/>
        <w:rPr>
          <w:b/>
          <w:sz w:val="22"/>
          <w:szCs w:val="22"/>
        </w:rPr>
      </w:pPr>
      <w:r w:rsidRPr="009C5E65">
        <w:rPr>
          <w:b/>
          <w:sz w:val="22"/>
          <w:szCs w:val="22"/>
        </w:rPr>
        <w:t>ТЕХНИЧЕСКОЕ ЗАДАНИЕ</w:t>
      </w:r>
    </w:p>
    <w:p w:rsidR="00F6084D" w:rsidRPr="009C5E65" w:rsidRDefault="00F6084D" w:rsidP="00F6084D">
      <w:pPr>
        <w:rPr>
          <w:rFonts w:eastAsia="Calibri"/>
          <w:sz w:val="22"/>
          <w:szCs w:val="22"/>
          <w:lang w:eastAsia="en-US"/>
        </w:rPr>
      </w:pPr>
      <w:r w:rsidRPr="009C5E65">
        <w:rPr>
          <w:rFonts w:eastAsia="Calibri"/>
          <w:sz w:val="22"/>
          <w:szCs w:val="22"/>
          <w:lang w:eastAsia="en-US"/>
        </w:rPr>
        <w:t xml:space="preserve">На </w:t>
      </w:r>
      <w:r w:rsidRPr="00C16AAF">
        <w:rPr>
          <w:rFonts w:eastAsia="Calibri"/>
          <w:sz w:val="22"/>
          <w:szCs w:val="22"/>
          <w:lang w:eastAsia="en-US"/>
        </w:rPr>
        <w:t>восстановлени</w:t>
      </w:r>
      <w:r>
        <w:rPr>
          <w:rFonts w:eastAsia="Calibri"/>
          <w:sz w:val="22"/>
          <w:szCs w:val="22"/>
          <w:lang w:eastAsia="en-US"/>
        </w:rPr>
        <w:t>е</w:t>
      </w:r>
      <w:r w:rsidRPr="00C16AAF">
        <w:rPr>
          <w:rFonts w:eastAsia="Calibri"/>
          <w:sz w:val="22"/>
          <w:szCs w:val="22"/>
          <w:lang w:eastAsia="en-US"/>
        </w:rPr>
        <w:t xml:space="preserve"> горнолыжных трасс 2 «</w:t>
      </w:r>
      <w:r w:rsidRPr="00C16AAF">
        <w:rPr>
          <w:rFonts w:eastAsia="Calibri"/>
          <w:sz w:val="22"/>
          <w:szCs w:val="22"/>
          <w:lang w:val="en-US" w:eastAsia="en-US"/>
        </w:rPr>
        <w:t>B</w:t>
      </w:r>
      <w:r w:rsidRPr="00C16AAF">
        <w:rPr>
          <w:rFonts w:eastAsia="Calibri"/>
          <w:sz w:val="22"/>
          <w:szCs w:val="22"/>
          <w:lang w:eastAsia="en-US"/>
        </w:rPr>
        <w:t>» и 2 «</w:t>
      </w:r>
      <w:r w:rsidRPr="00C16AAF">
        <w:rPr>
          <w:rFonts w:eastAsia="Calibri"/>
          <w:sz w:val="22"/>
          <w:szCs w:val="22"/>
          <w:lang w:val="en-US" w:eastAsia="en-US"/>
        </w:rPr>
        <w:t>D</w:t>
      </w:r>
      <w:r w:rsidRPr="00C16AAF">
        <w:rPr>
          <w:rFonts w:eastAsia="Calibri"/>
          <w:sz w:val="22"/>
          <w:szCs w:val="22"/>
          <w:lang w:eastAsia="en-US"/>
        </w:rPr>
        <w:t>». Устройство удерживающ</w:t>
      </w:r>
      <w:r>
        <w:rPr>
          <w:rFonts w:eastAsia="Calibri"/>
          <w:sz w:val="22"/>
          <w:szCs w:val="22"/>
          <w:lang w:eastAsia="en-US"/>
        </w:rPr>
        <w:t>его</w:t>
      </w:r>
      <w:r w:rsidRPr="00C16AAF">
        <w:rPr>
          <w:rFonts w:eastAsia="Calibri"/>
          <w:sz w:val="22"/>
          <w:szCs w:val="22"/>
          <w:lang w:eastAsia="en-US"/>
        </w:rPr>
        <w:t xml:space="preserve"> сооружен</w:t>
      </w:r>
      <w:r>
        <w:rPr>
          <w:rFonts w:eastAsia="Calibri"/>
          <w:sz w:val="22"/>
          <w:szCs w:val="22"/>
          <w:lang w:eastAsia="en-US"/>
        </w:rPr>
        <w:t>ия</w:t>
      </w:r>
      <w:r w:rsidRPr="00C16AAF">
        <w:rPr>
          <w:rFonts w:eastAsia="Calibri"/>
          <w:sz w:val="22"/>
          <w:szCs w:val="22"/>
          <w:lang w:eastAsia="en-US"/>
        </w:rPr>
        <w:t xml:space="preserve"> </w:t>
      </w:r>
      <w:r>
        <w:rPr>
          <w:rFonts w:eastAsia="Calibri"/>
          <w:sz w:val="22"/>
          <w:szCs w:val="22"/>
          <w:lang w:eastAsia="en-US"/>
        </w:rPr>
        <w:t xml:space="preserve">УС-10 </w:t>
      </w:r>
      <w:r w:rsidRPr="009C5E65">
        <w:rPr>
          <w:rFonts w:eastAsia="Calibri"/>
          <w:sz w:val="22"/>
          <w:szCs w:val="22"/>
          <w:lang w:eastAsia="en-US"/>
        </w:rPr>
        <w:t xml:space="preserve">на объекте: «Спортивно - туристический комплекс «Горная карусель», центральный сектор, </w:t>
      </w:r>
      <w:proofErr w:type="spellStart"/>
      <w:r w:rsidRPr="009C5E65">
        <w:rPr>
          <w:rFonts w:eastAsia="Calibri"/>
          <w:sz w:val="22"/>
          <w:szCs w:val="22"/>
          <w:lang w:eastAsia="en-US"/>
        </w:rPr>
        <w:t>отм</w:t>
      </w:r>
      <w:proofErr w:type="spellEnd"/>
      <w:r w:rsidRPr="009C5E65">
        <w:rPr>
          <w:rFonts w:eastAsia="Calibri"/>
          <w:sz w:val="22"/>
          <w:szCs w:val="22"/>
          <w:lang w:eastAsia="en-US"/>
        </w:rPr>
        <w:t>. +1000-+1500м. Этап 2»</w:t>
      </w:r>
    </w:p>
    <w:p w:rsidR="00F6084D" w:rsidRPr="009C5E65" w:rsidRDefault="00F6084D" w:rsidP="00F6084D">
      <w:pPr>
        <w:rPr>
          <w:sz w:val="22"/>
          <w:szCs w:val="22"/>
          <w:highlight w:val="yellow"/>
        </w:rPr>
      </w:pPr>
    </w:p>
    <w:tbl>
      <w:tblPr>
        <w:tblW w:w="5629" w:type="pct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2409"/>
        <w:gridCol w:w="7372"/>
      </w:tblGrid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  <w:highlight w:val="yellow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Перечень основных данных и требований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Содержание основных данных и требований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Предмет 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rFonts w:eastAsia="Calibri"/>
                <w:sz w:val="22"/>
                <w:szCs w:val="22"/>
                <w:lang w:eastAsia="en-US"/>
              </w:rPr>
              <w:t xml:space="preserve">На 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>восстановлени</w:t>
            </w:r>
            <w:r>
              <w:rPr>
                <w:rFonts w:eastAsia="Calibri"/>
                <w:sz w:val="22"/>
                <w:szCs w:val="22"/>
                <w:lang w:eastAsia="en-US"/>
              </w:rPr>
              <w:t>е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 xml:space="preserve"> горнолыжных трасс 2 «</w:t>
            </w:r>
            <w:r w:rsidRPr="00C16AAF">
              <w:rPr>
                <w:rFonts w:eastAsia="Calibri"/>
                <w:sz w:val="22"/>
                <w:szCs w:val="22"/>
                <w:lang w:val="en-US" w:eastAsia="en-US"/>
              </w:rPr>
              <w:t>B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>» и 2 «</w:t>
            </w:r>
            <w:r w:rsidRPr="00C16AAF">
              <w:rPr>
                <w:rFonts w:eastAsia="Calibri"/>
                <w:sz w:val="22"/>
                <w:szCs w:val="22"/>
                <w:lang w:val="en-US" w:eastAsia="en-US"/>
              </w:rPr>
              <w:t>D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>». Устройство удерживающ</w:t>
            </w:r>
            <w:r>
              <w:rPr>
                <w:rFonts w:eastAsia="Calibri"/>
                <w:sz w:val="22"/>
                <w:szCs w:val="22"/>
                <w:lang w:eastAsia="en-US"/>
              </w:rPr>
              <w:t>его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 xml:space="preserve"> сооружен</w:t>
            </w:r>
            <w:r>
              <w:rPr>
                <w:rFonts w:eastAsia="Calibri"/>
                <w:sz w:val="22"/>
                <w:szCs w:val="22"/>
                <w:lang w:eastAsia="en-US"/>
              </w:rPr>
              <w:t>ия</w:t>
            </w:r>
            <w:r w:rsidRPr="00C16AAF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УС-10 </w:t>
            </w:r>
            <w:r w:rsidRPr="009C5E65">
              <w:rPr>
                <w:rFonts w:eastAsia="Calibri"/>
                <w:sz w:val="22"/>
                <w:szCs w:val="22"/>
                <w:lang w:eastAsia="en-US"/>
              </w:rPr>
              <w:t xml:space="preserve">на объекте: «Спортивно - туристический комплекс «Горная карусель», центральный сектор, </w:t>
            </w:r>
            <w:proofErr w:type="spellStart"/>
            <w:r w:rsidRPr="009C5E65">
              <w:rPr>
                <w:rFonts w:eastAsia="Calibri"/>
                <w:sz w:val="22"/>
                <w:szCs w:val="22"/>
                <w:lang w:eastAsia="en-US"/>
              </w:rPr>
              <w:t>отм</w:t>
            </w:r>
            <w:proofErr w:type="spellEnd"/>
            <w:r w:rsidRPr="009C5E65">
              <w:rPr>
                <w:rFonts w:eastAsia="Calibri"/>
                <w:sz w:val="22"/>
                <w:szCs w:val="22"/>
                <w:lang w:eastAsia="en-US"/>
              </w:rPr>
              <w:t>. +1000-+1500м. Этап 2»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2.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Наименование объекта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rFonts w:eastAsia="Calibri"/>
                <w:sz w:val="22"/>
                <w:szCs w:val="22"/>
                <w:lang w:eastAsia="en-US"/>
              </w:rPr>
              <w:t xml:space="preserve">«Спортивно - туристический комплекс «Горная карусель», центральный сектор, </w:t>
            </w:r>
            <w:proofErr w:type="spellStart"/>
            <w:r w:rsidRPr="009C5E65">
              <w:rPr>
                <w:rFonts w:eastAsia="Calibri"/>
                <w:sz w:val="22"/>
                <w:szCs w:val="22"/>
                <w:lang w:eastAsia="en-US"/>
              </w:rPr>
              <w:t>отм</w:t>
            </w:r>
            <w:proofErr w:type="spellEnd"/>
            <w:r w:rsidRPr="009C5E65">
              <w:rPr>
                <w:rFonts w:eastAsia="Calibri"/>
                <w:sz w:val="22"/>
                <w:szCs w:val="22"/>
                <w:lang w:eastAsia="en-US"/>
              </w:rPr>
              <w:t>. +1000-+1500м. Этап 2»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3.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Место выполнения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РФ, Краснодарский край, г. Сочи, Адлерский район, с. </w:t>
            </w:r>
            <w:proofErr w:type="spellStart"/>
            <w:r w:rsidRPr="009C5E65">
              <w:rPr>
                <w:sz w:val="22"/>
                <w:szCs w:val="22"/>
              </w:rPr>
              <w:t>Эсто</w:t>
            </w:r>
            <w:proofErr w:type="spellEnd"/>
            <w:r w:rsidRPr="009C5E65">
              <w:rPr>
                <w:sz w:val="22"/>
                <w:szCs w:val="22"/>
              </w:rPr>
              <w:t xml:space="preserve">-Садок, курорт «Горки Город», северный склон хребта </w:t>
            </w:r>
            <w:proofErr w:type="spellStart"/>
            <w:r w:rsidRPr="009C5E65">
              <w:rPr>
                <w:sz w:val="22"/>
                <w:szCs w:val="22"/>
              </w:rPr>
              <w:t>Аибга</w:t>
            </w:r>
            <w:proofErr w:type="spellEnd"/>
            <w:r w:rsidRPr="009C5E65">
              <w:rPr>
                <w:sz w:val="22"/>
                <w:szCs w:val="22"/>
              </w:rPr>
              <w:t xml:space="preserve">, центральный сектор, </w:t>
            </w:r>
            <w:proofErr w:type="spellStart"/>
            <w:r w:rsidRPr="009C5E65">
              <w:rPr>
                <w:sz w:val="22"/>
                <w:szCs w:val="22"/>
              </w:rPr>
              <w:t>отм</w:t>
            </w:r>
            <w:proofErr w:type="spellEnd"/>
            <w:r w:rsidRPr="009C5E65">
              <w:rPr>
                <w:sz w:val="22"/>
                <w:szCs w:val="22"/>
              </w:rPr>
              <w:t>. +1000-+1500м.»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color w:val="FF0000"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4.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Срок (этапы) и условия выполнения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Срок выполнения работ</w:t>
            </w:r>
          </w:p>
          <w:p w:rsidR="00F6084D" w:rsidRPr="009C5E65" w:rsidRDefault="00F6084D" w:rsidP="003301C4">
            <w:pPr>
              <w:widowControl w:val="0"/>
              <w:ind w:firstLine="709"/>
              <w:jc w:val="both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Начало работ: с даты заключения настоящего Договора и </w:t>
            </w:r>
            <w:r w:rsidR="00B74BCF">
              <w:rPr>
                <w:sz w:val="22"/>
                <w:szCs w:val="22"/>
              </w:rPr>
              <w:t>перечисления авансового платежа</w:t>
            </w:r>
            <w:r w:rsidRPr="009C5E65">
              <w:rPr>
                <w:sz w:val="22"/>
                <w:szCs w:val="22"/>
              </w:rPr>
              <w:t>.</w:t>
            </w:r>
          </w:p>
          <w:p w:rsidR="00F6084D" w:rsidRPr="009C5E65" w:rsidRDefault="00F6084D" w:rsidP="00F6084D">
            <w:pPr>
              <w:widowControl w:val="0"/>
              <w:ind w:firstLine="709"/>
              <w:jc w:val="both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Окончание работ: «30» декабря 201</w:t>
            </w:r>
            <w:r>
              <w:rPr>
                <w:sz w:val="22"/>
                <w:szCs w:val="22"/>
              </w:rPr>
              <w:t>9</w:t>
            </w:r>
            <w:r w:rsidRPr="009C5E65">
              <w:rPr>
                <w:sz w:val="22"/>
                <w:szCs w:val="22"/>
              </w:rPr>
              <w:t xml:space="preserve">г. 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5.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Виды и Объемы выполняемых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1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Устройство удерживающ</w:t>
            </w:r>
            <w:r w:rsidR="00E40DE2">
              <w:rPr>
                <w:sz w:val="22"/>
                <w:szCs w:val="22"/>
                <w:lang w:val="ru-RU"/>
              </w:rPr>
              <w:t>его</w:t>
            </w:r>
            <w:r w:rsidRPr="009C5E65">
              <w:rPr>
                <w:sz w:val="22"/>
                <w:szCs w:val="22"/>
              </w:rPr>
              <w:t xml:space="preserve"> сооружени</w:t>
            </w:r>
            <w:r w:rsidR="00E40DE2">
              <w:rPr>
                <w:sz w:val="22"/>
                <w:szCs w:val="22"/>
                <w:lang w:val="ru-RU"/>
              </w:rPr>
              <w:t>я</w:t>
            </w:r>
            <w:r w:rsidRPr="009C5E65">
              <w:rPr>
                <w:sz w:val="22"/>
                <w:szCs w:val="22"/>
              </w:rPr>
              <w:t xml:space="preserve"> УС</w:t>
            </w:r>
            <w:r w:rsidR="00E40DE2">
              <w:rPr>
                <w:sz w:val="22"/>
                <w:szCs w:val="22"/>
                <w:lang w:val="ru-RU"/>
              </w:rPr>
              <w:t>-10</w:t>
            </w:r>
            <w:r w:rsidRPr="009C5E65">
              <w:rPr>
                <w:sz w:val="22"/>
                <w:szCs w:val="22"/>
              </w:rPr>
              <w:t>:</w:t>
            </w:r>
          </w:p>
          <w:p w:rsidR="00F6084D" w:rsidRPr="009C5E65" w:rsidRDefault="00F6084D" w:rsidP="00E40DE2">
            <w:pPr>
              <w:pStyle w:val="a5"/>
              <w:numPr>
                <w:ilvl w:val="0"/>
                <w:numId w:val="2"/>
              </w:numPr>
              <w:spacing w:after="0"/>
              <w:ind w:left="993" w:hanging="425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Площадь тросово-сетчатой системы HPN - </w:t>
            </w:r>
            <w:r>
              <w:rPr>
                <w:sz w:val="22"/>
                <w:szCs w:val="22"/>
                <w:lang w:val="ru-RU"/>
              </w:rPr>
              <w:t>363</w:t>
            </w:r>
            <w:r w:rsidRPr="009C5E65">
              <w:rPr>
                <w:sz w:val="22"/>
                <w:szCs w:val="22"/>
              </w:rPr>
              <w:t xml:space="preserve"> м</w:t>
            </w:r>
            <w:r w:rsidRPr="009C5E65">
              <w:rPr>
                <w:sz w:val="22"/>
                <w:szCs w:val="22"/>
                <w:vertAlign w:val="superscript"/>
              </w:rPr>
              <w:t>2</w:t>
            </w:r>
            <w:r w:rsidRPr="009C5E65">
              <w:rPr>
                <w:sz w:val="22"/>
                <w:szCs w:val="22"/>
              </w:rPr>
              <w:t xml:space="preserve">; </w:t>
            </w:r>
          </w:p>
          <w:p w:rsidR="00F6084D" w:rsidRPr="009C5E65" w:rsidRDefault="00F6084D" w:rsidP="00E40DE2">
            <w:pPr>
              <w:pStyle w:val="a5"/>
              <w:numPr>
                <w:ilvl w:val="0"/>
                <w:numId w:val="2"/>
              </w:numPr>
              <w:spacing w:after="0"/>
              <w:ind w:left="993" w:hanging="425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Анкер</w:t>
            </w:r>
            <w:r w:rsidR="00E40DE2">
              <w:rPr>
                <w:sz w:val="22"/>
                <w:szCs w:val="22"/>
                <w:lang w:val="ru-RU"/>
              </w:rPr>
              <w:t>а</w:t>
            </w:r>
            <w:r w:rsidRPr="009C5E65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ru-RU"/>
              </w:rPr>
              <w:t>ТВШ 40/18</w:t>
            </w:r>
            <w:r w:rsidRPr="009C5E65">
              <w:rPr>
                <w:sz w:val="22"/>
                <w:szCs w:val="22"/>
              </w:rPr>
              <w:t xml:space="preserve"> длиной </w:t>
            </w:r>
            <w:r w:rsidR="00E40DE2">
              <w:rPr>
                <w:sz w:val="22"/>
                <w:szCs w:val="22"/>
                <w:lang w:val="ru-RU"/>
              </w:rPr>
              <w:t>33</w:t>
            </w:r>
            <w:r w:rsidRPr="009C5E65">
              <w:rPr>
                <w:sz w:val="22"/>
                <w:szCs w:val="22"/>
              </w:rPr>
              <w:t xml:space="preserve"> – </w:t>
            </w:r>
            <w:r w:rsidR="00E40DE2">
              <w:rPr>
                <w:sz w:val="22"/>
                <w:szCs w:val="22"/>
                <w:lang w:val="ru-RU"/>
              </w:rPr>
              <w:t>83</w:t>
            </w:r>
            <w:r w:rsidRPr="009C5E65">
              <w:rPr>
                <w:sz w:val="22"/>
                <w:szCs w:val="22"/>
              </w:rPr>
              <w:t xml:space="preserve"> </w:t>
            </w:r>
            <w:proofErr w:type="spellStart"/>
            <w:r w:rsidRPr="009C5E65">
              <w:rPr>
                <w:sz w:val="22"/>
                <w:szCs w:val="22"/>
              </w:rPr>
              <w:t>шт</w:t>
            </w:r>
            <w:proofErr w:type="spellEnd"/>
            <w:r w:rsidRPr="009C5E65">
              <w:rPr>
                <w:sz w:val="22"/>
                <w:szCs w:val="22"/>
              </w:rPr>
              <w:t>;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Работы выполнить в соответствии с утвержденными техническими решениями, рабочей документацией и Приложением к настоящему техническому заданию (графические материалы, ведомости объемов работ).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6.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  <w:highlight w:val="yellow"/>
              </w:rPr>
            </w:pPr>
            <w:r w:rsidRPr="009C5E65">
              <w:rPr>
                <w:sz w:val="22"/>
                <w:szCs w:val="22"/>
              </w:rPr>
              <w:t>Обеспечение материалами и оборудованием для производства работ.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3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Материалы и оборудование, необходимые для  выполнения работ, поставляет Подрядчик.</w:t>
            </w:r>
          </w:p>
          <w:p w:rsidR="00F6084D" w:rsidRDefault="00F6084D" w:rsidP="00F6084D">
            <w:pPr>
              <w:pStyle w:val="a5"/>
              <w:numPr>
                <w:ilvl w:val="0"/>
                <w:numId w:val="3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Высокопрочную сетку HPN+ поставляет Заказчик.</w:t>
            </w:r>
          </w:p>
          <w:p w:rsidR="00D13435" w:rsidRPr="009C5E65" w:rsidRDefault="00D13435" w:rsidP="006C2A40">
            <w:pPr>
              <w:pStyle w:val="a5"/>
              <w:numPr>
                <w:ilvl w:val="0"/>
                <w:numId w:val="3"/>
              </w:numPr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ru-RU"/>
              </w:rPr>
              <w:t>Пластины стальн</w:t>
            </w:r>
            <w:r w:rsidR="006C2A40">
              <w:rPr>
                <w:sz w:val="22"/>
                <w:szCs w:val="22"/>
                <w:lang w:val="ru-RU"/>
              </w:rPr>
              <w:t>ые</w:t>
            </w:r>
            <w:r>
              <w:rPr>
                <w:sz w:val="22"/>
                <w:szCs w:val="22"/>
                <w:lang w:val="ru-RU"/>
              </w:rPr>
              <w:t xml:space="preserve"> - </w:t>
            </w:r>
            <w:r w:rsidRPr="009C5E65">
              <w:rPr>
                <w:sz w:val="22"/>
                <w:szCs w:val="22"/>
              </w:rPr>
              <w:t>поставляет Заказчик.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7.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Технические требования. </w:t>
            </w:r>
          </w:p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Пояснительные записки, чертежи, планы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1.</w:t>
            </w:r>
            <w:r w:rsidRPr="009C5E65">
              <w:rPr>
                <w:sz w:val="22"/>
                <w:szCs w:val="22"/>
              </w:rPr>
              <w:tab/>
              <w:t xml:space="preserve">Разработать проекты производства работ и согласовать с представителем Заказчика. 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2.</w:t>
            </w:r>
            <w:r w:rsidRPr="009C5E65">
              <w:rPr>
                <w:sz w:val="22"/>
                <w:szCs w:val="22"/>
              </w:rPr>
              <w:tab/>
              <w:t>Разработать план-график производства работ.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3.</w:t>
            </w:r>
            <w:r w:rsidRPr="009C5E65">
              <w:rPr>
                <w:sz w:val="22"/>
                <w:szCs w:val="22"/>
              </w:rPr>
              <w:tab/>
              <w:t>Освещение на объекте в темное время суток организовать самостоятельно.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4.</w:t>
            </w:r>
            <w:r w:rsidRPr="009C5E65">
              <w:rPr>
                <w:sz w:val="22"/>
                <w:szCs w:val="22"/>
              </w:rPr>
              <w:tab/>
              <w:t>Обеспечить наличие необходимого инструмента, спецтехники и оборудования для производства работ самостоятельно.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5.</w:t>
            </w:r>
            <w:r w:rsidRPr="009C5E65">
              <w:rPr>
                <w:sz w:val="22"/>
                <w:szCs w:val="22"/>
              </w:rPr>
              <w:tab/>
              <w:t xml:space="preserve">Обеспечить транспортные работы самостоятельно. 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6. Заказчик передает Подрядчику утвержденные технические решения и/или комплект Рабочей документации «В производство работ» в течение 10 (десяти) календарных дней с даты начала Работ.</w:t>
            </w:r>
          </w:p>
        </w:tc>
      </w:tr>
      <w:tr w:rsidR="00F6084D" w:rsidRPr="009C5E65" w:rsidTr="003301C4">
        <w:trPr>
          <w:trHeight w:val="584"/>
        </w:trPr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8.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к Подрядной организации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Организация должна являться членом саморегулируемой организации в области инженерных изысканий, архитектурно-строительного проектирования, строительства, реконструкции, капитального ремонта, объектов капитального строительства.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9.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b/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к безопасности выполняемых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1.</w:t>
            </w:r>
            <w:r w:rsidRPr="009C5E65">
              <w:rPr>
                <w:sz w:val="22"/>
                <w:szCs w:val="22"/>
              </w:rPr>
              <w:tab/>
              <w:t>Обеспечить в ходе выполнения работ на территории Заказчика соблюдение требований по охране труда, промышленной, пожарной, экологической безопасности, нарушение которых может повлечь причинение имущественного ущерба Заказчику, а также привлечение Заказчика уполномоченными государственными органами к предусмотренной законодательством ответственности.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2.</w:t>
            </w:r>
            <w:r w:rsidRPr="009C5E65">
              <w:rPr>
                <w:sz w:val="22"/>
                <w:szCs w:val="22"/>
              </w:rPr>
              <w:tab/>
              <w:t>Подрядчик должен выполнить работы экологически безопасными способами, не наносящими ущерба качеству атмосферного воздуха, почв, не приводящими к загрязнению, захламлению территории, производственных и бытовых помещений Заказчика.</w:t>
            </w:r>
          </w:p>
        </w:tc>
      </w:tr>
      <w:tr w:rsidR="00F6084D" w:rsidRPr="009C5E65" w:rsidTr="003301C4"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lastRenderedPageBreak/>
              <w:t>10.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к качеству выполняемых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Качество выполненных работ должно соответствовать технологиям и методам производства работ согласно требований РД.  а также иных СНиП, стандартов, технических условий и других нормативных документов Российской Федерации, определяющих перечень,  объем и последовательность таких работ, в строгом соответствии с РД. Подрядчик гарантирует качественное выполнение работ в полном объеме в соответствии с требованиями нормативно-правовых актов в области промышленной безопасности, охраны труда и других актов действующего законодательства РФ.</w:t>
            </w:r>
          </w:p>
        </w:tc>
      </w:tr>
      <w:tr w:rsidR="00F6084D" w:rsidRPr="009C5E65" w:rsidTr="003301C4">
        <w:trPr>
          <w:trHeight w:val="516"/>
        </w:trPr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11.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  <w:highlight w:val="yellow"/>
              </w:rPr>
            </w:pPr>
            <w:r w:rsidRPr="009C5E65">
              <w:rPr>
                <w:sz w:val="22"/>
                <w:szCs w:val="22"/>
              </w:rPr>
              <w:t>Требования к гарантии на выполненные работы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pStyle w:val="FORMATTEXT"/>
              <w:ind w:firstLine="568"/>
              <w:jc w:val="both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Гарантия на выполненные ремонтные работы составляет 24 (двадцать четыре) месяца. В случае обнаружения дефектов после приемки объекта в эксплуатацию исправление дефектов производится за счет Подрядчика.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12.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по приемке работ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1.</w:t>
            </w:r>
            <w:r w:rsidRPr="009C5E65">
              <w:rPr>
                <w:sz w:val="22"/>
                <w:szCs w:val="22"/>
              </w:rPr>
              <w:tab/>
              <w:t>Заказчик осуществляет приемку выполненных Подрядчиком Работ, рассматривает и при отсутствии возражений подписывает и возвращает представленный Подрядчиком акт сдачи-приемки выполненных Работ в течение 5 (пяти) рабочих дней с даты получения акта от Подрядчика.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2.</w:t>
            </w:r>
            <w:r w:rsidRPr="009C5E65">
              <w:rPr>
                <w:sz w:val="22"/>
                <w:szCs w:val="22"/>
              </w:rPr>
              <w:tab/>
              <w:t>В случае отказа Заказчика подписать представленный Подрядчиком акт по причине выявления в выполненных Работах недостатков, Заказчик, в течение 5 (пяти) рабочих дней с даты получения акта, направляет Подрядчику соответствующее письменное уведомление, с описанием выявленных недостатков.</w:t>
            </w:r>
          </w:p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3.</w:t>
            </w:r>
            <w:r w:rsidRPr="009C5E65">
              <w:rPr>
                <w:sz w:val="22"/>
                <w:szCs w:val="22"/>
              </w:rPr>
              <w:tab/>
              <w:t>Выявленные недостатки, если они возникли по вине Подрядчика, подлежат устранению силами и за счет Подрядчика в течение 1 (одного) календарного дня с даты их обнаружения.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13.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Особые условия строительства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4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Наличие участков опасных геологических процессов. </w:t>
            </w:r>
          </w:p>
          <w:p w:rsidR="00F6084D" w:rsidRPr="009C5E65" w:rsidRDefault="00F6084D" w:rsidP="00F6084D">
            <w:pPr>
              <w:pStyle w:val="a5"/>
              <w:numPr>
                <w:ilvl w:val="0"/>
                <w:numId w:val="4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Горный рельеф местности.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14.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Возможность привлечения </w:t>
            </w:r>
            <w:proofErr w:type="spellStart"/>
            <w:r w:rsidRPr="009C5E65">
              <w:rPr>
                <w:sz w:val="22"/>
                <w:szCs w:val="22"/>
              </w:rPr>
              <w:t>субисполнителей</w:t>
            </w:r>
            <w:proofErr w:type="spellEnd"/>
            <w:r w:rsidRPr="009C5E65">
              <w:rPr>
                <w:sz w:val="22"/>
                <w:szCs w:val="22"/>
              </w:rPr>
              <w:t xml:space="preserve"> (субподрядчиков)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pStyle w:val="a5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Допускается по согласованию с Заказчиком.</w:t>
            </w:r>
          </w:p>
        </w:tc>
      </w:tr>
      <w:tr w:rsidR="00F6084D" w:rsidRPr="009C5E65" w:rsidTr="003301C4">
        <w:tc>
          <w:tcPr>
            <w:tcW w:w="46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6084D" w:rsidRPr="009C5E65" w:rsidRDefault="00F6084D" w:rsidP="003301C4">
            <w:pPr>
              <w:rPr>
                <w:rFonts w:eastAsia="ヒラギノ角ゴ Pro W3"/>
                <w:sz w:val="22"/>
                <w:szCs w:val="22"/>
              </w:rPr>
            </w:pPr>
            <w:r w:rsidRPr="009C5E65">
              <w:rPr>
                <w:rFonts w:eastAsia="ヒラギノ角ゴ Pro W3"/>
                <w:sz w:val="22"/>
                <w:szCs w:val="22"/>
              </w:rPr>
              <w:t>15.</w:t>
            </w:r>
          </w:p>
        </w:tc>
        <w:tc>
          <w:tcPr>
            <w:tcW w:w="1118" w:type="pct"/>
            <w:tcBorders>
              <w:left w:val="single" w:sz="4" w:space="0" w:color="auto"/>
              <w:right w:val="single" w:sz="4" w:space="0" w:color="auto"/>
            </w:tcBorders>
          </w:tcPr>
          <w:p w:rsidR="00F6084D" w:rsidRPr="009C5E65" w:rsidRDefault="00F6084D" w:rsidP="003301C4">
            <w:pPr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Приложение</w:t>
            </w:r>
          </w:p>
        </w:tc>
        <w:tc>
          <w:tcPr>
            <w:tcW w:w="3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084D" w:rsidRPr="009C5E65" w:rsidRDefault="00F6084D" w:rsidP="00F6084D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 xml:space="preserve">Схема размещения объекта; </w:t>
            </w:r>
          </w:p>
          <w:p w:rsidR="00F6084D" w:rsidRPr="009C5E65" w:rsidRDefault="00F6084D" w:rsidP="00F6084D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Ведомость объемов работ;</w:t>
            </w:r>
          </w:p>
          <w:p w:rsidR="00F6084D" w:rsidRPr="002E6BE2" w:rsidRDefault="00F6084D" w:rsidP="005D672B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 w:rsidRPr="009C5E65">
              <w:rPr>
                <w:sz w:val="22"/>
                <w:szCs w:val="22"/>
              </w:rPr>
              <w:t>Требования для с</w:t>
            </w:r>
            <w:r w:rsidR="005D672B">
              <w:rPr>
                <w:sz w:val="22"/>
                <w:szCs w:val="22"/>
              </w:rPr>
              <w:t>оставления сметной документации.</w:t>
            </w:r>
          </w:p>
          <w:p w:rsidR="002E6BE2" w:rsidRPr="009C5E65" w:rsidRDefault="002E6BE2" w:rsidP="005D672B">
            <w:pPr>
              <w:pStyle w:val="a5"/>
              <w:numPr>
                <w:ilvl w:val="0"/>
                <w:numId w:val="5"/>
              </w:numPr>
              <w:spacing w:after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ru-RU"/>
              </w:rPr>
              <w:t>Конъюнктурный анализ</w:t>
            </w:r>
          </w:p>
        </w:tc>
      </w:tr>
    </w:tbl>
    <w:p w:rsidR="006A1618" w:rsidRDefault="006A1618"/>
    <w:p w:rsidR="00F0490A" w:rsidRDefault="00F0490A"/>
    <w:p w:rsidR="002E6BE2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Pr="00BC7014" w:rsidRDefault="002E6BE2" w:rsidP="002E6BE2">
      <w:pPr>
        <w:spacing w:after="120"/>
        <w:contextualSpacing/>
        <w:jc w:val="center"/>
        <w:rPr>
          <w:b/>
          <w:sz w:val="22"/>
          <w:szCs w:val="22"/>
        </w:rPr>
      </w:pPr>
      <w:r w:rsidRPr="00BC7014">
        <w:rPr>
          <w:b/>
          <w:sz w:val="22"/>
          <w:szCs w:val="22"/>
        </w:rPr>
        <w:t>ПОДПИСИ СТОРОН:</w:t>
      </w:r>
    </w:p>
    <w:p w:rsidR="002E6BE2" w:rsidRPr="00920ED3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Pr="00920ED3" w:rsidRDefault="002E6BE2" w:rsidP="002E6BE2">
      <w:pPr>
        <w:pStyle w:val="a3"/>
        <w:spacing w:line="221" w:lineRule="auto"/>
        <w:ind w:right="139"/>
        <w:jc w:val="center"/>
        <w:rPr>
          <w:b/>
          <w:sz w:val="22"/>
          <w:szCs w:val="22"/>
        </w:rPr>
      </w:pPr>
    </w:p>
    <w:tbl>
      <w:tblPr>
        <w:tblW w:w="9889" w:type="dxa"/>
        <w:jc w:val="center"/>
        <w:tblLook w:val="01E0" w:firstRow="1" w:lastRow="1" w:firstColumn="1" w:lastColumn="1" w:noHBand="0" w:noVBand="0"/>
      </w:tblPr>
      <w:tblGrid>
        <w:gridCol w:w="5211"/>
        <w:gridCol w:w="4678"/>
      </w:tblGrid>
      <w:tr w:rsidR="002E6BE2" w:rsidRPr="00920ED3" w:rsidTr="00AA397E">
        <w:trPr>
          <w:trHeight w:val="567"/>
          <w:jc w:val="center"/>
        </w:trPr>
        <w:tc>
          <w:tcPr>
            <w:tcW w:w="5211" w:type="dxa"/>
          </w:tcPr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Заказчик: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НАО «Красная поляна»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____________________/</w:t>
            </w:r>
            <w:r>
              <w:rPr>
                <w:b/>
                <w:sz w:val="22"/>
                <w:szCs w:val="22"/>
              </w:rPr>
              <w:t>____________</w:t>
            </w:r>
            <w:r w:rsidRPr="00920ED3">
              <w:rPr>
                <w:b/>
                <w:sz w:val="22"/>
                <w:szCs w:val="22"/>
              </w:rPr>
              <w:t xml:space="preserve"> 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м.п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</w:tc>
        <w:tc>
          <w:tcPr>
            <w:tcW w:w="4678" w:type="dxa"/>
          </w:tcPr>
          <w:p w:rsidR="002E6BE2" w:rsidRPr="00920ED3" w:rsidRDefault="002E6BE2" w:rsidP="00AA397E">
            <w:pPr>
              <w:widowControl w:val="0"/>
              <w:rPr>
                <w:b/>
                <w:bCs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Подрядчик</w:t>
            </w:r>
            <w:r w:rsidRPr="00920ED3">
              <w:rPr>
                <w:b/>
                <w:bCs/>
                <w:sz w:val="22"/>
                <w:szCs w:val="22"/>
              </w:rPr>
              <w:t>:</w:t>
            </w: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_______________/ ____________/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 w:rsidRPr="00920ED3">
              <w:rPr>
                <w:b/>
                <w:sz w:val="22"/>
                <w:szCs w:val="22"/>
              </w:rPr>
              <w:t>м.п</w:t>
            </w:r>
            <w:proofErr w:type="spellEnd"/>
            <w:r w:rsidRPr="00920ED3">
              <w:rPr>
                <w:b/>
                <w:sz w:val="22"/>
                <w:szCs w:val="22"/>
              </w:rPr>
              <w:t>.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</w:p>
        </w:tc>
      </w:tr>
    </w:tbl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F0490A" w:rsidRPr="00C729DD" w:rsidRDefault="00F0490A" w:rsidP="00F0490A">
      <w:pPr>
        <w:ind w:firstLine="6379"/>
      </w:pPr>
      <w:r>
        <w:t xml:space="preserve">Приложение № </w:t>
      </w:r>
      <w:r w:rsidR="00A12770">
        <w:t>1</w:t>
      </w:r>
      <w:bookmarkStart w:id="0" w:name="_GoBack"/>
      <w:bookmarkEnd w:id="0"/>
      <w:r w:rsidR="002E6BE2">
        <w:t>.</w:t>
      </w:r>
      <w:r>
        <w:t>1</w:t>
      </w:r>
    </w:p>
    <w:p w:rsidR="00F0490A" w:rsidRPr="00C729DD" w:rsidRDefault="00F0490A" w:rsidP="00F0490A">
      <w:pPr>
        <w:ind w:firstLine="6379"/>
      </w:pPr>
      <w:r w:rsidRPr="00C729DD">
        <w:t>к Техническому заданию</w:t>
      </w:r>
    </w:p>
    <w:p w:rsidR="00F0490A" w:rsidRDefault="00F0490A" w:rsidP="00F0490A">
      <w:pPr>
        <w:ind w:firstLine="2410"/>
      </w:pPr>
      <w:r>
        <w:tab/>
        <w:t>Схема размещения объекта</w:t>
      </w:r>
    </w:p>
    <w:p w:rsidR="00F0490A" w:rsidRDefault="00F0490A">
      <w:r>
        <w:rPr>
          <w:noProof/>
        </w:rPr>
        <w:drawing>
          <wp:inline distT="0" distB="0" distL="0" distR="0" wp14:anchorId="72DDCE0F" wp14:editId="423719C6">
            <wp:extent cx="5940425" cy="5350190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490A" w:rsidRDefault="00F0490A"/>
    <w:p w:rsidR="00F0490A" w:rsidRDefault="00F0490A"/>
    <w:p w:rsidR="00F0490A" w:rsidRDefault="00F0490A"/>
    <w:p w:rsidR="00F0490A" w:rsidRDefault="00F0490A"/>
    <w:p w:rsidR="00F0490A" w:rsidRDefault="00F0490A"/>
    <w:p w:rsidR="002E6BE2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Pr="00BC7014" w:rsidRDefault="002E6BE2" w:rsidP="002E6BE2">
      <w:pPr>
        <w:spacing w:after="120"/>
        <w:contextualSpacing/>
        <w:jc w:val="center"/>
        <w:rPr>
          <w:b/>
          <w:sz w:val="22"/>
          <w:szCs w:val="22"/>
        </w:rPr>
      </w:pPr>
      <w:r w:rsidRPr="00BC7014">
        <w:rPr>
          <w:b/>
          <w:sz w:val="22"/>
          <w:szCs w:val="22"/>
        </w:rPr>
        <w:t>ПОДПИСИ СТОРОН:</w:t>
      </w:r>
    </w:p>
    <w:p w:rsidR="002E6BE2" w:rsidRPr="00920ED3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Pr="00920ED3" w:rsidRDefault="002E6BE2" w:rsidP="002E6BE2">
      <w:pPr>
        <w:pStyle w:val="a3"/>
        <w:spacing w:line="221" w:lineRule="auto"/>
        <w:ind w:right="139"/>
        <w:jc w:val="center"/>
        <w:rPr>
          <w:b/>
          <w:sz w:val="22"/>
          <w:szCs w:val="22"/>
        </w:rPr>
      </w:pPr>
    </w:p>
    <w:tbl>
      <w:tblPr>
        <w:tblW w:w="9889" w:type="dxa"/>
        <w:jc w:val="center"/>
        <w:tblLook w:val="01E0" w:firstRow="1" w:lastRow="1" w:firstColumn="1" w:lastColumn="1" w:noHBand="0" w:noVBand="0"/>
      </w:tblPr>
      <w:tblGrid>
        <w:gridCol w:w="5211"/>
        <w:gridCol w:w="4678"/>
      </w:tblGrid>
      <w:tr w:rsidR="002E6BE2" w:rsidRPr="00920ED3" w:rsidTr="00AA397E">
        <w:trPr>
          <w:trHeight w:val="567"/>
          <w:jc w:val="center"/>
        </w:trPr>
        <w:tc>
          <w:tcPr>
            <w:tcW w:w="5211" w:type="dxa"/>
          </w:tcPr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Заказчик: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НАО «Красная поляна»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____________________/</w:t>
            </w:r>
            <w:r>
              <w:rPr>
                <w:b/>
                <w:sz w:val="22"/>
                <w:szCs w:val="22"/>
              </w:rPr>
              <w:t>____________</w:t>
            </w:r>
            <w:r w:rsidRPr="00920ED3">
              <w:rPr>
                <w:b/>
                <w:sz w:val="22"/>
                <w:szCs w:val="22"/>
              </w:rPr>
              <w:t xml:space="preserve"> 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м.п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</w:tc>
        <w:tc>
          <w:tcPr>
            <w:tcW w:w="4678" w:type="dxa"/>
          </w:tcPr>
          <w:p w:rsidR="002E6BE2" w:rsidRPr="00920ED3" w:rsidRDefault="002E6BE2" w:rsidP="00AA397E">
            <w:pPr>
              <w:widowControl w:val="0"/>
              <w:rPr>
                <w:b/>
                <w:bCs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Подрядчик</w:t>
            </w:r>
            <w:r w:rsidRPr="00920ED3">
              <w:rPr>
                <w:b/>
                <w:bCs/>
                <w:sz w:val="22"/>
                <w:szCs w:val="22"/>
              </w:rPr>
              <w:t>:</w:t>
            </w: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_______________/ ____________/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 w:rsidRPr="00920ED3">
              <w:rPr>
                <w:b/>
                <w:sz w:val="22"/>
                <w:szCs w:val="22"/>
              </w:rPr>
              <w:t>м.п</w:t>
            </w:r>
            <w:proofErr w:type="spellEnd"/>
            <w:r w:rsidRPr="00920ED3">
              <w:rPr>
                <w:b/>
                <w:sz w:val="22"/>
                <w:szCs w:val="22"/>
              </w:rPr>
              <w:t>.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</w:p>
        </w:tc>
      </w:tr>
    </w:tbl>
    <w:p w:rsidR="00F0490A" w:rsidRDefault="00F0490A"/>
    <w:p w:rsidR="00F0490A" w:rsidRDefault="00F0490A"/>
    <w:p w:rsidR="00F0490A" w:rsidRDefault="00F0490A"/>
    <w:p w:rsidR="00F0490A" w:rsidRPr="00507C2B" w:rsidRDefault="00F0490A" w:rsidP="00F0490A">
      <w:pPr>
        <w:ind w:firstLine="6663"/>
      </w:pPr>
      <w:r>
        <w:t xml:space="preserve">Приложение № </w:t>
      </w:r>
      <w:r w:rsidR="002E6BE2">
        <w:t>1.</w:t>
      </w:r>
      <w:r w:rsidRPr="00507C2B">
        <w:t>2</w:t>
      </w:r>
    </w:p>
    <w:p w:rsidR="00F0490A" w:rsidRPr="00507C2B" w:rsidRDefault="00F0490A" w:rsidP="00F0490A">
      <w:pPr>
        <w:ind w:firstLine="6663"/>
      </w:pPr>
      <w:r w:rsidRPr="00507C2B">
        <w:t>к Техническому заданию</w:t>
      </w:r>
    </w:p>
    <w:p w:rsidR="00F0490A" w:rsidRPr="00507C2B" w:rsidRDefault="00F0490A" w:rsidP="00F0490A"/>
    <w:tbl>
      <w:tblPr>
        <w:tblW w:w="98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6"/>
        <w:gridCol w:w="4872"/>
        <w:gridCol w:w="1156"/>
        <w:gridCol w:w="1200"/>
        <w:gridCol w:w="1646"/>
        <w:gridCol w:w="285"/>
      </w:tblGrid>
      <w:tr w:rsidR="00F0490A" w:rsidRPr="00507C2B" w:rsidTr="000D09CA">
        <w:trPr>
          <w:gridAfter w:val="1"/>
          <w:wAfter w:w="285" w:type="dxa"/>
          <w:trHeight w:val="300"/>
        </w:trPr>
        <w:tc>
          <w:tcPr>
            <w:tcW w:w="9540" w:type="dxa"/>
            <w:gridSpan w:val="5"/>
            <w:tcBorders>
              <w:top w:val="nil"/>
              <w:left w:val="nil"/>
              <w:bottom w:val="nil"/>
              <w:right w:val="nil"/>
            </w:tcBorders>
            <w:noWrap/>
            <w:hideMark/>
          </w:tcPr>
          <w:p w:rsidR="00F0490A" w:rsidRPr="00507C2B" w:rsidRDefault="00F0490A" w:rsidP="000D09CA">
            <w:pPr>
              <w:ind w:left="1985" w:hanging="1985"/>
              <w:jc w:val="center"/>
            </w:pPr>
            <w:r w:rsidRPr="00507C2B">
              <w:t>ВЕДОМОСТЬ ОБЪЕМОВ РАБОТ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95"/>
        </w:trPr>
        <w:tc>
          <w:tcPr>
            <w:tcW w:w="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 xml:space="preserve">№ </w:t>
            </w:r>
            <w:proofErr w:type="spellStart"/>
            <w:r w:rsidRPr="000D09CA">
              <w:rPr>
                <w:rFonts w:ascii="Arial" w:hAnsi="Arial" w:cs="Arial"/>
              </w:rPr>
              <w:t>пп</w:t>
            </w:r>
            <w:proofErr w:type="spellEnd"/>
          </w:p>
        </w:tc>
        <w:tc>
          <w:tcPr>
            <w:tcW w:w="4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Наименование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Ед. изм.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Кол.</w:t>
            </w:r>
          </w:p>
        </w:tc>
        <w:tc>
          <w:tcPr>
            <w:tcW w:w="1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</w:rPr>
            </w:pPr>
            <w:r w:rsidRPr="000D09CA">
              <w:rPr>
                <w:rFonts w:ascii="Arial" w:hAnsi="Arial" w:cs="Arial"/>
              </w:rPr>
              <w:t>Примечание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87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1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98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D09CA">
              <w:rPr>
                <w:rFonts w:ascii="Arial" w:hAnsi="Arial" w:cs="Arial"/>
                <w:b/>
                <w:bCs/>
                <w:sz w:val="22"/>
                <w:szCs w:val="22"/>
              </w:rPr>
              <w:t>УС-10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83"/>
        </w:trPr>
        <w:tc>
          <w:tcPr>
            <w:tcW w:w="98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ТШВ 40/18 l=33м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Ударно-вращательное бурение скважин глубиной бурения до 50 м в грунтах группы: 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996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Ударно-вращательное бурение скважин глубиной бурения до 50 м в грунтах группы: 7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1743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Цементация грунтов восходящим способом при поглощении цемента и песка: до 200 кг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2739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2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 xml:space="preserve">Портландцемент общестроительного назначения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бездобавочный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, марки 500 (Расход цемента 70кг/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. 80% на промывку и формирования тела анкера)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153,38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Вода - для приготовления раствора водоцементным отношением  0,7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107,37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6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 xml:space="preserve">Портландцемент общестроительного назначения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бездобавочный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, марки 500  (Расход цемента 70кг/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м.п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 xml:space="preserve">. 20% на </w:t>
            </w: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допрессовку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38,35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Вода - для приготовления раствора водоцементным отношением  0,4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15,34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Трубчатая винтовая штанга L=1,5м (оцинкованная)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1826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Гайка для анкера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Шайба стальная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Соединительная муфта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AF0DA0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1743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Центратор</w:t>
            </w:r>
            <w:proofErr w:type="spellEnd"/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AF0DA0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1743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Крестообразная буровая коронка из твердых сплавов д.90мм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Установка закладных деталей весом: до 4 кг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0,3154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Пластина когтевая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  <w:r w:rsidR="00D13435" w:rsidRPr="000D09CA">
              <w:rPr>
                <w:rFonts w:ascii="Arial" w:hAnsi="Arial" w:cs="Arial"/>
                <w:sz w:val="20"/>
                <w:szCs w:val="20"/>
              </w:rPr>
              <w:t>Материал заказчика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Оборка горных склонов, тип склона: крутой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Устройство тросово-сетчатого ограждения, тип склона: крутой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0D09CA">
              <w:rPr>
                <w:rFonts w:ascii="Arial" w:hAnsi="Arial" w:cs="Arial"/>
                <w:sz w:val="20"/>
                <w:szCs w:val="20"/>
              </w:rPr>
              <w:t>Ссетка</w:t>
            </w:r>
            <w:proofErr w:type="spellEnd"/>
            <w:r w:rsidRPr="000D09CA">
              <w:rPr>
                <w:rFonts w:ascii="Arial" w:hAnsi="Arial" w:cs="Arial"/>
                <w:sz w:val="20"/>
                <w:szCs w:val="20"/>
              </w:rPr>
              <w:t xml:space="preserve"> высокопрочная HPN+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417,45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Материал заказчика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Посев трав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м2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D09CA" w:rsidRPr="000D09CA" w:rsidTr="000D09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55"/>
        </w:trPr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4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Травосмесь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кг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D09CA" w:rsidRPr="000D09CA" w:rsidRDefault="000D09CA" w:rsidP="000D09C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D09CA" w:rsidRPr="000D09CA" w:rsidRDefault="000D09CA" w:rsidP="000D09CA">
            <w:pPr>
              <w:rPr>
                <w:rFonts w:ascii="Arial" w:hAnsi="Arial" w:cs="Arial"/>
                <w:sz w:val="20"/>
                <w:szCs w:val="20"/>
              </w:rPr>
            </w:pPr>
            <w:r w:rsidRPr="000D09CA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</w:tbl>
    <w:p w:rsidR="00F0490A" w:rsidRDefault="00F0490A"/>
    <w:p w:rsidR="002E6BE2" w:rsidRPr="00BC7014" w:rsidRDefault="002E6BE2" w:rsidP="002E6BE2">
      <w:pPr>
        <w:spacing w:after="120"/>
        <w:contextualSpacing/>
        <w:jc w:val="center"/>
        <w:rPr>
          <w:b/>
          <w:sz w:val="22"/>
          <w:szCs w:val="22"/>
        </w:rPr>
      </w:pPr>
      <w:r w:rsidRPr="00BC7014">
        <w:rPr>
          <w:b/>
          <w:sz w:val="22"/>
          <w:szCs w:val="22"/>
        </w:rPr>
        <w:t>ПОДПИСИ СТОРОН:</w:t>
      </w:r>
    </w:p>
    <w:p w:rsidR="002E6BE2" w:rsidRPr="00920ED3" w:rsidRDefault="002E6BE2" w:rsidP="002E6BE2">
      <w:pPr>
        <w:pStyle w:val="a3"/>
        <w:spacing w:line="221" w:lineRule="auto"/>
        <w:ind w:right="139"/>
        <w:jc w:val="center"/>
        <w:rPr>
          <w:b/>
          <w:sz w:val="22"/>
          <w:szCs w:val="22"/>
        </w:rPr>
      </w:pPr>
    </w:p>
    <w:tbl>
      <w:tblPr>
        <w:tblW w:w="9889" w:type="dxa"/>
        <w:jc w:val="center"/>
        <w:tblLook w:val="01E0" w:firstRow="1" w:lastRow="1" w:firstColumn="1" w:lastColumn="1" w:noHBand="0" w:noVBand="0"/>
      </w:tblPr>
      <w:tblGrid>
        <w:gridCol w:w="5211"/>
        <w:gridCol w:w="4678"/>
      </w:tblGrid>
      <w:tr w:rsidR="002E6BE2" w:rsidRPr="00920ED3" w:rsidTr="00AA397E">
        <w:trPr>
          <w:trHeight w:val="567"/>
          <w:jc w:val="center"/>
        </w:trPr>
        <w:tc>
          <w:tcPr>
            <w:tcW w:w="5211" w:type="dxa"/>
          </w:tcPr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Заказчик: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НАО «Красная поляна»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____________________/</w:t>
            </w:r>
            <w:r>
              <w:rPr>
                <w:b/>
                <w:sz w:val="22"/>
                <w:szCs w:val="22"/>
              </w:rPr>
              <w:t>____________</w:t>
            </w:r>
            <w:r w:rsidRPr="00920ED3">
              <w:rPr>
                <w:b/>
                <w:sz w:val="22"/>
                <w:szCs w:val="22"/>
              </w:rPr>
              <w:t xml:space="preserve"> 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м.п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</w:tc>
        <w:tc>
          <w:tcPr>
            <w:tcW w:w="4678" w:type="dxa"/>
          </w:tcPr>
          <w:p w:rsidR="002E6BE2" w:rsidRPr="00920ED3" w:rsidRDefault="002E6BE2" w:rsidP="00AA397E">
            <w:pPr>
              <w:widowControl w:val="0"/>
              <w:rPr>
                <w:b/>
                <w:bCs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Подрядчик</w:t>
            </w:r>
            <w:r w:rsidRPr="00920ED3">
              <w:rPr>
                <w:b/>
                <w:bCs/>
                <w:sz w:val="22"/>
                <w:szCs w:val="22"/>
              </w:rPr>
              <w:t>:</w:t>
            </w: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_______________/ ____________/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 w:rsidRPr="00920ED3">
              <w:rPr>
                <w:b/>
                <w:sz w:val="22"/>
                <w:szCs w:val="22"/>
              </w:rPr>
              <w:t>м.п</w:t>
            </w:r>
            <w:proofErr w:type="spellEnd"/>
            <w:r w:rsidRPr="00920ED3">
              <w:rPr>
                <w:b/>
                <w:sz w:val="22"/>
                <w:szCs w:val="22"/>
              </w:rPr>
              <w:t>.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</w:p>
        </w:tc>
      </w:tr>
    </w:tbl>
    <w:p w:rsidR="00F0490A" w:rsidRPr="008627E3" w:rsidRDefault="00F0490A" w:rsidP="00F0490A">
      <w:pPr>
        <w:ind w:firstLine="6096"/>
      </w:pPr>
      <w:r>
        <w:lastRenderedPageBreak/>
        <w:t xml:space="preserve">Приложение № </w:t>
      </w:r>
      <w:r w:rsidR="002E6BE2">
        <w:t>1.</w:t>
      </w:r>
      <w:r w:rsidRPr="008627E3">
        <w:t>3</w:t>
      </w:r>
    </w:p>
    <w:p w:rsidR="00F0490A" w:rsidRPr="008627E3" w:rsidRDefault="00F0490A" w:rsidP="00F0490A">
      <w:pPr>
        <w:ind w:firstLine="6096"/>
      </w:pPr>
      <w:r w:rsidRPr="008627E3">
        <w:t xml:space="preserve">к техническому заданию </w:t>
      </w:r>
    </w:p>
    <w:p w:rsidR="00F0490A" w:rsidRDefault="00F0490A" w:rsidP="00F0490A"/>
    <w:p w:rsidR="00F0490A" w:rsidRPr="00907DF9" w:rsidRDefault="00F0490A" w:rsidP="00F0490A">
      <w:pPr>
        <w:rPr>
          <w:bCs/>
        </w:rPr>
      </w:pPr>
      <w:r w:rsidRPr="00907DF9">
        <w:t>Требования для составления сметной документации</w:t>
      </w:r>
    </w:p>
    <w:p w:rsidR="00F0490A" w:rsidRPr="008627E3" w:rsidRDefault="00F0490A" w:rsidP="00F0490A">
      <w:r w:rsidRPr="008627E3">
        <w:t>1.Требования для составления сметной документации базисно-индексным методом *</w:t>
      </w:r>
    </w:p>
    <w:tbl>
      <w:tblPr>
        <w:tblW w:w="992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157"/>
      </w:tblGrid>
      <w:tr w:rsidR="00F0490A" w:rsidRPr="008627E3" w:rsidTr="000D09CA">
        <w:trPr>
          <w:trHeight w:val="495"/>
          <w:tblHeader/>
        </w:trPr>
        <w:tc>
          <w:tcPr>
            <w:tcW w:w="598" w:type="dxa"/>
            <w:vAlign w:val="center"/>
          </w:tcPr>
          <w:p w:rsidR="00F0490A" w:rsidRPr="008627E3" w:rsidRDefault="00F0490A" w:rsidP="003301C4">
            <w:r w:rsidRPr="008627E3">
              <w:t>№</w:t>
            </w:r>
          </w:p>
          <w:p w:rsidR="00F0490A" w:rsidRPr="008627E3" w:rsidRDefault="00F0490A" w:rsidP="003301C4">
            <w:r w:rsidRPr="008627E3">
              <w:t>п/п</w:t>
            </w:r>
          </w:p>
        </w:tc>
        <w:tc>
          <w:tcPr>
            <w:tcW w:w="3168" w:type="dxa"/>
            <w:vAlign w:val="center"/>
          </w:tcPr>
          <w:p w:rsidR="00F0490A" w:rsidRPr="008627E3" w:rsidRDefault="00F0490A" w:rsidP="003301C4">
            <w:r w:rsidRPr="008627E3">
              <w:t>Наименование</w:t>
            </w:r>
          </w:p>
          <w:p w:rsidR="00F0490A" w:rsidRPr="008627E3" w:rsidRDefault="00F0490A" w:rsidP="003301C4">
            <w:r w:rsidRPr="008627E3">
              <w:t>показателя</w:t>
            </w:r>
          </w:p>
        </w:tc>
        <w:tc>
          <w:tcPr>
            <w:tcW w:w="6157" w:type="dxa"/>
            <w:vAlign w:val="center"/>
          </w:tcPr>
          <w:p w:rsidR="00F0490A" w:rsidRPr="008627E3" w:rsidRDefault="00F0490A" w:rsidP="003301C4">
            <w:r w:rsidRPr="008627E3">
              <w:t>Показатель</w:t>
            </w:r>
          </w:p>
        </w:tc>
      </w:tr>
      <w:tr w:rsidR="00F0490A" w:rsidRPr="008627E3" w:rsidTr="000D09CA">
        <w:trPr>
          <w:trHeight w:val="262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2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3</w:t>
            </w:r>
          </w:p>
        </w:tc>
      </w:tr>
      <w:tr w:rsidR="00F0490A" w:rsidRPr="008627E3" w:rsidTr="000D09CA">
        <w:trPr>
          <w:trHeight w:val="749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Нормативная база и пересчет в текущие цены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применением, в сметно-нормативной базе ТЕР-2001/ФЕР-2001 (ТЕР Краснодарского края), в редакции действующей на момент составления сметной документации с применением сметных нормативов, включенных в федеральный реестр, в базисном уровне цен по состоянию на 01.01.2000 года и в текущем уровне цен в рублевом эквиваленте.</w:t>
            </w:r>
          </w:p>
          <w:p w:rsidR="00F0490A" w:rsidRPr="008627E3" w:rsidRDefault="00F0490A" w:rsidP="003301C4">
            <w:r w:rsidRPr="008627E3">
              <w:rPr>
                <w:b/>
              </w:rPr>
              <w:t xml:space="preserve">При этом перерасчет стоимости из базового уровня цен в текущий осуществлять с использованием поквартальных прогнозных </w:t>
            </w:r>
            <w:r w:rsidRPr="008627E3">
              <w:t xml:space="preserve">индексов изменения сметной стоимости строительно-монтажных и пусконаладочных работ по объектам строительства по Южному федеральному округу, для Краснодарского края, индексов изменения сметной стоимости оборудования для объектов непроизводственного назначения, разработанных Министерством строительства и жилищно-коммунального хозяйства Российской Федерации. </w:t>
            </w:r>
          </w:p>
          <w:p w:rsidR="00F0490A" w:rsidRPr="008627E3" w:rsidRDefault="00F0490A" w:rsidP="003301C4">
            <w:r w:rsidRPr="008627E3">
              <w:t xml:space="preserve"> </w:t>
            </w:r>
          </w:p>
        </w:tc>
      </w:tr>
      <w:tr w:rsidR="00F0490A" w:rsidRPr="008627E3" w:rsidTr="000D09CA">
        <w:trPr>
          <w:trHeight w:val="392"/>
        </w:trPr>
        <w:tc>
          <w:tcPr>
            <w:tcW w:w="598" w:type="dxa"/>
          </w:tcPr>
          <w:p w:rsidR="00F0490A" w:rsidRPr="008627E3" w:rsidRDefault="00F0490A" w:rsidP="003301C4">
            <w:r w:rsidRPr="008627E3">
              <w:t>2.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Стоимость 1 </w:t>
            </w:r>
            <w:proofErr w:type="spellStart"/>
            <w:r w:rsidRPr="008627E3">
              <w:t>маш</w:t>
            </w:r>
            <w:proofErr w:type="spellEnd"/>
            <w:r w:rsidRPr="008627E3">
              <w:t>-час эксплуатации строительных машин и механизмов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</w:t>
            </w:r>
            <w:r w:rsidRPr="008627E3" w:rsidDel="00530A45">
              <w:t xml:space="preserve"> </w:t>
            </w:r>
          </w:p>
          <w:p w:rsidR="00F0490A" w:rsidRPr="008627E3" w:rsidRDefault="00F0490A" w:rsidP="003301C4"/>
        </w:tc>
      </w:tr>
      <w:tr w:rsidR="00F0490A" w:rsidRPr="008627E3" w:rsidTr="000D09CA">
        <w:trPr>
          <w:trHeight w:val="1525"/>
        </w:trPr>
        <w:tc>
          <w:tcPr>
            <w:tcW w:w="598" w:type="dxa"/>
          </w:tcPr>
          <w:p w:rsidR="00F0490A" w:rsidRPr="008627E3" w:rsidRDefault="00F0490A" w:rsidP="003301C4">
            <w:r w:rsidRPr="008627E3">
              <w:t>3.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Цены на материалы, изделия и полуфабрикаты. 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Стоимость применяемых материалов, изделий и конструкций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F0490A" w:rsidRPr="008627E3" w:rsidRDefault="00F0490A" w:rsidP="003301C4">
            <w:r w:rsidRPr="008627E3">
              <w:t xml:space="preserve">Стоимость применяемых материалов, изделий и конструкций, отсутствующих в ТССЦ/ФССЦ или по условиям строительства отличных от учтенных в базовых нормах, определяется по СССЦ/ФГИС. В случаи отсутствия в СССЦ/ФГИС –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r w:rsidRPr="008627E3">
              <w:t>гипер</w:t>
            </w:r>
            <w:proofErr w:type="spellEnd"/>
            <w:r w:rsidRPr="008627E3">
              <w:t xml:space="preserve">-ссылка,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материалов, изделий и конструкций по результатам </w:t>
            </w:r>
            <w:r w:rsidRPr="008627E3">
              <w:lastRenderedPageBreak/>
              <w:t xml:space="preserve">конъюнктурного анализа. </w:t>
            </w:r>
          </w:p>
          <w:p w:rsidR="00F0490A" w:rsidRPr="008627E3" w:rsidRDefault="00F0490A" w:rsidP="003301C4">
            <w:r w:rsidRPr="008627E3"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F0490A" w:rsidRPr="008627E3" w:rsidRDefault="00F0490A" w:rsidP="003301C4">
            <w:r w:rsidRPr="008627E3">
              <w:t xml:space="preserve">Пересчет стоимости материала из текущего уровня цен в базовый уровень цен осуществляется с использованием индексов изменения сметной стоимости строительно-монтажных работ по Южному федеральному округу, для Краснодарского края, рекомендуемых Министерством строительства и жилищно-коммунального хозяйства Российской Федерации. </w:t>
            </w:r>
          </w:p>
          <w:p w:rsidR="00F0490A" w:rsidRPr="008627E3" w:rsidRDefault="00F0490A" w:rsidP="003301C4">
            <w:r w:rsidRPr="008627E3">
              <w:t>В каждой строке локальной сметы, где стоимость материалов определена по коммерческим предложениям, прайс-листам поставщиков должно быть  расшифровано ценообразование</w:t>
            </w:r>
          </w:p>
        </w:tc>
      </w:tr>
      <w:tr w:rsidR="00F0490A" w:rsidRPr="008627E3" w:rsidTr="000D09CA">
        <w:trPr>
          <w:trHeight w:val="772"/>
        </w:trPr>
        <w:tc>
          <w:tcPr>
            <w:tcW w:w="598" w:type="dxa"/>
          </w:tcPr>
          <w:p w:rsidR="00F0490A" w:rsidRPr="008627E3" w:rsidRDefault="00F0490A" w:rsidP="003301C4">
            <w:r w:rsidRPr="008627E3">
              <w:lastRenderedPageBreak/>
              <w:t>4.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документами.</w:t>
            </w:r>
          </w:p>
          <w:p w:rsidR="00F0490A" w:rsidRPr="008627E3" w:rsidRDefault="00F0490A" w:rsidP="003301C4"/>
        </w:tc>
      </w:tr>
      <w:tr w:rsidR="00F0490A" w:rsidRPr="008627E3" w:rsidTr="000D09CA">
        <w:trPr>
          <w:trHeight w:val="2516"/>
        </w:trPr>
        <w:tc>
          <w:tcPr>
            <w:tcW w:w="598" w:type="dxa"/>
          </w:tcPr>
          <w:p w:rsidR="00F0490A" w:rsidRPr="008627E3" w:rsidRDefault="00F0490A" w:rsidP="003301C4">
            <w:r w:rsidRPr="008627E3">
              <w:t>5.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Стоимость оборудования, мебели и инвентаря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Стоимость оборудования, мебели и инвентаря определяется по Территориальному сборнику сметных цен на материалы, изделия и конструкции для Краснодарского края (ТССЦ) /федеральному сборнику сметных цен (ФССЦ).</w:t>
            </w:r>
          </w:p>
          <w:p w:rsidR="00F0490A" w:rsidRPr="008627E3" w:rsidRDefault="00F0490A" w:rsidP="003301C4">
            <w:r w:rsidRPr="008627E3">
              <w:t xml:space="preserve">Стоимость оборудования, мебели и инвентаря, отсутствующих в ТССЦ/ФССЦ или по условиям строительства отличных от учтенных в базовых нормах, определять по СССЦ/ФГИС. В случаи отсутствия в СССЦ/ФГИС –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r w:rsidRPr="008627E3">
              <w:t>гипер</w:t>
            </w:r>
            <w:proofErr w:type="spellEnd"/>
            <w:r w:rsidRPr="008627E3">
              <w:t>-ссылка, при условии получения информации из открытых источников сети-Интернет.</w:t>
            </w:r>
          </w:p>
          <w:p w:rsidR="00F0490A" w:rsidRPr="008627E3" w:rsidRDefault="00F0490A" w:rsidP="003301C4">
            <w:r w:rsidRPr="008627E3">
              <w:t>В локальных сметах в качестве обоснования проставляются наименования поставщика, дата коммерческого предложения, прайс-листа поставщика, имеющего минимальное значение цены оборудования, мебели и инвентаря по результатам конъюнктурного анализа.</w:t>
            </w:r>
          </w:p>
          <w:p w:rsidR="00F0490A" w:rsidRPr="008627E3" w:rsidRDefault="00F0490A" w:rsidP="003301C4">
            <w:r w:rsidRPr="008627E3">
              <w:t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F0490A" w:rsidRPr="008627E3" w:rsidRDefault="00F0490A" w:rsidP="003301C4">
            <w:r w:rsidRPr="008627E3">
              <w:t xml:space="preserve">Пересчет стоимости оборудования, мебели и инвентаря из текущего уровня цен в базовый уровень цен осуществляется с использованием индексов изменения </w:t>
            </w:r>
            <w:r w:rsidRPr="008627E3">
              <w:lastRenderedPageBreak/>
              <w:t xml:space="preserve">сметной стоимости оборудования для объектов непроизводственного назначения, рекомендуемых Министерством строительства и жилищно-коммунального хозяйства Российской Федерации.  </w:t>
            </w:r>
          </w:p>
          <w:p w:rsidR="00F0490A" w:rsidRPr="008627E3" w:rsidRDefault="00F0490A" w:rsidP="003301C4">
            <w:r w:rsidRPr="008627E3">
              <w:t>В каждой строке локальной сметы, где стоимость оборудования определенна по коммерческим предложениям, прайс-листам должно быть  расшифровано  ценообразование.</w:t>
            </w:r>
          </w:p>
          <w:p w:rsidR="00F0490A" w:rsidRPr="008627E3" w:rsidRDefault="00F0490A" w:rsidP="003301C4">
            <w:r w:rsidRPr="008627E3"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</w:tc>
      </w:tr>
      <w:tr w:rsidR="00F0490A" w:rsidRPr="008627E3" w:rsidTr="000D09CA">
        <w:trPr>
          <w:trHeight w:val="263"/>
        </w:trPr>
        <w:tc>
          <w:tcPr>
            <w:tcW w:w="598" w:type="dxa"/>
          </w:tcPr>
          <w:p w:rsidR="00F0490A" w:rsidRPr="008627E3" w:rsidRDefault="00F0490A" w:rsidP="003301C4">
            <w:r w:rsidRPr="008627E3">
              <w:lastRenderedPageBreak/>
              <w:t>6.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Размеры накладных расходов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F0490A" w:rsidRPr="008627E3" w:rsidTr="000D09CA">
        <w:trPr>
          <w:trHeight w:val="263"/>
        </w:trPr>
        <w:tc>
          <w:tcPr>
            <w:tcW w:w="598" w:type="dxa"/>
          </w:tcPr>
          <w:p w:rsidR="00F0490A" w:rsidRPr="008627E3" w:rsidRDefault="00F0490A" w:rsidP="003301C4">
            <w:r w:rsidRPr="008627E3">
              <w:t>7.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Размер сметной прибыли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величины сметной прибыли.</w:t>
            </w:r>
          </w:p>
        </w:tc>
      </w:tr>
      <w:tr w:rsidR="00F0490A" w:rsidRPr="008627E3" w:rsidTr="000D09CA">
        <w:trPr>
          <w:trHeight w:val="510"/>
        </w:trPr>
        <w:tc>
          <w:tcPr>
            <w:tcW w:w="598" w:type="dxa"/>
          </w:tcPr>
          <w:p w:rsidR="00F0490A" w:rsidRPr="008627E3" w:rsidRDefault="00F0490A" w:rsidP="003301C4">
            <w:r w:rsidRPr="008627E3">
              <w:t>8.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Затраты на временные здания и сооружения 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затрат на временные здания и вооружения.</w:t>
            </w:r>
          </w:p>
        </w:tc>
      </w:tr>
      <w:tr w:rsidR="00F0490A" w:rsidRPr="008627E3" w:rsidTr="000D09CA">
        <w:trPr>
          <w:trHeight w:val="350"/>
        </w:trPr>
        <w:tc>
          <w:tcPr>
            <w:tcW w:w="598" w:type="dxa"/>
          </w:tcPr>
          <w:p w:rsidR="00F0490A" w:rsidRPr="008627E3" w:rsidRDefault="00F0490A" w:rsidP="003301C4">
            <w:r w:rsidRPr="008627E3">
              <w:t>9.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Затраты по гл. 1, 9, 10, 12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Затраты предусматриваются в соответствии с действующими нормативными документами.</w:t>
            </w:r>
          </w:p>
        </w:tc>
      </w:tr>
      <w:tr w:rsidR="00F0490A" w:rsidRPr="008627E3" w:rsidTr="000D09CA">
        <w:trPr>
          <w:trHeight w:val="466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10.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 xml:space="preserve">Резерв средств на непредвиденные расходы </w:t>
            </w:r>
          </w:p>
          <w:p w:rsidR="00F0490A" w:rsidRPr="008627E3" w:rsidRDefault="00F0490A" w:rsidP="003301C4"/>
        </w:tc>
        <w:tc>
          <w:tcPr>
            <w:tcW w:w="6157" w:type="dxa"/>
          </w:tcPr>
          <w:p w:rsidR="00F0490A" w:rsidRPr="008627E3" w:rsidRDefault="00F0490A" w:rsidP="003301C4">
            <w:r w:rsidRPr="008627E3"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F0490A" w:rsidRPr="008627E3" w:rsidTr="000D09CA">
        <w:trPr>
          <w:trHeight w:val="985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11.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Место вывоза демонтированных материалов и конструкций, вид транспорта, дальность транспортировки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>Расчеты выполняются в соответствии с ППР, согласованным Заказчиком. Расстояние перевозки принимается на основании транспортных схем, разработанных/согласованных с Заказчиком. Предусмотреть возврат стоимости материалов от разборки.</w:t>
            </w:r>
          </w:p>
          <w:p w:rsidR="00F0490A" w:rsidRPr="008627E3" w:rsidRDefault="00F0490A" w:rsidP="003301C4"/>
        </w:tc>
      </w:tr>
      <w:tr w:rsidR="00F0490A" w:rsidRPr="008627E3" w:rsidTr="000D09CA">
        <w:trPr>
          <w:trHeight w:val="530"/>
        </w:trPr>
        <w:tc>
          <w:tcPr>
            <w:tcW w:w="598" w:type="dxa"/>
          </w:tcPr>
          <w:p w:rsidR="00F0490A" w:rsidRPr="008627E3" w:rsidRDefault="00F0490A" w:rsidP="003301C4">
            <w:r w:rsidRPr="008627E3">
              <w:t>12.</w:t>
            </w:r>
          </w:p>
        </w:tc>
        <w:tc>
          <w:tcPr>
            <w:tcW w:w="3168" w:type="dxa"/>
          </w:tcPr>
          <w:p w:rsidR="00F0490A" w:rsidRPr="008627E3" w:rsidRDefault="00F0490A" w:rsidP="003301C4">
            <w:r w:rsidRPr="008627E3">
              <w:t>Дополнительные требования</w:t>
            </w:r>
          </w:p>
        </w:tc>
        <w:tc>
          <w:tcPr>
            <w:tcW w:w="6157" w:type="dxa"/>
          </w:tcPr>
          <w:p w:rsidR="00F0490A" w:rsidRPr="008627E3" w:rsidRDefault="00F0490A" w:rsidP="003301C4">
            <w:r w:rsidRPr="008627E3"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F0490A" w:rsidRPr="008627E3" w:rsidRDefault="00F0490A" w:rsidP="003301C4">
            <w:r w:rsidRPr="008627E3">
              <w:t>В пояснительной записке к сметной документации указывается все применяемые индексы и коэффициенты.</w:t>
            </w:r>
          </w:p>
        </w:tc>
      </w:tr>
    </w:tbl>
    <w:p w:rsidR="00F0490A" w:rsidRPr="008627E3" w:rsidRDefault="00F0490A" w:rsidP="00F0490A"/>
    <w:p w:rsidR="00F0490A" w:rsidRPr="008627E3" w:rsidRDefault="00F0490A" w:rsidP="00F0490A">
      <w:r w:rsidRPr="008627E3">
        <w:t xml:space="preserve">2.Требования для составления сметной документации ресурсным методом* </w:t>
      </w:r>
    </w:p>
    <w:p w:rsidR="00F0490A" w:rsidRPr="008627E3" w:rsidRDefault="00F0490A" w:rsidP="00F0490A"/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98"/>
        <w:gridCol w:w="3168"/>
        <w:gridCol w:w="6233"/>
      </w:tblGrid>
      <w:tr w:rsidR="00F0490A" w:rsidRPr="008627E3" w:rsidTr="003301C4">
        <w:trPr>
          <w:trHeight w:val="495"/>
          <w:tblHeader/>
          <w:jc w:val="center"/>
        </w:trPr>
        <w:tc>
          <w:tcPr>
            <w:tcW w:w="598" w:type="dxa"/>
            <w:shd w:val="clear" w:color="auto" w:fill="auto"/>
            <w:vAlign w:val="center"/>
          </w:tcPr>
          <w:p w:rsidR="00F0490A" w:rsidRPr="008627E3" w:rsidRDefault="00F0490A" w:rsidP="003301C4">
            <w:r w:rsidRPr="008627E3">
              <w:t>№</w:t>
            </w:r>
          </w:p>
          <w:p w:rsidR="00F0490A" w:rsidRPr="008627E3" w:rsidRDefault="00F0490A" w:rsidP="003301C4">
            <w:r w:rsidRPr="008627E3">
              <w:t>п/п</w:t>
            </w:r>
          </w:p>
        </w:tc>
        <w:tc>
          <w:tcPr>
            <w:tcW w:w="3168" w:type="dxa"/>
            <w:shd w:val="clear" w:color="auto" w:fill="auto"/>
            <w:vAlign w:val="center"/>
          </w:tcPr>
          <w:p w:rsidR="00F0490A" w:rsidRPr="008627E3" w:rsidRDefault="00F0490A" w:rsidP="003301C4">
            <w:r w:rsidRPr="008627E3">
              <w:t>Наименование</w:t>
            </w:r>
          </w:p>
          <w:p w:rsidR="00F0490A" w:rsidRPr="008627E3" w:rsidRDefault="00F0490A" w:rsidP="003301C4">
            <w:r w:rsidRPr="008627E3">
              <w:t>показателя</w:t>
            </w:r>
          </w:p>
        </w:tc>
        <w:tc>
          <w:tcPr>
            <w:tcW w:w="6233" w:type="dxa"/>
            <w:shd w:val="clear" w:color="auto" w:fill="auto"/>
            <w:vAlign w:val="center"/>
          </w:tcPr>
          <w:p w:rsidR="00F0490A" w:rsidRPr="008627E3" w:rsidRDefault="00F0490A" w:rsidP="003301C4">
            <w:r w:rsidRPr="008627E3">
              <w:t>Показатель</w:t>
            </w:r>
          </w:p>
        </w:tc>
      </w:tr>
      <w:tr w:rsidR="00F0490A" w:rsidRPr="008627E3" w:rsidTr="003301C4">
        <w:trPr>
          <w:trHeight w:val="262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2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>3</w:t>
            </w:r>
          </w:p>
        </w:tc>
      </w:tr>
      <w:tr w:rsidR="00F0490A" w:rsidRPr="008627E3" w:rsidTr="003301C4">
        <w:trPr>
          <w:trHeight w:val="749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Нормативная база и уровень цен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Сметная документация разрабатывается в соответствии с действующими нормативами и методическими рекомендациями по определению стоимости строительной продукции на территории Российской Федерации, с применением сметных нормативов, в редакции действующей на момент составления сметной документации, включенными в федеральный реестр, в текущем уровне цен по состоянию на период составления сметной документации в рублевом эквиваленте. </w:t>
            </w:r>
          </w:p>
          <w:p w:rsidR="00F0490A" w:rsidRPr="008627E3" w:rsidRDefault="00F0490A" w:rsidP="003301C4">
            <w:r w:rsidRPr="008627E3">
              <w:lastRenderedPageBreak/>
              <w:t>Стоимость ресурсов учитывается согласно сборников текущих средних сметных цен Краснодарского края, разработанных ГАУ «</w:t>
            </w:r>
            <w:proofErr w:type="spellStart"/>
            <w:r w:rsidRPr="008627E3">
              <w:t>Краснодаркрайгосэкспертиза</w:t>
            </w:r>
            <w:proofErr w:type="spellEnd"/>
            <w:r w:rsidRPr="008627E3">
              <w:t xml:space="preserve">» (далее – СССЦ)/ сборников сметных цен строительных ресурсов, определенных </w:t>
            </w:r>
            <w:proofErr w:type="spellStart"/>
            <w:r w:rsidRPr="008627E3">
              <w:t>Министерстовом</w:t>
            </w:r>
            <w:proofErr w:type="spellEnd"/>
            <w:r w:rsidRPr="008627E3">
              <w:t xml:space="preserve"> строительства и ЖКХ РФ, размещенных в федеральной государственной информационной системе ценообразования (далее – ФГИС)  или рекомендованных к применению в ином, установленном Министерством порядке. </w:t>
            </w:r>
          </w:p>
          <w:p w:rsidR="00F0490A" w:rsidRPr="008627E3" w:rsidRDefault="00F0490A" w:rsidP="003301C4">
            <w:r w:rsidRPr="008627E3">
              <w:t>При отсутствии прямых расценок, а так же для определения сметной стоимости эксплуатационных работ, работ по техническому обслуживанию и содержанию объектов и инженерных систем за основу могут быть приняты сметные нормы и правила ведомственных и прочих сборников, фирменных сметных нормативов, территориальных сметных нормативов и других сборников, разработанных и утвержденных на основании нормативных правовых документов.</w:t>
            </w:r>
          </w:p>
        </w:tc>
      </w:tr>
      <w:tr w:rsidR="00F0490A" w:rsidRPr="008627E3" w:rsidTr="003301C4">
        <w:trPr>
          <w:trHeight w:val="426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 xml:space="preserve"> 2.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Стоимость 1 </w:t>
            </w:r>
            <w:proofErr w:type="spellStart"/>
            <w:r w:rsidRPr="008627E3">
              <w:t>маш</w:t>
            </w:r>
            <w:proofErr w:type="spellEnd"/>
            <w:r w:rsidRPr="008627E3">
              <w:t>-час эксплуатации строительных машин и механизмов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документами. </w:t>
            </w:r>
          </w:p>
        </w:tc>
      </w:tr>
      <w:tr w:rsidR="00F0490A" w:rsidRPr="008627E3" w:rsidTr="003301C4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3.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Цены на материалы, изделия и полуфабрикаты. 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>Стоимость применяемых материалов, изделий и конструкций определяется по сборнику текущих средних сметных цен Краснодарского края, разработанных ГАУ «</w:t>
            </w:r>
            <w:proofErr w:type="spellStart"/>
            <w:r w:rsidRPr="008627E3">
              <w:t>Краснодаркрайгосэкспертиза</w:t>
            </w:r>
            <w:proofErr w:type="spellEnd"/>
            <w:r w:rsidRPr="008627E3">
              <w:t xml:space="preserve">» (далее – СССЦ)/ сборнику цен строительных ресурсов, определенных Министерством строительства и ЖКХ РФ, размещенных в федеральной государственной информационной системе ценообразования (далее – ФГИС). Стоимость применяемых материалов, изделий и конструкций, отсутствующих в СССЦ/ФГИС, включается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r w:rsidRPr="008627E3">
              <w:t>гипер</w:t>
            </w:r>
            <w:proofErr w:type="spellEnd"/>
            <w:r w:rsidRPr="008627E3">
              <w:t xml:space="preserve">-ссылка, при условии получения информации из открытых источников сети-Интернет. 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907DF9">
              <w:t>минимальное значение цены</w:t>
            </w:r>
            <w:r w:rsidRPr="008627E3">
              <w:t xml:space="preserve"> материалов, изделий и конструкций по результатам конъюнктурного анализа. </w:t>
            </w:r>
          </w:p>
          <w:p w:rsidR="00F0490A" w:rsidRPr="008627E3" w:rsidRDefault="00F0490A" w:rsidP="003301C4">
            <w:r w:rsidRPr="008627E3">
              <w:t xml:space="preserve">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 </w:t>
            </w:r>
          </w:p>
          <w:p w:rsidR="00F0490A" w:rsidRPr="008627E3" w:rsidRDefault="00F0490A" w:rsidP="003301C4">
            <w:r w:rsidRPr="008627E3">
              <w:t>В каждой строке локальной сметы, где стоимость материалов определена по коммерческим предложениям, прайс-листам поставщиков необходима расшифровка ценообразования.</w:t>
            </w:r>
          </w:p>
        </w:tc>
      </w:tr>
      <w:tr w:rsidR="00F0490A" w:rsidRPr="008627E3" w:rsidTr="003301C4">
        <w:trPr>
          <w:trHeight w:val="772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>4.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Оплату труда рабочих-строителей и рабочих, обслуживающих строительные машины и механизмы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документами. </w:t>
            </w:r>
          </w:p>
        </w:tc>
      </w:tr>
      <w:tr w:rsidR="00F0490A" w:rsidRPr="008627E3" w:rsidTr="003301C4">
        <w:trPr>
          <w:trHeight w:val="1049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5.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Стоимость оборудования, мебели и инвентаря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Стоимость оборудования, мебели и инвентаря определять по СССЦ/ФГИС. Стоимость оборудования, мебели и инвентаря, отсутствующих в СССЦ/ФГИС, включается на основании конъюнктурного анализа, содержащего коммерческие предложения (прайс-листы) от не менее трех поставщиков (приложение № 3 к Техническому заданию). В конъюнктурном анализе должны быть отражены наименование поставщика, дата предложения или </w:t>
            </w:r>
            <w:proofErr w:type="spellStart"/>
            <w:r w:rsidRPr="008627E3">
              <w:t>гипер</w:t>
            </w:r>
            <w:proofErr w:type="spellEnd"/>
            <w:r w:rsidRPr="008627E3">
              <w:t>-ссылка, при условии получения информации из открытых источников сети-Интернет.</w:t>
            </w:r>
          </w:p>
          <w:p w:rsidR="00F0490A" w:rsidRPr="008627E3" w:rsidRDefault="00F0490A" w:rsidP="003301C4">
            <w:r w:rsidRPr="008627E3">
              <w:t xml:space="preserve">В локальных сметах в качестве обоснования проставляются наименования поставщика, дата коммерческого предложения, прайс-листа поставщика, имеющего </w:t>
            </w:r>
            <w:r w:rsidRPr="00907DF9">
              <w:t>минимальное значение цены</w:t>
            </w:r>
            <w:r w:rsidRPr="008627E3">
              <w:t xml:space="preserve"> материалов, изделий и конструкций по результатам конъюнктурного анализа. Стоимость, принятая при формировании сметной документации по коммерческим предложениям, прайс-листам должна содержать расшифровку включенных в нее затрат (условия поставки, налоги и сборы, тара, транспортные расходы, комплектация и проч.).</w:t>
            </w:r>
          </w:p>
          <w:p w:rsidR="00F0490A" w:rsidRPr="008627E3" w:rsidRDefault="00F0490A" w:rsidP="003301C4">
            <w:r w:rsidRPr="008627E3">
              <w:t>В каждой строке локальной сметы, где стоимость оборудования определенна по коммерческим предложениям, прайс-листам необходима расшифровка ценообразования.</w:t>
            </w:r>
          </w:p>
          <w:p w:rsidR="00F0490A" w:rsidRPr="008627E3" w:rsidRDefault="00F0490A" w:rsidP="003301C4">
            <w:r w:rsidRPr="008627E3">
              <w:t>При составлении локальных смет на монтаж оборудования стоимость оборудования выделяется в отдельный раздел, а в позициях по монтажу указывается наименование устанавливаемого по данной расценке оборудования.</w:t>
            </w:r>
          </w:p>
          <w:p w:rsidR="00F0490A" w:rsidRPr="008627E3" w:rsidRDefault="00F0490A" w:rsidP="003301C4"/>
        </w:tc>
      </w:tr>
      <w:tr w:rsidR="00F0490A" w:rsidRPr="008627E3" w:rsidTr="003301C4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6.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Размеры накладных расходов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>В соответствии с действующими нормативными документами по определению величины накладных расходов.</w:t>
            </w:r>
          </w:p>
        </w:tc>
      </w:tr>
      <w:tr w:rsidR="00F0490A" w:rsidRPr="008627E3" w:rsidTr="003301C4">
        <w:trPr>
          <w:trHeight w:val="263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7.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Размер сметной прибыли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 по определению величины сметной прибыли. </w:t>
            </w:r>
          </w:p>
        </w:tc>
      </w:tr>
      <w:tr w:rsidR="00F0490A" w:rsidRPr="008627E3" w:rsidTr="003301C4">
        <w:trPr>
          <w:trHeight w:val="510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8.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Затраты на временные здания и сооружения 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В соответствии с действующими нормативными документами по определению затрат на временные здания и вооружения. </w:t>
            </w:r>
          </w:p>
          <w:p w:rsidR="00F0490A" w:rsidRPr="008627E3" w:rsidRDefault="00F0490A" w:rsidP="003301C4">
            <w:r w:rsidRPr="008627E3">
              <w:t>Наличие затрат устанавливается Заказчиком. Затраты, не учтенные нормативом учитываются дополнительно локальными сметами, выполненными в соответствии с данными ПОС.</w:t>
            </w:r>
          </w:p>
        </w:tc>
      </w:tr>
      <w:tr w:rsidR="00F0490A" w:rsidRPr="008627E3" w:rsidTr="003301C4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9.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Затраты по гл. 1, 9, 10, 12 сводного сметного расчета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 Затраты предусматриваются в соответствии  с действующими нормативными.</w:t>
            </w:r>
          </w:p>
        </w:tc>
      </w:tr>
      <w:tr w:rsidR="00F0490A" w:rsidRPr="008627E3" w:rsidTr="003301C4">
        <w:trPr>
          <w:trHeight w:val="350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10.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Резерв средств на непредвиденные расходы 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Наличие резерва и величина средств на непредвиденные расходы устанавливается Заказчиком. </w:t>
            </w:r>
          </w:p>
        </w:tc>
      </w:tr>
      <w:tr w:rsidR="00F0490A" w:rsidRPr="008627E3" w:rsidTr="003301C4">
        <w:trPr>
          <w:trHeight w:val="381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t>11.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Место вывоза демонтированных материалов </w:t>
            </w:r>
            <w:r w:rsidRPr="008627E3">
              <w:lastRenderedPageBreak/>
              <w:t>и конструкций, вид транспорта, дальность транспортировки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 xml:space="preserve">Расчеты выполнять в соответствии с ППР, согласованным Заказчиком. Расстояние перевозки принимается на </w:t>
            </w:r>
            <w:r w:rsidRPr="008627E3">
              <w:lastRenderedPageBreak/>
              <w:t>основании транспортных схем, разработанных/согласованных с Заказчиком. Предусматривать возврат стоимости материалов от разборки.</w:t>
            </w:r>
          </w:p>
        </w:tc>
      </w:tr>
      <w:tr w:rsidR="00F0490A" w:rsidRPr="008627E3" w:rsidTr="003301C4">
        <w:trPr>
          <w:trHeight w:val="985"/>
          <w:jc w:val="center"/>
        </w:trPr>
        <w:tc>
          <w:tcPr>
            <w:tcW w:w="598" w:type="dxa"/>
            <w:shd w:val="clear" w:color="auto" w:fill="auto"/>
          </w:tcPr>
          <w:p w:rsidR="00F0490A" w:rsidRPr="008627E3" w:rsidRDefault="00F0490A" w:rsidP="003301C4">
            <w:r w:rsidRPr="008627E3">
              <w:lastRenderedPageBreak/>
              <w:t>12.</w:t>
            </w:r>
          </w:p>
        </w:tc>
        <w:tc>
          <w:tcPr>
            <w:tcW w:w="3168" w:type="dxa"/>
            <w:shd w:val="clear" w:color="auto" w:fill="auto"/>
          </w:tcPr>
          <w:p w:rsidR="00F0490A" w:rsidRPr="008627E3" w:rsidRDefault="00F0490A" w:rsidP="003301C4">
            <w:r w:rsidRPr="008627E3">
              <w:t>Дополнительные требования</w:t>
            </w:r>
          </w:p>
        </w:tc>
        <w:tc>
          <w:tcPr>
            <w:tcW w:w="6233" w:type="dxa"/>
            <w:shd w:val="clear" w:color="auto" w:fill="auto"/>
          </w:tcPr>
          <w:p w:rsidR="00F0490A" w:rsidRPr="008627E3" w:rsidRDefault="00F0490A" w:rsidP="003301C4">
            <w:r w:rsidRPr="008627E3">
              <w:t xml:space="preserve">Итоги в разделах локальных смет должны быть отражены по разделам сметы с начислением накладных расходов и сметной прибыли. </w:t>
            </w:r>
          </w:p>
          <w:p w:rsidR="00F0490A" w:rsidRPr="008627E3" w:rsidRDefault="00F0490A" w:rsidP="003301C4">
            <w:r w:rsidRPr="008627E3">
              <w:t>В пояснительной записке к сметной документации указываются все применяемые индексы и коэффициенты.</w:t>
            </w:r>
          </w:p>
        </w:tc>
      </w:tr>
    </w:tbl>
    <w:p w:rsidR="00F0490A" w:rsidRPr="008627E3" w:rsidRDefault="00F0490A" w:rsidP="00F0490A"/>
    <w:p w:rsidR="00F0490A" w:rsidRPr="008627E3" w:rsidRDefault="00F0490A" w:rsidP="00F0490A">
      <w:r w:rsidRPr="008627E3">
        <w:t>* Требования по формированию стоимости применяемых материалов, изделий и конструкций определяемых по сборникам текущих средних сметных цен Краснодарского края, разработанных ГАУ «</w:t>
      </w:r>
      <w:proofErr w:type="spellStart"/>
      <w:r w:rsidRPr="008627E3">
        <w:t>Краснодаркрайгосэкспертиза</w:t>
      </w:r>
      <w:proofErr w:type="spellEnd"/>
      <w:r w:rsidRPr="008627E3">
        <w:t xml:space="preserve">», действуют в части не противоречащей документам регламентирующим ввод федеральной государственной информационной системы ценообразования в строительстве (ФГИС) на территории РФ. </w:t>
      </w:r>
    </w:p>
    <w:p w:rsidR="00F0490A" w:rsidRPr="008627E3" w:rsidRDefault="00F0490A" w:rsidP="00F0490A"/>
    <w:p w:rsidR="00F0490A" w:rsidRPr="008627E3" w:rsidRDefault="00F0490A" w:rsidP="00F0490A">
      <w:pPr>
        <w:pStyle w:val="a3"/>
        <w:spacing w:line="221" w:lineRule="auto"/>
        <w:jc w:val="right"/>
        <w:rPr>
          <w:b/>
          <w:bCs/>
        </w:rPr>
      </w:pPr>
    </w:p>
    <w:p w:rsidR="00F0490A" w:rsidRDefault="00F0490A" w:rsidP="00F0490A">
      <w:pPr>
        <w:pStyle w:val="a3"/>
        <w:spacing w:line="221" w:lineRule="auto"/>
        <w:jc w:val="right"/>
        <w:rPr>
          <w:b/>
          <w:bCs/>
        </w:rPr>
      </w:pPr>
    </w:p>
    <w:p w:rsidR="002E6BE2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Pr="00BC7014" w:rsidRDefault="002E6BE2" w:rsidP="002E6BE2">
      <w:pPr>
        <w:spacing w:after="120"/>
        <w:contextualSpacing/>
        <w:jc w:val="center"/>
        <w:rPr>
          <w:b/>
          <w:sz w:val="22"/>
          <w:szCs w:val="22"/>
        </w:rPr>
      </w:pPr>
      <w:r w:rsidRPr="00BC7014">
        <w:rPr>
          <w:b/>
          <w:sz w:val="22"/>
          <w:szCs w:val="22"/>
        </w:rPr>
        <w:t>ПОДПИСИ СТОРОН:</w:t>
      </w:r>
    </w:p>
    <w:p w:rsidR="002E6BE2" w:rsidRPr="00920ED3" w:rsidRDefault="002E6BE2" w:rsidP="002E6BE2">
      <w:pPr>
        <w:spacing w:after="120"/>
        <w:contextualSpacing/>
        <w:jc w:val="both"/>
        <w:rPr>
          <w:sz w:val="22"/>
          <w:szCs w:val="22"/>
        </w:rPr>
      </w:pPr>
    </w:p>
    <w:p w:rsidR="002E6BE2" w:rsidRPr="00920ED3" w:rsidRDefault="002E6BE2" w:rsidP="002E6BE2">
      <w:pPr>
        <w:pStyle w:val="a3"/>
        <w:spacing w:line="221" w:lineRule="auto"/>
        <w:ind w:right="139"/>
        <w:jc w:val="center"/>
        <w:rPr>
          <w:b/>
          <w:sz w:val="22"/>
          <w:szCs w:val="22"/>
        </w:rPr>
      </w:pPr>
    </w:p>
    <w:tbl>
      <w:tblPr>
        <w:tblW w:w="9889" w:type="dxa"/>
        <w:jc w:val="center"/>
        <w:tblLook w:val="01E0" w:firstRow="1" w:lastRow="1" w:firstColumn="1" w:lastColumn="1" w:noHBand="0" w:noVBand="0"/>
      </w:tblPr>
      <w:tblGrid>
        <w:gridCol w:w="5211"/>
        <w:gridCol w:w="4678"/>
      </w:tblGrid>
      <w:tr w:rsidR="002E6BE2" w:rsidRPr="00920ED3" w:rsidTr="00AA397E">
        <w:trPr>
          <w:trHeight w:val="567"/>
          <w:jc w:val="center"/>
        </w:trPr>
        <w:tc>
          <w:tcPr>
            <w:tcW w:w="5211" w:type="dxa"/>
          </w:tcPr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Заказчик: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НАО «Красная поляна»</w:t>
            </w: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</w:p>
          <w:p w:rsidR="002E6BE2" w:rsidRPr="00920ED3" w:rsidRDefault="002E6BE2" w:rsidP="00AA397E">
            <w:pPr>
              <w:ind w:right="-2"/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____________________/</w:t>
            </w:r>
            <w:r>
              <w:rPr>
                <w:b/>
                <w:sz w:val="22"/>
                <w:szCs w:val="22"/>
              </w:rPr>
              <w:t>____________</w:t>
            </w:r>
            <w:r w:rsidRPr="00920ED3">
              <w:rPr>
                <w:b/>
                <w:sz w:val="22"/>
                <w:szCs w:val="22"/>
              </w:rPr>
              <w:t xml:space="preserve"> 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м.п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</w:tc>
        <w:tc>
          <w:tcPr>
            <w:tcW w:w="4678" w:type="dxa"/>
          </w:tcPr>
          <w:p w:rsidR="002E6BE2" w:rsidRPr="00920ED3" w:rsidRDefault="002E6BE2" w:rsidP="00AA397E">
            <w:pPr>
              <w:widowControl w:val="0"/>
              <w:rPr>
                <w:b/>
                <w:bCs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Подрядчик</w:t>
            </w:r>
            <w:r w:rsidRPr="00920ED3">
              <w:rPr>
                <w:b/>
                <w:bCs/>
                <w:sz w:val="22"/>
                <w:szCs w:val="22"/>
              </w:rPr>
              <w:t>:</w:t>
            </w: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sz w:val="22"/>
                <w:szCs w:val="22"/>
              </w:rPr>
            </w:pPr>
          </w:p>
          <w:p w:rsidR="002E6BE2" w:rsidRPr="00920ED3" w:rsidRDefault="002E6BE2" w:rsidP="00AA397E">
            <w:pPr>
              <w:rPr>
                <w:b/>
                <w:sz w:val="22"/>
                <w:szCs w:val="22"/>
              </w:rPr>
            </w:pPr>
            <w:r w:rsidRPr="00920ED3">
              <w:rPr>
                <w:b/>
                <w:sz w:val="22"/>
                <w:szCs w:val="22"/>
              </w:rPr>
              <w:t>_______________/ ____________/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  <w:proofErr w:type="spellStart"/>
            <w:r w:rsidRPr="00920ED3">
              <w:rPr>
                <w:b/>
                <w:sz w:val="22"/>
                <w:szCs w:val="22"/>
              </w:rPr>
              <w:t>м.п</w:t>
            </w:r>
            <w:proofErr w:type="spellEnd"/>
            <w:r w:rsidRPr="00920ED3">
              <w:rPr>
                <w:b/>
                <w:sz w:val="22"/>
                <w:szCs w:val="22"/>
              </w:rPr>
              <w:t>.</w:t>
            </w:r>
          </w:p>
          <w:p w:rsidR="002E6BE2" w:rsidRPr="00920ED3" w:rsidRDefault="002E6BE2" w:rsidP="00AA397E">
            <w:pPr>
              <w:ind w:right="-2"/>
              <w:jc w:val="both"/>
              <w:rPr>
                <w:b/>
                <w:sz w:val="22"/>
                <w:szCs w:val="22"/>
              </w:rPr>
            </w:pPr>
          </w:p>
        </w:tc>
      </w:tr>
    </w:tbl>
    <w:p w:rsidR="00F0490A" w:rsidRDefault="00F0490A" w:rsidP="00F0490A">
      <w:pPr>
        <w:pStyle w:val="a3"/>
        <w:spacing w:line="221" w:lineRule="auto"/>
        <w:jc w:val="right"/>
        <w:rPr>
          <w:b/>
          <w:bCs/>
        </w:rPr>
      </w:pPr>
    </w:p>
    <w:p w:rsidR="00F0490A" w:rsidRDefault="00F0490A" w:rsidP="00F0490A">
      <w:pPr>
        <w:pStyle w:val="a3"/>
        <w:spacing w:line="221" w:lineRule="auto"/>
        <w:jc w:val="right"/>
        <w:rPr>
          <w:b/>
          <w:bCs/>
        </w:rPr>
        <w:sectPr w:rsidR="00F0490A" w:rsidSect="000521CB">
          <w:headerReference w:type="default" r:id="rId8"/>
          <w:pgSz w:w="11906" w:h="16838" w:code="9"/>
          <w:pgMar w:top="567" w:right="851" w:bottom="992" w:left="1701" w:header="454" w:footer="454" w:gutter="0"/>
          <w:cols w:space="708"/>
          <w:titlePg/>
          <w:docGrid w:linePitch="360"/>
        </w:sectPr>
      </w:pPr>
    </w:p>
    <w:p w:rsidR="00F0490A" w:rsidRDefault="00F0490A" w:rsidP="00F0490A">
      <w:pPr>
        <w:ind w:firstLine="12191"/>
      </w:pPr>
      <w:r>
        <w:lastRenderedPageBreak/>
        <w:t xml:space="preserve">Приложение № </w:t>
      </w:r>
      <w:r w:rsidR="002E6BE2">
        <w:t>1.</w:t>
      </w:r>
      <w:r>
        <w:t>4</w:t>
      </w:r>
    </w:p>
    <w:p w:rsidR="00F0490A" w:rsidRDefault="00F0490A" w:rsidP="00F0490A">
      <w:pPr>
        <w:ind w:firstLine="12191"/>
      </w:pPr>
      <w:r>
        <w:t>к техническому заданию</w:t>
      </w:r>
    </w:p>
    <w:tbl>
      <w:tblPr>
        <w:tblW w:w="14755" w:type="dxa"/>
        <w:tblInd w:w="94" w:type="dxa"/>
        <w:tblLayout w:type="fixed"/>
        <w:tblLook w:val="04A0" w:firstRow="1" w:lastRow="0" w:firstColumn="1" w:lastColumn="0" w:noHBand="0" w:noVBand="1"/>
      </w:tblPr>
      <w:tblGrid>
        <w:gridCol w:w="440"/>
        <w:gridCol w:w="141"/>
        <w:gridCol w:w="1276"/>
        <w:gridCol w:w="1701"/>
        <w:gridCol w:w="567"/>
        <w:gridCol w:w="142"/>
        <w:gridCol w:w="541"/>
        <w:gridCol w:w="168"/>
        <w:gridCol w:w="472"/>
        <w:gridCol w:w="378"/>
        <w:gridCol w:w="1134"/>
        <w:gridCol w:w="974"/>
        <w:gridCol w:w="18"/>
        <w:gridCol w:w="709"/>
        <w:gridCol w:w="1134"/>
        <w:gridCol w:w="992"/>
        <w:gridCol w:w="709"/>
        <w:gridCol w:w="869"/>
        <w:gridCol w:w="302"/>
        <w:gridCol w:w="388"/>
        <w:gridCol w:w="992"/>
        <w:gridCol w:w="708"/>
      </w:tblGrid>
      <w:tr w:rsidR="00F0490A" w:rsidRPr="00DA7F1E" w:rsidTr="003301C4">
        <w:trPr>
          <w:gridAfter w:val="3"/>
          <w:wAfter w:w="2088" w:type="dxa"/>
          <w:trHeight w:val="465"/>
        </w:trPr>
        <w:tc>
          <w:tcPr>
            <w:tcW w:w="41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>
            <w:r w:rsidRPr="00DA7F1E">
              <w:t>СОГЛАСОВАНО:</w:t>
            </w:r>
          </w:p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476"/>
        </w:trPr>
        <w:tc>
          <w:tcPr>
            <w:tcW w:w="582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>
            <w:r w:rsidRPr="00DA7F1E">
              <w:t xml:space="preserve">Руководитель дирекции по эксплуатации и реконструкции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480"/>
        </w:trPr>
        <w:tc>
          <w:tcPr>
            <w:tcW w:w="69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>
            <w:r w:rsidRPr="00DA7F1E">
              <w:t>_____________________/_________________/</w:t>
            </w:r>
          </w:p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390"/>
        </w:trPr>
        <w:tc>
          <w:tcPr>
            <w:tcW w:w="582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>
            <w:r w:rsidRPr="00DA7F1E">
              <w:t>"______"_______________20____ г.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trHeight w:val="345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7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49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490A" w:rsidRPr="00DA7F1E" w:rsidRDefault="00F0490A" w:rsidP="003301C4">
            <w:r w:rsidRPr="00DA7F1E">
              <w:t>Конъюнктурный анализ стоимости материалов, изделий, конструкций и оборудования к Локальной смете №</w:t>
            </w:r>
          </w:p>
        </w:tc>
      </w:tr>
      <w:tr w:rsidR="00F0490A" w:rsidRPr="00DA7F1E" w:rsidTr="003301C4">
        <w:trPr>
          <w:trHeight w:val="810"/>
        </w:trPr>
        <w:tc>
          <w:tcPr>
            <w:tcW w:w="14047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>
            <w:r w:rsidRPr="00DA7F1E">
              <w:t>Заказчик : НАО "Красная поляна"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DA7F1E" w:rsidRDefault="00F0490A" w:rsidP="003301C4"/>
        </w:tc>
      </w:tr>
      <w:tr w:rsidR="00F0490A" w:rsidRPr="00DA7F1E" w:rsidTr="003301C4">
        <w:trPr>
          <w:gridAfter w:val="3"/>
          <w:wAfter w:w="2088" w:type="dxa"/>
          <w:trHeight w:val="64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0490A" w:rsidRPr="00DA7F1E" w:rsidRDefault="00F0490A" w:rsidP="003301C4">
            <w:r w:rsidRPr="00DA7F1E">
              <w:t xml:space="preserve">Подрядчик : </w:t>
            </w:r>
          </w:p>
        </w:tc>
      </w:tr>
      <w:tr w:rsidR="00F0490A" w:rsidRPr="00DA7F1E" w:rsidTr="003301C4">
        <w:trPr>
          <w:gridAfter w:val="3"/>
          <w:wAfter w:w="2088" w:type="dxa"/>
          <w:trHeight w:val="510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0490A" w:rsidRPr="00DA7F1E" w:rsidRDefault="00F0490A" w:rsidP="003301C4">
            <w:r w:rsidRPr="00DA7F1E">
              <w:t xml:space="preserve">Объект: </w:t>
            </w:r>
          </w:p>
        </w:tc>
      </w:tr>
      <w:tr w:rsidR="00F0490A" w:rsidRPr="00DA7F1E" w:rsidTr="003301C4">
        <w:trPr>
          <w:gridAfter w:val="3"/>
          <w:wAfter w:w="2088" w:type="dxa"/>
          <w:trHeight w:val="465"/>
        </w:trPr>
        <w:tc>
          <w:tcPr>
            <w:tcW w:w="12667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DA7F1E" w:rsidRDefault="00F0490A" w:rsidP="003301C4">
            <w:r w:rsidRPr="00DA7F1E">
              <w:t xml:space="preserve">Вид работ, раздел: </w:t>
            </w:r>
          </w:p>
        </w:tc>
      </w:tr>
      <w:tr w:rsidR="00F0490A" w:rsidRPr="008627E3" w:rsidTr="003301C4">
        <w:trPr>
          <w:trHeight w:val="930"/>
        </w:trPr>
        <w:tc>
          <w:tcPr>
            <w:tcW w:w="5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№  п/п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Основание № позиции по ЛСР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 xml:space="preserve">Наименование, технические характеристики (марка, тип, артикул, размер), поставщик </w:t>
            </w:r>
            <w:r w:rsidRPr="008627E3">
              <w:lastRenderedPageBreak/>
              <w:t>или завод-изготовитель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lastRenderedPageBreak/>
              <w:t>Кол-во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Ед. изм.</w:t>
            </w:r>
          </w:p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Наименование поставщика или завода- изготовителя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Наименование поставщика или завода- изготовителя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Наименование поставщика или завода- изготовителя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Выбранный поставщик или завод- изготовитель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Примечание</w:t>
            </w:r>
          </w:p>
        </w:tc>
      </w:tr>
      <w:tr w:rsidR="00F0490A" w:rsidRPr="008627E3" w:rsidTr="003301C4">
        <w:trPr>
          <w:trHeight w:val="1980"/>
        </w:trPr>
        <w:tc>
          <w:tcPr>
            <w:tcW w:w="58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Цена за ед. с НДС,  руб.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Условия поставки, пункт доставки, гарантии, качество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spellStart"/>
            <w:r w:rsidRPr="008627E3">
              <w:t>Транспор-тные</w:t>
            </w:r>
            <w:proofErr w:type="spellEnd"/>
            <w:r w:rsidRPr="008627E3">
              <w:t xml:space="preserve"> расходы с НДС, руб.**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Цена за ед. с НДС,  руб.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Условия поставки, пункт доставки, гарантии, качество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spellStart"/>
            <w:r w:rsidRPr="008627E3">
              <w:t>Транспор-тные</w:t>
            </w:r>
            <w:proofErr w:type="spellEnd"/>
            <w:r w:rsidRPr="008627E3">
              <w:t xml:space="preserve"> расходы с НДС, руб.**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Цена за ед. с НДС,  руб.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Условия поставки, пункт доставки, гарантии, качество</w:t>
            </w:r>
          </w:p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proofErr w:type="spellStart"/>
            <w:r w:rsidRPr="008627E3">
              <w:t>Транспор-тные</w:t>
            </w:r>
            <w:proofErr w:type="spellEnd"/>
            <w:r w:rsidRPr="008627E3">
              <w:t xml:space="preserve"> расходы с НДС, руб.**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Цена за ед. с НДС с учетом транспортных затрат, руб.</w:t>
            </w: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405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284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>
            <w:r w:rsidRPr="008627E3"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259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297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2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286"/>
        </w:trPr>
        <w:tc>
          <w:tcPr>
            <w:tcW w:w="5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600"/>
        </w:trPr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trHeight w:val="300"/>
        </w:trPr>
        <w:tc>
          <w:tcPr>
            <w:tcW w:w="185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Подрядчик: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Заказчик:</w:t>
            </w:r>
          </w:p>
        </w:tc>
        <w:tc>
          <w:tcPr>
            <w:tcW w:w="25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>
            <w:r w:rsidRPr="008627E3">
              <w:t>НАО "Красная поляна"</w:t>
            </w:r>
          </w:p>
        </w:tc>
        <w:tc>
          <w:tcPr>
            <w:tcW w:w="6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</w:tr>
      <w:tr w:rsidR="00F0490A" w:rsidRPr="008627E3" w:rsidTr="003301C4">
        <w:trPr>
          <w:gridAfter w:val="3"/>
          <w:wAfter w:w="2088" w:type="dxa"/>
          <w:trHeight w:val="48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40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Проверил:</w:t>
            </w:r>
          </w:p>
          <w:p w:rsidR="00F0490A" w:rsidRPr="008627E3" w:rsidRDefault="00F0490A" w:rsidP="003301C4"/>
        </w:tc>
      </w:tr>
      <w:tr w:rsidR="00F0490A" w:rsidRPr="008627E3" w:rsidTr="003301C4">
        <w:trPr>
          <w:gridAfter w:val="3"/>
          <w:wAfter w:w="2088" w:type="dxa"/>
          <w:trHeight w:val="630"/>
        </w:trPr>
        <w:tc>
          <w:tcPr>
            <w:tcW w:w="6960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______________________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  <w:tc>
          <w:tcPr>
            <w:tcW w:w="2872" w:type="dxa"/>
            <w:gridSpan w:val="4"/>
            <w:tcBorders>
              <w:top w:val="nil"/>
              <w:left w:val="nil"/>
              <w:bottom w:val="nil"/>
            </w:tcBorders>
            <w:shd w:val="clear" w:color="auto" w:fill="auto"/>
            <w:hideMark/>
          </w:tcPr>
          <w:p w:rsidR="00F0490A" w:rsidRPr="008627E3" w:rsidRDefault="00F0490A" w:rsidP="003301C4">
            <w:r w:rsidRPr="008627E3">
              <w:t>должность, ФИО ответственного лица производственно-технического отдела НАО  "Красная поляна"</w:t>
            </w:r>
          </w:p>
        </w:tc>
      </w:tr>
      <w:tr w:rsidR="00F0490A" w:rsidRPr="008627E3" w:rsidTr="003301C4">
        <w:trPr>
          <w:gridAfter w:val="3"/>
          <w:wAfter w:w="2088" w:type="dxa"/>
          <w:trHeight w:val="30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6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490A" w:rsidRPr="008627E3" w:rsidRDefault="00F0490A" w:rsidP="003301C4"/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8627E3" w:rsidRDefault="00F0490A" w:rsidP="003301C4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8627E3" w:rsidRDefault="00F0490A" w:rsidP="003301C4">
            <w:r w:rsidRPr="008627E3">
              <w:t xml:space="preserve">                                              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490A" w:rsidRPr="008627E3" w:rsidRDefault="00F0490A" w:rsidP="003301C4"/>
        </w:tc>
        <w:tc>
          <w:tcPr>
            <w:tcW w:w="28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0490A" w:rsidRPr="008627E3" w:rsidRDefault="00F0490A" w:rsidP="003301C4"/>
        </w:tc>
      </w:tr>
    </w:tbl>
    <w:p w:rsidR="00F0490A" w:rsidRPr="008627E3" w:rsidRDefault="00F0490A" w:rsidP="00F0490A">
      <w:pPr>
        <w:rPr>
          <w:lang w:bidi="en-US"/>
        </w:rPr>
      </w:pPr>
    </w:p>
    <w:p w:rsidR="00F0490A" w:rsidRDefault="00F0490A"/>
    <w:sectPr w:rsidR="00F0490A" w:rsidSect="008627E3">
      <w:headerReference w:type="even" r:id="rId9"/>
      <w:footerReference w:type="even" r:id="rId10"/>
      <w:pgSz w:w="16838" w:h="11906" w:orient="landscape" w:code="9"/>
      <w:pgMar w:top="1135" w:right="567" w:bottom="851" w:left="567" w:header="720" w:footer="2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017BC" w:rsidRDefault="00C017BC">
      <w:r>
        <w:separator/>
      </w:r>
    </w:p>
  </w:endnote>
  <w:endnote w:type="continuationSeparator" w:id="0">
    <w:p w:rsidR="00C017BC" w:rsidRDefault="00C017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ヒラギノ角ゴ Pro W3">
    <w:charset w:val="80"/>
    <w:family w:val="auto"/>
    <w:pitch w:val="variable"/>
    <w:sig w:usb0="E00002FF" w:usb1="7AC7FFFF" w:usb2="00000012" w:usb3="00000000" w:csb0="0002000D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54B8" w:rsidRDefault="00D701F2" w:rsidP="006C0A6D">
    <w:pPr>
      <w:pStyle w:val="a9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4954B8" w:rsidRDefault="00C017BC" w:rsidP="006C0A6D">
    <w:pPr>
      <w:pStyle w:val="a9"/>
      <w:rPr>
        <w:rStyle w:val="ab"/>
      </w:rPr>
    </w:pPr>
  </w:p>
  <w:p w:rsidR="004954B8" w:rsidRDefault="00C017BC" w:rsidP="006C0A6D">
    <w:pPr>
      <w:pStyle w:val="a9"/>
      <w:rPr>
        <w:rStyle w:val="ab"/>
      </w:rPr>
    </w:pPr>
  </w:p>
  <w:p w:rsidR="004954B8" w:rsidRDefault="00C017BC" w:rsidP="006C0A6D">
    <w:pPr>
      <w:pStyle w:val="a9"/>
    </w:pPr>
  </w:p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017BC" w:rsidRDefault="00C017BC">
      <w:r>
        <w:separator/>
      </w:r>
    </w:p>
  </w:footnote>
  <w:footnote w:type="continuationSeparator" w:id="0">
    <w:p w:rsidR="00C017BC" w:rsidRDefault="00C017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54B8" w:rsidRPr="00755F0D" w:rsidRDefault="00D701F2" w:rsidP="006C0A6D">
    <w:pPr>
      <w:pStyle w:val="a7"/>
    </w:pPr>
    <w:r w:rsidRPr="00755F0D">
      <w:fldChar w:fldCharType="begin"/>
    </w:r>
    <w:r w:rsidRPr="00755F0D">
      <w:instrText>PAGE   \* MERGEFORMAT</w:instrText>
    </w:r>
    <w:r w:rsidRPr="00755F0D">
      <w:fldChar w:fldCharType="separate"/>
    </w:r>
    <w:r w:rsidR="00A12770">
      <w:rPr>
        <w:noProof/>
      </w:rPr>
      <w:t>12</w:t>
    </w:r>
    <w:r w:rsidRPr="00755F0D"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  <w:p w:rsidR="004954B8" w:rsidRDefault="00C017BC" w:rsidP="006C0A6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DF0200"/>
    <w:multiLevelType w:val="hybridMultilevel"/>
    <w:tmpl w:val="85BACE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2242B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4C0E045D"/>
    <w:multiLevelType w:val="hybridMultilevel"/>
    <w:tmpl w:val="50F2D942"/>
    <w:lvl w:ilvl="0" w:tplc="B41E5F70">
      <w:start w:val="1"/>
      <w:numFmt w:val="bullet"/>
      <w:lvlText w:val="­"/>
      <w:lvlJc w:val="left"/>
      <w:pPr>
        <w:ind w:left="1648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3" w15:restartNumberingAfterBreak="0">
    <w:nsid w:val="4CB467F6"/>
    <w:multiLevelType w:val="hybridMultilevel"/>
    <w:tmpl w:val="EE84C5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A74807"/>
    <w:multiLevelType w:val="hybridMultilevel"/>
    <w:tmpl w:val="846C81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084D"/>
    <w:rsid w:val="00005092"/>
    <w:rsid w:val="00011B83"/>
    <w:rsid w:val="0001541A"/>
    <w:rsid w:val="0006430D"/>
    <w:rsid w:val="000724F4"/>
    <w:rsid w:val="00096BD6"/>
    <w:rsid w:val="000B0587"/>
    <w:rsid w:val="000D09CA"/>
    <w:rsid w:val="000F4062"/>
    <w:rsid w:val="001569BA"/>
    <w:rsid w:val="001C2111"/>
    <w:rsid w:val="001E500B"/>
    <w:rsid w:val="001F2E2A"/>
    <w:rsid w:val="0020623C"/>
    <w:rsid w:val="0021533E"/>
    <w:rsid w:val="00216EFA"/>
    <w:rsid w:val="002219A7"/>
    <w:rsid w:val="00236392"/>
    <w:rsid w:val="00265137"/>
    <w:rsid w:val="002869A7"/>
    <w:rsid w:val="002971CA"/>
    <w:rsid w:val="002973B3"/>
    <w:rsid w:val="002A182E"/>
    <w:rsid w:val="002E6BE2"/>
    <w:rsid w:val="002F5A4A"/>
    <w:rsid w:val="003154B5"/>
    <w:rsid w:val="00321634"/>
    <w:rsid w:val="00321D4A"/>
    <w:rsid w:val="003312E9"/>
    <w:rsid w:val="003411A5"/>
    <w:rsid w:val="003434A1"/>
    <w:rsid w:val="00380516"/>
    <w:rsid w:val="003837F6"/>
    <w:rsid w:val="003908FA"/>
    <w:rsid w:val="00393DB4"/>
    <w:rsid w:val="003958C7"/>
    <w:rsid w:val="003A2887"/>
    <w:rsid w:val="003A2D93"/>
    <w:rsid w:val="003B01B2"/>
    <w:rsid w:val="003C5C35"/>
    <w:rsid w:val="003F74C4"/>
    <w:rsid w:val="00405AD2"/>
    <w:rsid w:val="00425D64"/>
    <w:rsid w:val="00475150"/>
    <w:rsid w:val="00491B4E"/>
    <w:rsid w:val="00497C71"/>
    <w:rsid w:val="004C52BC"/>
    <w:rsid w:val="004E27B8"/>
    <w:rsid w:val="004E34A5"/>
    <w:rsid w:val="00533CAD"/>
    <w:rsid w:val="00535608"/>
    <w:rsid w:val="00542EEA"/>
    <w:rsid w:val="005431ED"/>
    <w:rsid w:val="00550A6D"/>
    <w:rsid w:val="00557210"/>
    <w:rsid w:val="00560736"/>
    <w:rsid w:val="005767E6"/>
    <w:rsid w:val="00581CD2"/>
    <w:rsid w:val="005963E5"/>
    <w:rsid w:val="00596D07"/>
    <w:rsid w:val="005C53FE"/>
    <w:rsid w:val="005C6922"/>
    <w:rsid w:val="005D672B"/>
    <w:rsid w:val="00600193"/>
    <w:rsid w:val="00682F1F"/>
    <w:rsid w:val="006A1618"/>
    <w:rsid w:val="006A2F41"/>
    <w:rsid w:val="006A6095"/>
    <w:rsid w:val="006C2A40"/>
    <w:rsid w:val="006C4058"/>
    <w:rsid w:val="006C5A69"/>
    <w:rsid w:val="0070268C"/>
    <w:rsid w:val="00702861"/>
    <w:rsid w:val="007111EF"/>
    <w:rsid w:val="00715623"/>
    <w:rsid w:val="00763A70"/>
    <w:rsid w:val="007A4791"/>
    <w:rsid w:val="007F16BB"/>
    <w:rsid w:val="008267E4"/>
    <w:rsid w:val="008544ED"/>
    <w:rsid w:val="00873421"/>
    <w:rsid w:val="00891DC5"/>
    <w:rsid w:val="008A3BE5"/>
    <w:rsid w:val="008B574F"/>
    <w:rsid w:val="008E616F"/>
    <w:rsid w:val="008E7595"/>
    <w:rsid w:val="008F083C"/>
    <w:rsid w:val="00923EA0"/>
    <w:rsid w:val="00967F66"/>
    <w:rsid w:val="009942C0"/>
    <w:rsid w:val="009C3E2B"/>
    <w:rsid w:val="009E77B5"/>
    <w:rsid w:val="00A12770"/>
    <w:rsid w:val="00A3032D"/>
    <w:rsid w:val="00A30CFA"/>
    <w:rsid w:val="00A433CA"/>
    <w:rsid w:val="00A450ED"/>
    <w:rsid w:val="00A54837"/>
    <w:rsid w:val="00A83F20"/>
    <w:rsid w:val="00AD6B2A"/>
    <w:rsid w:val="00AF0DA0"/>
    <w:rsid w:val="00B10534"/>
    <w:rsid w:val="00B61184"/>
    <w:rsid w:val="00B74BCF"/>
    <w:rsid w:val="00BA141E"/>
    <w:rsid w:val="00BB0051"/>
    <w:rsid w:val="00BB62AC"/>
    <w:rsid w:val="00BC050D"/>
    <w:rsid w:val="00BC269B"/>
    <w:rsid w:val="00BC38BD"/>
    <w:rsid w:val="00BC7606"/>
    <w:rsid w:val="00C017BC"/>
    <w:rsid w:val="00C14769"/>
    <w:rsid w:val="00C320BB"/>
    <w:rsid w:val="00C40546"/>
    <w:rsid w:val="00C45A40"/>
    <w:rsid w:val="00C71724"/>
    <w:rsid w:val="00C71BCB"/>
    <w:rsid w:val="00C805AF"/>
    <w:rsid w:val="00C8606B"/>
    <w:rsid w:val="00C93661"/>
    <w:rsid w:val="00C97599"/>
    <w:rsid w:val="00CA40F3"/>
    <w:rsid w:val="00CB41B2"/>
    <w:rsid w:val="00CC0B13"/>
    <w:rsid w:val="00D13435"/>
    <w:rsid w:val="00D537D0"/>
    <w:rsid w:val="00D701F2"/>
    <w:rsid w:val="00DA07FC"/>
    <w:rsid w:val="00DC49E8"/>
    <w:rsid w:val="00DE72DE"/>
    <w:rsid w:val="00E40DE2"/>
    <w:rsid w:val="00E56EA9"/>
    <w:rsid w:val="00E629E4"/>
    <w:rsid w:val="00E75A4C"/>
    <w:rsid w:val="00EC72FC"/>
    <w:rsid w:val="00EE367A"/>
    <w:rsid w:val="00EE73CC"/>
    <w:rsid w:val="00EE7CB1"/>
    <w:rsid w:val="00F038B0"/>
    <w:rsid w:val="00F0490A"/>
    <w:rsid w:val="00F10488"/>
    <w:rsid w:val="00F22710"/>
    <w:rsid w:val="00F22D7A"/>
    <w:rsid w:val="00F27AF4"/>
    <w:rsid w:val="00F57922"/>
    <w:rsid w:val="00F6084D"/>
    <w:rsid w:val="00F80FE2"/>
    <w:rsid w:val="00FA40DD"/>
    <w:rsid w:val="00FD3A8A"/>
    <w:rsid w:val="00FD5C78"/>
    <w:rsid w:val="00FF5021"/>
    <w:rsid w:val="00FF5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2127349-5210-4764-BA82-5127723431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084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6084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F6084D"/>
    <w:pPr>
      <w:spacing w:after="120"/>
      <w:ind w:left="709" w:firstLine="425"/>
      <w:jc w:val="both"/>
    </w:pPr>
    <w:rPr>
      <w:szCs w:val="20"/>
      <w:lang w:val="x-none" w:eastAsia="x-none"/>
    </w:rPr>
  </w:style>
  <w:style w:type="character" w:customStyle="1" w:styleId="a6">
    <w:name w:val="Абзац списка Знак"/>
    <w:link w:val="a5"/>
    <w:uiPriority w:val="34"/>
    <w:rsid w:val="00F6084D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a4">
    <w:name w:val="Без интервала Знак"/>
    <w:link w:val="a3"/>
    <w:uiPriority w:val="1"/>
    <w:locked/>
    <w:rsid w:val="00F6084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.FORMATTEXT"/>
    <w:uiPriority w:val="99"/>
    <w:rsid w:val="00F6084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rsid w:val="00F0490A"/>
    <w:pPr>
      <w:tabs>
        <w:tab w:val="center" w:pos="4677"/>
        <w:tab w:val="right" w:pos="9355"/>
      </w:tabs>
      <w:jc w:val="both"/>
    </w:pPr>
    <w:rPr>
      <w:color w:val="000000" w:themeColor="text1"/>
    </w:rPr>
  </w:style>
  <w:style w:type="character" w:customStyle="1" w:styleId="a8">
    <w:name w:val="Верхний колонтитул Знак"/>
    <w:basedOn w:val="a0"/>
    <w:link w:val="a7"/>
    <w:uiPriority w:val="99"/>
    <w:rsid w:val="00F0490A"/>
    <w:rPr>
      <w:rFonts w:ascii="Times New Roman" w:eastAsia="Times New Roman" w:hAnsi="Times New Roman" w:cs="Times New Roman"/>
      <w:color w:val="000000" w:themeColor="text1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rsid w:val="00F0490A"/>
    <w:pPr>
      <w:tabs>
        <w:tab w:val="center" w:pos="4153"/>
        <w:tab w:val="right" w:pos="8306"/>
      </w:tabs>
      <w:jc w:val="both"/>
    </w:pPr>
    <w:rPr>
      <w:color w:val="000000" w:themeColor="text1"/>
    </w:rPr>
  </w:style>
  <w:style w:type="character" w:customStyle="1" w:styleId="aa">
    <w:name w:val="Нижний колонтитул Знак"/>
    <w:basedOn w:val="a0"/>
    <w:link w:val="a9"/>
    <w:uiPriority w:val="99"/>
    <w:rsid w:val="00F0490A"/>
    <w:rPr>
      <w:rFonts w:ascii="Times New Roman" w:eastAsia="Times New Roman" w:hAnsi="Times New Roman" w:cs="Times New Roman"/>
      <w:color w:val="000000" w:themeColor="text1"/>
      <w:sz w:val="24"/>
      <w:szCs w:val="24"/>
      <w:lang w:eastAsia="ru-RU"/>
    </w:rPr>
  </w:style>
  <w:style w:type="character" w:styleId="ab">
    <w:name w:val="page number"/>
    <w:basedOn w:val="a0"/>
    <w:uiPriority w:val="99"/>
    <w:rsid w:val="00F0490A"/>
    <w:rPr>
      <w:rFonts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2E6BE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2E6BE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0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3244</Words>
  <Characters>18496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21697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Шубников Артем Александрович</dc:creator>
  <cp:lastModifiedBy>Рындина Анастасия Сергеевна</cp:lastModifiedBy>
  <cp:revision>5</cp:revision>
  <dcterms:created xsi:type="dcterms:W3CDTF">2019-09-18T07:54:00Z</dcterms:created>
  <dcterms:modified xsi:type="dcterms:W3CDTF">2019-09-18T12:56:00Z</dcterms:modified>
</cp:coreProperties>
</file>