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8A415B">
        <w:rPr>
          <w:b/>
          <w:sz w:val="22"/>
          <w:szCs w:val="22"/>
        </w:rPr>
        <w:t xml:space="preserve">оборудования по </w:t>
      </w:r>
      <w:proofErr w:type="spellStart"/>
      <w:r w:rsidR="008A415B">
        <w:rPr>
          <w:b/>
          <w:sz w:val="22"/>
          <w:szCs w:val="22"/>
        </w:rPr>
        <w:t>домофононизации</w:t>
      </w:r>
      <w:proofErr w:type="spellEnd"/>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A415B">
        <w:rPr>
          <w:b/>
          <w:sz w:val="22"/>
          <w:szCs w:val="22"/>
        </w:rPr>
        <w:t xml:space="preserve">Оборудование по </w:t>
      </w:r>
      <w:proofErr w:type="spellStart"/>
      <w:r w:rsidR="008A415B">
        <w:rPr>
          <w:b/>
          <w:sz w:val="22"/>
          <w:szCs w:val="22"/>
        </w:rPr>
        <w:t>домофонизации</w:t>
      </w:r>
      <w:proofErr w:type="spellEnd"/>
      <w:r w:rsidR="008A415B">
        <w:rPr>
          <w:b/>
          <w:sz w:val="22"/>
          <w:szCs w:val="22"/>
        </w:rPr>
        <w:t xml:space="preserve"> на отм.+540 м. и +960 м. </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w:t>
      </w:r>
      <w:r w:rsidR="008A415B">
        <w:rPr>
          <w:sz w:val="22"/>
          <w:szCs w:val="22"/>
        </w:rPr>
        <w:t>ул. Горная карусель</w:t>
      </w:r>
      <w:r w:rsidR="00F72D27" w:rsidRPr="007C0AB7">
        <w:rPr>
          <w:sz w:val="22"/>
          <w:szCs w:val="22"/>
        </w:rPr>
        <w:t xml:space="preserve">, </w:t>
      </w:r>
      <w:r w:rsidR="00645F92">
        <w:rPr>
          <w:sz w:val="22"/>
          <w:szCs w:val="22"/>
        </w:rPr>
        <w:t>д.</w:t>
      </w:r>
      <w:r w:rsidR="008A415B">
        <w:rPr>
          <w:sz w:val="22"/>
          <w:szCs w:val="22"/>
        </w:rPr>
        <w:t>5</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roofErr w:type="gramEnd"/>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FD712F">
        <w:rPr>
          <w:sz w:val="22"/>
          <w:szCs w:val="22"/>
        </w:rPr>
        <w:t>90</w:t>
      </w:r>
      <w:r w:rsidR="0046192A" w:rsidRPr="00D13975">
        <w:rPr>
          <w:sz w:val="22"/>
          <w:szCs w:val="22"/>
        </w:rPr>
        <w:t xml:space="preserve"> (</w:t>
      </w:r>
      <w:r w:rsidR="00FD712F">
        <w:rPr>
          <w:sz w:val="22"/>
          <w:szCs w:val="22"/>
        </w:rPr>
        <w:t>девяносто</w:t>
      </w:r>
      <w:r w:rsidR="0046192A" w:rsidRPr="00D13975">
        <w:rPr>
          <w:sz w:val="22"/>
          <w:szCs w:val="22"/>
        </w:rPr>
        <w:t xml:space="preserve">) </w:t>
      </w:r>
      <w:r w:rsidR="00417226">
        <w:rPr>
          <w:sz w:val="22"/>
          <w:szCs w:val="22"/>
        </w:rPr>
        <w:t>календарных</w:t>
      </w:r>
      <w:r w:rsidR="00D13975" w:rsidRPr="00D13975">
        <w:rPr>
          <w:sz w:val="22"/>
          <w:szCs w:val="22"/>
        </w:rPr>
        <w:t xml:space="preserve">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9D2843">
        <w:rPr>
          <w:sz w:val="22"/>
          <w:szCs w:val="22"/>
          <w:u w:val="single"/>
          <w:lang w:val="en-US"/>
        </w:rPr>
        <w:t>v</w:t>
      </w:r>
      <w:r w:rsidR="005264FA">
        <w:rPr>
          <w:sz w:val="22"/>
          <w:szCs w:val="22"/>
          <w:u w:val="single"/>
          <w:lang w:val="tr-TR"/>
        </w:rPr>
        <w:t>.</w:t>
      </w:r>
      <w:r w:rsidR="009D2843">
        <w:rPr>
          <w:sz w:val="22"/>
          <w:szCs w:val="22"/>
          <w:u w:val="single"/>
          <w:lang w:val="tr-TR"/>
        </w:rPr>
        <w:t>sh</w:t>
      </w:r>
      <w:bookmarkStart w:id="0" w:name="_GoBack"/>
      <w:bookmarkEnd w:id="0"/>
      <w:r w:rsidR="009D2843">
        <w:rPr>
          <w:sz w:val="22"/>
          <w:szCs w:val="22"/>
          <w:u w:val="single"/>
          <w:lang w:val="tr-TR"/>
        </w:rPr>
        <w:t>vets</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размере </w:t>
      </w:r>
      <w:r w:rsidR="00BC64C1">
        <w:rPr>
          <w:sz w:val="22"/>
          <w:szCs w:val="22"/>
        </w:rPr>
        <w:t>5</w:t>
      </w:r>
      <w:r w:rsidR="00504A03">
        <w:rPr>
          <w:sz w:val="22"/>
          <w:szCs w:val="22"/>
        </w:rPr>
        <w:t>0%</w:t>
      </w:r>
      <w:r w:rsidR="00F72D27" w:rsidRPr="007C0AB7">
        <w:rPr>
          <w:sz w:val="22"/>
          <w:szCs w:val="22"/>
        </w:rPr>
        <w:t xml:space="preserve"> (</w:t>
      </w:r>
      <w:r w:rsidR="00BC64C1">
        <w:rPr>
          <w:sz w:val="22"/>
          <w:szCs w:val="22"/>
        </w:rPr>
        <w:t>пятидесяти</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proofErr w:type="gramEnd"/>
      <w:r w:rsidR="00BC64C1">
        <w:rPr>
          <w:sz w:val="22"/>
          <w:szCs w:val="22"/>
        </w:rPr>
        <w:t>рублей ____ копеек</w:t>
      </w:r>
      <w:r w:rsidR="00504A03">
        <w:rPr>
          <w:sz w:val="22"/>
          <w:szCs w:val="22"/>
        </w:rPr>
        <w:t>,</w:t>
      </w:r>
      <w:r w:rsidR="00F72D27" w:rsidRPr="007C0AB7">
        <w:rPr>
          <w:sz w:val="22"/>
          <w:szCs w:val="22"/>
        </w:rPr>
        <w:t xml:space="preserve"> в </w:t>
      </w:r>
      <w:proofErr w:type="spellStart"/>
      <w:r w:rsidR="00F72D27" w:rsidRPr="007C0AB7">
        <w:rPr>
          <w:sz w:val="22"/>
          <w:szCs w:val="22"/>
        </w:rPr>
        <w:t>т.ч</w:t>
      </w:r>
      <w:proofErr w:type="spellEnd"/>
      <w:r w:rsidR="00F72D27" w:rsidRPr="007C0AB7">
        <w:rPr>
          <w:sz w:val="22"/>
          <w:szCs w:val="22"/>
        </w:rPr>
        <w:t>.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2255D8" w:rsidRPr="007C0AB7" w:rsidRDefault="00892770" w:rsidP="00F72D27">
      <w:pPr>
        <w:tabs>
          <w:tab w:val="left" w:pos="426"/>
          <w:tab w:val="left" w:pos="851"/>
          <w:tab w:val="left" w:pos="1134"/>
        </w:tabs>
        <w:ind w:firstLine="567"/>
        <w:jc w:val="both"/>
        <w:rPr>
          <w:sz w:val="22"/>
          <w:szCs w:val="22"/>
        </w:rPr>
      </w:pPr>
      <w:r>
        <w:rPr>
          <w:sz w:val="22"/>
          <w:szCs w:val="22"/>
        </w:rPr>
        <w:t xml:space="preserve">4.3.2. </w:t>
      </w:r>
      <w:r w:rsidR="002255D8">
        <w:rPr>
          <w:sz w:val="22"/>
          <w:szCs w:val="22"/>
        </w:rPr>
        <w:t xml:space="preserve"> </w:t>
      </w:r>
      <w:r w:rsidR="00BC64C1">
        <w:rPr>
          <w:sz w:val="22"/>
          <w:szCs w:val="22"/>
        </w:rPr>
        <w:t>окончательный платеж в размере 5</w:t>
      </w:r>
      <w:r w:rsidR="002255D8">
        <w:rPr>
          <w:sz w:val="22"/>
          <w:szCs w:val="22"/>
        </w:rPr>
        <w:t>0% (</w:t>
      </w:r>
      <w:r w:rsidR="00BC64C1">
        <w:rPr>
          <w:sz w:val="22"/>
          <w:szCs w:val="22"/>
        </w:rPr>
        <w:t>пятидесяти</w:t>
      </w:r>
      <w:r w:rsidR="002255D8">
        <w:rPr>
          <w:sz w:val="22"/>
          <w:szCs w:val="22"/>
        </w:rPr>
        <w:t xml:space="preserve"> процентов) </w:t>
      </w:r>
      <w:r w:rsidR="002255D8" w:rsidRPr="007C0AB7">
        <w:rPr>
          <w:sz w:val="22"/>
          <w:szCs w:val="22"/>
        </w:rPr>
        <w:t>от цены Договора, что со</w:t>
      </w:r>
      <w:r w:rsidR="002255D8">
        <w:rPr>
          <w:sz w:val="22"/>
          <w:szCs w:val="22"/>
        </w:rPr>
        <w:t>ставляет</w:t>
      </w:r>
      <w:proofErr w:type="gramStart"/>
      <w:r w:rsidR="002255D8">
        <w:rPr>
          <w:sz w:val="22"/>
          <w:szCs w:val="22"/>
        </w:rPr>
        <w:t> </w:t>
      </w:r>
      <w:r w:rsidR="002255D8" w:rsidRPr="007009C3">
        <w:rPr>
          <w:sz w:val="22"/>
          <w:szCs w:val="22"/>
        </w:rPr>
        <w:t>_______</w:t>
      </w:r>
      <w:r w:rsidR="002255D8">
        <w:rPr>
          <w:sz w:val="22"/>
          <w:szCs w:val="22"/>
        </w:rPr>
        <w:t xml:space="preserve"> (</w:t>
      </w:r>
      <w:r w:rsidR="002255D8" w:rsidRPr="007009C3">
        <w:rPr>
          <w:sz w:val="22"/>
          <w:szCs w:val="22"/>
        </w:rPr>
        <w:t>_______________________</w:t>
      </w:r>
      <w:r w:rsidR="002255D8" w:rsidRPr="007C0AB7">
        <w:rPr>
          <w:sz w:val="22"/>
          <w:szCs w:val="22"/>
        </w:rPr>
        <w:t>)</w:t>
      </w:r>
      <w:r w:rsidR="00BC64C1">
        <w:rPr>
          <w:sz w:val="22"/>
          <w:szCs w:val="22"/>
        </w:rPr>
        <w:t xml:space="preserve"> </w:t>
      </w:r>
      <w:proofErr w:type="gramEnd"/>
      <w:r w:rsidR="00BC64C1">
        <w:rPr>
          <w:sz w:val="22"/>
          <w:szCs w:val="22"/>
        </w:rPr>
        <w:t>рублей ____ копеек</w:t>
      </w:r>
      <w:r w:rsidR="002255D8">
        <w:rPr>
          <w:sz w:val="22"/>
          <w:szCs w:val="22"/>
        </w:rPr>
        <w:t>,</w:t>
      </w:r>
      <w:r w:rsidR="002255D8" w:rsidRPr="007C0AB7">
        <w:rPr>
          <w:sz w:val="22"/>
          <w:szCs w:val="22"/>
        </w:rPr>
        <w:t xml:space="preserve"> в </w:t>
      </w:r>
      <w:proofErr w:type="spellStart"/>
      <w:r w:rsidR="002255D8" w:rsidRPr="007C0AB7">
        <w:rPr>
          <w:sz w:val="22"/>
          <w:szCs w:val="22"/>
        </w:rPr>
        <w:t>т.ч</w:t>
      </w:r>
      <w:proofErr w:type="spellEnd"/>
      <w:r w:rsidR="002255D8" w:rsidRPr="007C0AB7">
        <w:rPr>
          <w:sz w:val="22"/>
          <w:szCs w:val="22"/>
        </w:rPr>
        <w:t>. НДС 18%</w:t>
      </w:r>
      <w:r w:rsidR="002255D8">
        <w:rPr>
          <w:sz w:val="22"/>
          <w:szCs w:val="22"/>
        </w:rPr>
        <w:t xml:space="preserve"> </w:t>
      </w:r>
      <w:r w:rsidR="002255D8" w:rsidRPr="007009C3">
        <w:rPr>
          <w:sz w:val="22"/>
          <w:szCs w:val="22"/>
        </w:rPr>
        <w:t>_______</w:t>
      </w:r>
      <w:r w:rsidR="002255D8">
        <w:rPr>
          <w:sz w:val="22"/>
          <w:szCs w:val="22"/>
        </w:rPr>
        <w:t xml:space="preserve"> (</w:t>
      </w:r>
      <w:r w:rsidR="002255D8" w:rsidRPr="007009C3">
        <w:rPr>
          <w:sz w:val="22"/>
          <w:szCs w:val="22"/>
        </w:rPr>
        <w:t>___________________</w:t>
      </w:r>
      <w:r w:rsidR="002255D8">
        <w:rPr>
          <w:sz w:val="22"/>
          <w:szCs w:val="22"/>
        </w:rPr>
        <w:t>)</w:t>
      </w:r>
      <w:r w:rsidR="00BC64C1">
        <w:rPr>
          <w:sz w:val="22"/>
          <w:szCs w:val="22"/>
        </w:rPr>
        <w:t xml:space="preserve"> рублей ____ копеек</w:t>
      </w:r>
      <w:r w:rsidR="002255D8" w:rsidRPr="007C0AB7">
        <w:rPr>
          <w:sz w:val="22"/>
          <w:szCs w:val="22"/>
        </w:rPr>
        <w:t xml:space="preserve">, подлежит оплате в течение </w:t>
      </w:r>
      <w:r w:rsidR="002255D8">
        <w:rPr>
          <w:sz w:val="22"/>
          <w:szCs w:val="22"/>
        </w:rPr>
        <w:t>5</w:t>
      </w:r>
      <w:r w:rsidR="002255D8" w:rsidRPr="00D06BA4">
        <w:rPr>
          <w:sz w:val="22"/>
          <w:szCs w:val="22"/>
        </w:rPr>
        <w:t xml:space="preserve"> (</w:t>
      </w:r>
      <w:r w:rsidR="002255D8">
        <w:rPr>
          <w:sz w:val="22"/>
          <w:szCs w:val="22"/>
        </w:rPr>
        <w:t>п</w:t>
      </w:r>
      <w:r w:rsidR="002255D8" w:rsidRPr="00D06BA4">
        <w:rPr>
          <w:sz w:val="22"/>
          <w:szCs w:val="22"/>
        </w:rPr>
        <w:t xml:space="preserve">яти) рабочих дней после </w:t>
      </w:r>
      <w:r w:rsidR="002255D8">
        <w:rPr>
          <w:sz w:val="22"/>
          <w:szCs w:val="22"/>
        </w:rPr>
        <w:t>поставки Товара</w:t>
      </w:r>
      <w:r w:rsidR="002255D8"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54085">
        <w:rPr>
          <w:sz w:val="22"/>
          <w:szCs w:val="22"/>
        </w:rPr>
        <w:t>,</w:t>
      </w:r>
      <w:r w:rsidR="00854085" w:rsidRPr="00854085">
        <w:rPr>
          <w:sz w:val="22"/>
          <w:szCs w:val="22"/>
        </w:rPr>
        <w:t xml:space="preserve"> </w:t>
      </w:r>
      <w:r w:rsidR="00854085">
        <w:rPr>
          <w:sz w:val="22"/>
          <w:szCs w:val="22"/>
        </w:rPr>
        <w:t>в рублях по курсу ЦБ РФ на день оплаты</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 xml:space="preserve">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w:t>
      </w:r>
      <w:r w:rsidRPr="007C0AB7">
        <w:rPr>
          <w:bCs/>
          <w:sz w:val="22"/>
          <w:szCs w:val="22"/>
        </w:rPr>
        <w:lastRenderedPageBreak/>
        <w:t>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318"/>
        <w:gridCol w:w="6379"/>
        <w:gridCol w:w="850"/>
        <w:gridCol w:w="709"/>
        <w:gridCol w:w="1134"/>
        <w:gridCol w:w="1276"/>
        <w:gridCol w:w="1276"/>
      </w:tblGrid>
      <w:tr w:rsidR="007009C3" w:rsidRPr="00B55322" w:rsidTr="0039358B">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318"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37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850"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709"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134"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276"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276" w:type="dxa"/>
          </w:tcPr>
          <w:p w:rsidR="007009C3" w:rsidRPr="00B55322" w:rsidRDefault="007009C3" w:rsidP="007009C3">
            <w:pPr>
              <w:jc w:val="center"/>
            </w:pPr>
            <w:r w:rsidRPr="00B55322">
              <w:t>НДС 18 %, руб.</w:t>
            </w:r>
          </w:p>
        </w:tc>
      </w:tr>
      <w:tr w:rsidR="007009C3" w:rsidRPr="00B55322" w:rsidTr="0039358B">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37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70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134"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5A7A0A" w:rsidRPr="00B55322" w:rsidTr="007420D4">
        <w:trPr>
          <w:trHeight w:val="240"/>
        </w:trPr>
        <w:tc>
          <w:tcPr>
            <w:tcW w:w="699" w:type="dxa"/>
            <w:tcBorders>
              <w:top w:val="nil"/>
            </w:tcBorders>
            <w:vAlign w:val="center"/>
          </w:tcPr>
          <w:p w:rsidR="005A7A0A" w:rsidRPr="00B55322" w:rsidRDefault="005A7A0A"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318" w:type="dxa"/>
            <w:tcBorders>
              <w:top w:val="nil"/>
            </w:tcBorders>
          </w:tcPr>
          <w:p w:rsidR="005A7A0A" w:rsidRPr="005A7A0A" w:rsidRDefault="005A7A0A" w:rsidP="002208A8">
            <w:pPr>
              <w:pStyle w:val="ConsPlusNonformat"/>
              <w:jc w:val="both"/>
              <w:rPr>
                <w:rFonts w:ascii="Times New Roman" w:hAnsi="Times New Roman" w:cs="Times New Roman"/>
                <w:sz w:val="24"/>
                <w:szCs w:val="24"/>
              </w:rPr>
            </w:pPr>
            <w:r w:rsidRPr="005A7A0A">
              <w:rPr>
                <w:rFonts w:ascii="Times New Roman" w:hAnsi="Times New Roman" w:cs="Times New Roman"/>
                <w:sz w:val="24"/>
                <w:szCs w:val="24"/>
              </w:rPr>
              <w:t>Рамка на 3 модуля, цвет серый</w:t>
            </w:r>
          </w:p>
        </w:tc>
        <w:tc>
          <w:tcPr>
            <w:tcW w:w="6379" w:type="dxa"/>
            <w:tcBorders>
              <w:top w:val="nil"/>
            </w:tcBorders>
          </w:tcPr>
          <w:p w:rsidR="005A7A0A" w:rsidRPr="005A7A0A" w:rsidRDefault="005A7A0A" w:rsidP="002208A8">
            <w:pPr>
              <w:pStyle w:val="ConsPlusNonformat"/>
              <w:jc w:val="both"/>
              <w:rPr>
                <w:rFonts w:ascii="Times New Roman" w:hAnsi="Times New Roman" w:cs="Times New Roman"/>
                <w:sz w:val="24"/>
                <w:szCs w:val="24"/>
              </w:rPr>
            </w:pPr>
            <w:proofErr w:type="gramStart"/>
            <w:r w:rsidRPr="005A7A0A">
              <w:rPr>
                <w:rFonts w:ascii="Times New Roman" w:hAnsi="Times New Roman" w:cs="Times New Roman"/>
                <w:sz w:val="24"/>
                <w:szCs w:val="24"/>
              </w:rPr>
              <w:t>Сделана</w:t>
            </w:r>
            <w:proofErr w:type="gramEnd"/>
            <w:r w:rsidRPr="005A7A0A">
              <w:rPr>
                <w:rFonts w:ascii="Times New Roman" w:hAnsi="Times New Roman" w:cs="Times New Roman"/>
                <w:sz w:val="24"/>
                <w:szCs w:val="24"/>
              </w:rPr>
              <w:t xml:space="preserve"> из отлитого под давлением алюминия и покрыта специальной атмосферостойкой краской. 3 модуля. Белый цвет. Размеры 125x305x37,5 мм</w:t>
            </w:r>
          </w:p>
        </w:tc>
        <w:tc>
          <w:tcPr>
            <w:tcW w:w="850" w:type="dxa"/>
            <w:tcBorders>
              <w:top w:val="nil"/>
            </w:tcBorders>
          </w:tcPr>
          <w:p w:rsidR="005A7A0A" w:rsidRPr="005A7A0A" w:rsidRDefault="005A7A0A" w:rsidP="002208A8">
            <w:pPr>
              <w:pStyle w:val="ConsPlusNonformat"/>
              <w:jc w:val="center"/>
              <w:rPr>
                <w:rFonts w:ascii="Times New Roman" w:hAnsi="Times New Roman" w:cs="Times New Roman"/>
                <w:sz w:val="24"/>
                <w:szCs w:val="24"/>
              </w:rPr>
            </w:pPr>
            <w:r w:rsidRPr="005A7A0A">
              <w:rPr>
                <w:rFonts w:ascii="Times New Roman" w:hAnsi="Times New Roman" w:cs="Times New Roman"/>
                <w:sz w:val="24"/>
                <w:szCs w:val="24"/>
              </w:rPr>
              <w:t>Шт.</w:t>
            </w:r>
          </w:p>
        </w:tc>
        <w:tc>
          <w:tcPr>
            <w:tcW w:w="709" w:type="dxa"/>
            <w:tcBorders>
              <w:top w:val="nil"/>
            </w:tcBorders>
          </w:tcPr>
          <w:p w:rsidR="005A7A0A" w:rsidRPr="005A7A0A" w:rsidRDefault="005A7A0A" w:rsidP="002208A8">
            <w:pPr>
              <w:pStyle w:val="ConsPlusNonformat"/>
              <w:jc w:val="center"/>
              <w:rPr>
                <w:rFonts w:ascii="Times New Roman" w:hAnsi="Times New Roman" w:cs="Times New Roman"/>
                <w:sz w:val="24"/>
                <w:szCs w:val="24"/>
              </w:rPr>
            </w:pPr>
            <w:r w:rsidRPr="005A7A0A">
              <w:rPr>
                <w:rFonts w:ascii="Times New Roman" w:hAnsi="Times New Roman" w:cs="Times New Roman"/>
                <w:sz w:val="24"/>
                <w:szCs w:val="24"/>
              </w:rPr>
              <w:t>13</w:t>
            </w:r>
          </w:p>
        </w:tc>
        <w:tc>
          <w:tcPr>
            <w:tcW w:w="1134"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c>
          <w:tcPr>
            <w:tcW w:w="1276"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c>
          <w:tcPr>
            <w:tcW w:w="1276"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r>
      <w:tr w:rsidR="005A7A0A" w:rsidRPr="00B55322" w:rsidTr="008B7EC6">
        <w:trPr>
          <w:trHeight w:val="240"/>
        </w:trPr>
        <w:tc>
          <w:tcPr>
            <w:tcW w:w="699" w:type="dxa"/>
            <w:tcBorders>
              <w:top w:val="nil"/>
            </w:tcBorders>
            <w:vAlign w:val="center"/>
          </w:tcPr>
          <w:p w:rsidR="005A7A0A" w:rsidRPr="00B55322" w:rsidRDefault="005A7A0A"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318" w:type="dxa"/>
            <w:tcBorders>
              <w:top w:val="nil"/>
            </w:tcBorders>
          </w:tcPr>
          <w:p w:rsidR="005A7A0A" w:rsidRPr="005A7A0A" w:rsidRDefault="005A7A0A" w:rsidP="002208A8">
            <w:pPr>
              <w:pStyle w:val="ConsPlusNonformat"/>
              <w:jc w:val="both"/>
              <w:rPr>
                <w:rFonts w:ascii="Times New Roman" w:hAnsi="Times New Roman" w:cs="Times New Roman"/>
                <w:sz w:val="24"/>
                <w:szCs w:val="24"/>
              </w:rPr>
            </w:pPr>
            <w:r w:rsidRPr="005A7A0A">
              <w:rPr>
                <w:rFonts w:ascii="Times New Roman" w:hAnsi="Times New Roman" w:cs="Times New Roman"/>
                <w:sz w:val="24"/>
                <w:szCs w:val="24"/>
              </w:rPr>
              <w:t xml:space="preserve">Лицевая панель </w:t>
            </w:r>
            <w:proofErr w:type="spellStart"/>
            <w:r w:rsidRPr="005A7A0A">
              <w:rPr>
                <w:rFonts w:ascii="Times New Roman" w:hAnsi="Times New Roman" w:cs="Times New Roman"/>
                <w:sz w:val="24"/>
                <w:szCs w:val="24"/>
                <w:lang w:val="en-US"/>
              </w:rPr>
              <w:t>Comelit</w:t>
            </w:r>
            <w:proofErr w:type="spellEnd"/>
            <w:r w:rsidRPr="005A7A0A">
              <w:rPr>
                <w:rFonts w:ascii="Times New Roman" w:hAnsi="Times New Roman" w:cs="Times New Roman"/>
                <w:sz w:val="24"/>
                <w:szCs w:val="24"/>
              </w:rPr>
              <w:t xml:space="preserve"> для видео модуля </w:t>
            </w:r>
            <w:r w:rsidRPr="005A7A0A">
              <w:rPr>
                <w:rFonts w:ascii="Times New Roman" w:hAnsi="Times New Roman" w:cs="Times New Roman"/>
                <w:sz w:val="24"/>
                <w:szCs w:val="24"/>
                <w:lang w:val="en-US"/>
              </w:rPr>
              <w:t>IKALL</w:t>
            </w:r>
            <w:r w:rsidRPr="005A7A0A">
              <w:rPr>
                <w:rFonts w:ascii="Times New Roman" w:hAnsi="Times New Roman" w:cs="Times New Roman"/>
                <w:sz w:val="24"/>
                <w:szCs w:val="24"/>
              </w:rPr>
              <w:t xml:space="preserve"> </w:t>
            </w:r>
            <w:r w:rsidRPr="005A7A0A">
              <w:rPr>
                <w:rFonts w:ascii="Times New Roman" w:hAnsi="Times New Roman" w:cs="Times New Roman"/>
                <w:sz w:val="24"/>
                <w:szCs w:val="24"/>
                <w:lang w:val="en-US"/>
              </w:rPr>
              <w:t>Metal</w:t>
            </w:r>
            <w:r w:rsidRPr="005A7A0A">
              <w:rPr>
                <w:rFonts w:ascii="Times New Roman" w:hAnsi="Times New Roman" w:cs="Times New Roman"/>
                <w:sz w:val="24"/>
                <w:szCs w:val="24"/>
              </w:rPr>
              <w:t>, 0 кнопок</w:t>
            </w:r>
          </w:p>
        </w:tc>
        <w:tc>
          <w:tcPr>
            <w:tcW w:w="6379" w:type="dxa"/>
            <w:tcBorders>
              <w:top w:val="nil"/>
            </w:tcBorders>
          </w:tcPr>
          <w:p w:rsidR="005A7A0A" w:rsidRPr="005A7A0A" w:rsidRDefault="005A7A0A" w:rsidP="002208A8">
            <w:pPr>
              <w:pStyle w:val="ConsPlusNonformat"/>
              <w:jc w:val="both"/>
              <w:rPr>
                <w:rFonts w:ascii="Times New Roman" w:hAnsi="Times New Roman" w:cs="Times New Roman"/>
                <w:sz w:val="24"/>
                <w:szCs w:val="24"/>
              </w:rPr>
            </w:pPr>
            <w:r w:rsidRPr="005A7A0A">
              <w:rPr>
                <w:rFonts w:ascii="Times New Roman" w:hAnsi="Times New Roman" w:cs="Times New Roman"/>
                <w:sz w:val="24"/>
                <w:szCs w:val="24"/>
              </w:rPr>
              <w:t>Сделано с использованием двойной 2,5 мм пластины из нержавеющей стали.</w:t>
            </w:r>
          </w:p>
          <w:p w:rsidR="005A7A0A" w:rsidRPr="005A7A0A" w:rsidRDefault="005A7A0A" w:rsidP="002208A8">
            <w:pPr>
              <w:pStyle w:val="ConsPlusNonformat"/>
              <w:jc w:val="both"/>
              <w:rPr>
                <w:rFonts w:ascii="Times New Roman" w:hAnsi="Times New Roman" w:cs="Times New Roman"/>
                <w:sz w:val="24"/>
                <w:szCs w:val="24"/>
              </w:rPr>
            </w:pPr>
            <w:r w:rsidRPr="005A7A0A">
              <w:rPr>
                <w:rFonts w:ascii="Times New Roman" w:hAnsi="Times New Roman" w:cs="Times New Roman"/>
                <w:sz w:val="24"/>
                <w:szCs w:val="24"/>
              </w:rPr>
              <w:t xml:space="preserve"> Размеры 106x106x5.6 мм</w:t>
            </w:r>
          </w:p>
        </w:tc>
        <w:tc>
          <w:tcPr>
            <w:tcW w:w="850" w:type="dxa"/>
            <w:tcBorders>
              <w:top w:val="nil"/>
            </w:tcBorders>
          </w:tcPr>
          <w:p w:rsidR="005A7A0A" w:rsidRPr="005A7A0A" w:rsidRDefault="005A7A0A" w:rsidP="002208A8">
            <w:pPr>
              <w:pStyle w:val="ConsPlusNonformat"/>
              <w:jc w:val="center"/>
              <w:rPr>
                <w:rFonts w:ascii="Times New Roman" w:hAnsi="Times New Roman" w:cs="Times New Roman"/>
                <w:sz w:val="24"/>
                <w:szCs w:val="24"/>
              </w:rPr>
            </w:pPr>
            <w:r w:rsidRPr="005A7A0A">
              <w:rPr>
                <w:rFonts w:ascii="Times New Roman" w:hAnsi="Times New Roman" w:cs="Times New Roman"/>
                <w:sz w:val="24"/>
                <w:szCs w:val="24"/>
              </w:rPr>
              <w:t>Шт.</w:t>
            </w:r>
          </w:p>
        </w:tc>
        <w:tc>
          <w:tcPr>
            <w:tcW w:w="709" w:type="dxa"/>
            <w:tcBorders>
              <w:top w:val="nil"/>
            </w:tcBorders>
          </w:tcPr>
          <w:p w:rsidR="005A7A0A" w:rsidRPr="005A7A0A" w:rsidRDefault="005A7A0A" w:rsidP="002208A8">
            <w:pPr>
              <w:pStyle w:val="ConsPlusNonformat"/>
              <w:jc w:val="center"/>
              <w:rPr>
                <w:rFonts w:ascii="Times New Roman" w:hAnsi="Times New Roman" w:cs="Times New Roman"/>
                <w:sz w:val="24"/>
                <w:szCs w:val="24"/>
              </w:rPr>
            </w:pPr>
            <w:r w:rsidRPr="005A7A0A">
              <w:rPr>
                <w:rFonts w:ascii="Times New Roman" w:hAnsi="Times New Roman" w:cs="Times New Roman"/>
                <w:sz w:val="24"/>
                <w:szCs w:val="24"/>
              </w:rPr>
              <w:t>13</w:t>
            </w:r>
          </w:p>
        </w:tc>
        <w:tc>
          <w:tcPr>
            <w:tcW w:w="1134"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c>
          <w:tcPr>
            <w:tcW w:w="1276"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c>
          <w:tcPr>
            <w:tcW w:w="1276"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r>
      <w:tr w:rsidR="005A7A0A" w:rsidRPr="00B55322" w:rsidTr="00947356">
        <w:trPr>
          <w:trHeight w:val="240"/>
        </w:trPr>
        <w:tc>
          <w:tcPr>
            <w:tcW w:w="699" w:type="dxa"/>
            <w:tcBorders>
              <w:top w:val="nil"/>
            </w:tcBorders>
            <w:vAlign w:val="center"/>
          </w:tcPr>
          <w:p w:rsidR="005A7A0A" w:rsidRPr="00B55322" w:rsidRDefault="005A7A0A"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2318" w:type="dxa"/>
            <w:tcBorders>
              <w:top w:val="nil"/>
            </w:tcBorders>
          </w:tcPr>
          <w:p w:rsidR="005A7A0A" w:rsidRPr="005A7A0A" w:rsidRDefault="005A7A0A" w:rsidP="002208A8">
            <w:pPr>
              <w:pStyle w:val="ConsPlusNonformat"/>
              <w:jc w:val="both"/>
              <w:rPr>
                <w:rFonts w:ascii="Times New Roman" w:hAnsi="Times New Roman" w:cs="Times New Roman"/>
                <w:sz w:val="24"/>
                <w:szCs w:val="24"/>
              </w:rPr>
            </w:pPr>
            <w:r w:rsidRPr="005A7A0A">
              <w:rPr>
                <w:rFonts w:ascii="Times New Roman" w:hAnsi="Times New Roman" w:cs="Times New Roman"/>
                <w:sz w:val="24"/>
                <w:szCs w:val="24"/>
              </w:rPr>
              <w:t xml:space="preserve">Аудио/видео модуль </w:t>
            </w:r>
            <w:r w:rsidRPr="005A7A0A">
              <w:rPr>
                <w:rFonts w:ascii="Times New Roman" w:hAnsi="Times New Roman" w:cs="Times New Roman"/>
                <w:sz w:val="24"/>
                <w:szCs w:val="24"/>
                <w:lang w:val="en-US"/>
              </w:rPr>
              <w:t>IKALL</w:t>
            </w:r>
            <w:r w:rsidRPr="005A7A0A">
              <w:rPr>
                <w:rFonts w:ascii="Times New Roman" w:hAnsi="Times New Roman" w:cs="Times New Roman"/>
                <w:sz w:val="24"/>
                <w:szCs w:val="24"/>
              </w:rPr>
              <w:t xml:space="preserve"> </w:t>
            </w:r>
            <w:r w:rsidRPr="005A7A0A">
              <w:rPr>
                <w:rFonts w:ascii="Times New Roman" w:hAnsi="Times New Roman" w:cs="Times New Roman"/>
                <w:sz w:val="24"/>
                <w:szCs w:val="24"/>
                <w:lang w:val="en-US"/>
              </w:rPr>
              <w:t>VIP</w:t>
            </w:r>
            <w:r w:rsidRPr="005A7A0A">
              <w:rPr>
                <w:rFonts w:ascii="Times New Roman" w:hAnsi="Times New Roman" w:cs="Times New Roman"/>
                <w:sz w:val="24"/>
                <w:szCs w:val="24"/>
              </w:rPr>
              <w:t xml:space="preserve"> </w:t>
            </w:r>
            <w:r w:rsidRPr="005A7A0A">
              <w:rPr>
                <w:rFonts w:ascii="Times New Roman" w:hAnsi="Times New Roman" w:cs="Times New Roman"/>
                <w:sz w:val="24"/>
                <w:szCs w:val="24"/>
                <w:lang w:val="en-US"/>
              </w:rPr>
              <w:t>H</w:t>
            </w:r>
            <w:r w:rsidRPr="005A7A0A">
              <w:rPr>
                <w:rFonts w:ascii="Times New Roman" w:hAnsi="Times New Roman" w:cs="Times New Roman"/>
                <w:sz w:val="24"/>
                <w:szCs w:val="24"/>
              </w:rPr>
              <w:t>264</w:t>
            </w:r>
          </w:p>
        </w:tc>
        <w:tc>
          <w:tcPr>
            <w:tcW w:w="6379" w:type="dxa"/>
            <w:tcBorders>
              <w:top w:val="nil"/>
            </w:tcBorders>
          </w:tcPr>
          <w:p w:rsidR="005A7A0A" w:rsidRPr="005A7A0A" w:rsidRDefault="005A7A0A" w:rsidP="002208A8">
            <w:pPr>
              <w:pStyle w:val="ConsPlusNonformat"/>
              <w:jc w:val="both"/>
              <w:rPr>
                <w:rFonts w:ascii="Times New Roman" w:hAnsi="Times New Roman" w:cs="Times New Roman"/>
                <w:sz w:val="24"/>
                <w:szCs w:val="24"/>
              </w:rPr>
            </w:pPr>
            <w:r w:rsidRPr="005A7A0A">
              <w:rPr>
                <w:rFonts w:ascii="Times New Roman" w:hAnsi="Times New Roman" w:cs="Times New Roman"/>
                <w:sz w:val="24"/>
                <w:szCs w:val="24"/>
              </w:rPr>
              <w:t>Аудио/видео модуль для IP-</w:t>
            </w:r>
            <w:proofErr w:type="spellStart"/>
            <w:r w:rsidRPr="005A7A0A">
              <w:rPr>
                <w:rFonts w:ascii="Times New Roman" w:hAnsi="Times New Roman" w:cs="Times New Roman"/>
                <w:sz w:val="24"/>
                <w:szCs w:val="24"/>
              </w:rPr>
              <w:t>домофонной</w:t>
            </w:r>
            <w:proofErr w:type="spellEnd"/>
            <w:r w:rsidRPr="005A7A0A">
              <w:rPr>
                <w:rFonts w:ascii="Times New Roman" w:hAnsi="Times New Roman" w:cs="Times New Roman"/>
                <w:sz w:val="24"/>
                <w:szCs w:val="24"/>
              </w:rPr>
              <w:t xml:space="preserve"> системы </w:t>
            </w:r>
            <w:proofErr w:type="spellStart"/>
            <w:r w:rsidRPr="005A7A0A">
              <w:rPr>
                <w:rFonts w:ascii="Times New Roman" w:hAnsi="Times New Roman" w:cs="Times New Roman"/>
                <w:sz w:val="24"/>
                <w:szCs w:val="24"/>
              </w:rPr>
              <w:t>ViP</w:t>
            </w:r>
            <w:proofErr w:type="spellEnd"/>
            <w:r w:rsidRPr="005A7A0A">
              <w:rPr>
                <w:rFonts w:ascii="Times New Roman" w:hAnsi="Times New Roman" w:cs="Times New Roman"/>
                <w:sz w:val="24"/>
                <w:szCs w:val="24"/>
              </w:rPr>
              <w:t xml:space="preserve"> с широкоугольной цветной видеокамерой 1/4” с фронтальным регулированием объектива и LED подсветкой, водонепроницаемым динамиком и электретным микрофоном с цифровой системой управления звуком. Регулятор громкости динамика находится на передней панели. Дополняется </w:t>
            </w:r>
            <w:proofErr w:type="spellStart"/>
            <w:r w:rsidRPr="005A7A0A">
              <w:rPr>
                <w:rFonts w:ascii="Times New Roman" w:hAnsi="Times New Roman" w:cs="Times New Roman"/>
                <w:sz w:val="24"/>
                <w:szCs w:val="24"/>
              </w:rPr>
              <w:t>клеммной</w:t>
            </w:r>
            <w:proofErr w:type="spellEnd"/>
            <w:r w:rsidRPr="005A7A0A">
              <w:rPr>
                <w:rFonts w:ascii="Times New Roman" w:hAnsi="Times New Roman" w:cs="Times New Roman"/>
                <w:sz w:val="24"/>
                <w:szCs w:val="24"/>
              </w:rPr>
              <w:t xml:space="preserve"> колодкой. Содержит микропроцессор и 8-ми позиционный DIP переключатель для программирования системы. Питание 33В от блока питания арт. 1595. Содержит реле управления замком (3А), а также общее реле (10А). Индикация открытой двери. Для установки в следующие модули: арт. 33410, 33411 и 33412. Размеры: 102 x 55 x 38 мм </w:t>
            </w:r>
          </w:p>
        </w:tc>
        <w:tc>
          <w:tcPr>
            <w:tcW w:w="850" w:type="dxa"/>
            <w:tcBorders>
              <w:top w:val="nil"/>
            </w:tcBorders>
          </w:tcPr>
          <w:p w:rsidR="005A7A0A" w:rsidRPr="005A7A0A" w:rsidRDefault="005A7A0A" w:rsidP="002208A8">
            <w:pPr>
              <w:pStyle w:val="ConsPlusNonformat"/>
              <w:jc w:val="center"/>
              <w:rPr>
                <w:rFonts w:ascii="Times New Roman" w:hAnsi="Times New Roman" w:cs="Times New Roman"/>
                <w:sz w:val="24"/>
                <w:szCs w:val="24"/>
              </w:rPr>
            </w:pPr>
            <w:r w:rsidRPr="005A7A0A">
              <w:rPr>
                <w:rFonts w:ascii="Times New Roman" w:hAnsi="Times New Roman" w:cs="Times New Roman"/>
                <w:sz w:val="24"/>
                <w:szCs w:val="24"/>
              </w:rPr>
              <w:t>Шт.</w:t>
            </w:r>
          </w:p>
        </w:tc>
        <w:tc>
          <w:tcPr>
            <w:tcW w:w="709" w:type="dxa"/>
            <w:tcBorders>
              <w:top w:val="nil"/>
            </w:tcBorders>
          </w:tcPr>
          <w:p w:rsidR="005A7A0A" w:rsidRPr="005A7A0A" w:rsidRDefault="005A7A0A" w:rsidP="002208A8">
            <w:pPr>
              <w:pStyle w:val="ConsPlusNonformat"/>
              <w:jc w:val="center"/>
              <w:rPr>
                <w:rFonts w:ascii="Times New Roman" w:hAnsi="Times New Roman" w:cs="Times New Roman"/>
                <w:sz w:val="24"/>
                <w:szCs w:val="24"/>
              </w:rPr>
            </w:pPr>
            <w:r w:rsidRPr="005A7A0A">
              <w:rPr>
                <w:rFonts w:ascii="Times New Roman" w:hAnsi="Times New Roman" w:cs="Times New Roman"/>
                <w:sz w:val="24"/>
                <w:szCs w:val="24"/>
              </w:rPr>
              <w:t>13</w:t>
            </w:r>
          </w:p>
        </w:tc>
        <w:tc>
          <w:tcPr>
            <w:tcW w:w="1134"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c>
          <w:tcPr>
            <w:tcW w:w="1276"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c>
          <w:tcPr>
            <w:tcW w:w="1276" w:type="dxa"/>
            <w:tcBorders>
              <w:top w:val="nil"/>
            </w:tcBorders>
          </w:tcPr>
          <w:p w:rsidR="005A7A0A" w:rsidRPr="00B55322" w:rsidRDefault="005A7A0A" w:rsidP="007009C3">
            <w:pPr>
              <w:pStyle w:val="ConsPlusNonformat"/>
              <w:jc w:val="center"/>
              <w:rPr>
                <w:rFonts w:ascii="Times New Roman" w:hAnsi="Times New Roman" w:cs="Times New Roman"/>
                <w:sz w:val="24"/>
                <w:szCs w:val="24"/>
              </w:rPr>
            </w:pPr>
          </w:p>
        </w:tc>
      </w:tr>
      <w:tr w:rsidR="00440895" w:rsidRPr="00B55322" w:rsidTr="005949DC">
        <w:trPr>
          <w:trHeight w:val="240"/>
        </w:trPr>
        <w:tc>
          <w:tcPr>
            <w:tcW w:w="699" w:type="dxa"/>
            <w:tcBorders>
              <w:top w:val="nil"/>
            </w:tcBorders>
            <w:vAlign w:val="center"/>
          </w:tcPr>
          <w:p w:rsidR="00440895" w:rsidRPr="00B55322" w:rsidRDefault="00440895" w:rsidP="000A5042">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2318" w:type="dxa"/>
            <w:tcBorders>
              <w:top w:val="nil"/>
            </w:tcBorders>
          </w:tcPr>
          <w:p w:rsidR="00440895" w:rsidRPr="00440895" w:rsidRDefault="00440895" w:rsidP="002208A8">
            <w:pPr>
              <w:pStyle w:val="ConsPlusNonformat"/>
              <w:jc w:val="both"/>
              <w:rPr>
                <w:rFonts w:ascii="Times New Roman" w:hAnsi="Times New Roman" w:cs="Times New Roman"/>
                <w:sz w:val="24"/>
                <w:szCs w:val="24"/>
              </w:rPr>
            </w:pPr>
            <w:r w:rsidRPr="00440895">
              <w:rPr>
                <w:rFonts w:ascii="Times New Roman" w:hAnsi="Times New Roman" w:cs="Times New Roman"/>
                <w:sz w:val="24"/>
                <w:szCs w:val="24"/>
              </w:rPr>
              <w:t xml:space="preserve">Цифровая </w:t>
            </w:r>
            <w:proofErr w:type="spellStart"/>
            <w:r w:rsidRPr="00440895">
              <w:rPr>
                <w:rFonts w:ascii="Times New Roman" w:hAnsi="Times New Roman" w:cs="Times New Roman"/>
                <w:sz w:val="24"/>
                <w:szCs w:val="24"/>
              </w:rPr>
              <w:t>кодонаборная</w:t>
            </w:r>
            <w:proofErr w:type="spellEnd"/>
            <w:r w:rsidRPr="00440895">
              <w:rPr>
                <w:rFonts w:ascii="Times New Roman" w:hAnsi="Times New Roman" w:cs="Times New Roman"/>
                <w:sz w:val="24"/>
                <w:szCs w:val="24"/>
              </w:rPr>
              <w:t xml:space="preserve"> панель </w:t>
            </w:r>
            <w:r w:rsidRPr="00440895">
              <w:rPr>
                <w:rFonts w:ascii="Times New Roman" w:hAnsi="Times New Roman" w:cs="Times New Roman"/>
                <w:sz w:val="24"/>
                <w:szCs w:val="24"/>
                <w:lang w:val="en-US"/>
              </w:rPr>
              <w:t>IKALL</w:t>
            </w:r>
            <w:r w:rsidRPr="00440895">
              <w:rPr>
                <w:rFonts w:ascii="Times New Roman" w:hAnsi="Times New Roman" w:cs="Times New Roman"/>
                <w:sz w:val="24"/>
                <w:szCs w:val="24"/>
              </w:rPr>
              <w:t xml:space="preserve"> </w:t>
            </w:r>
            <w:r w:rsidRPr="00440895">
              <w:rPr>
                <w:rFonts w:ascii="Times New Roman" w:hAnsi="Times New Roman" w:cs="Times New Roman"/>
                <w:sz w:val="24"/>
                <w:szCs w:val="24"/>
                <w:lang w:val="en-US"/>
              </w:rPr>
              <w:t>Metal</w:t>
            </w:r>
            <w:r w:rsidRPr="00440895">
              <w:rPr>
                <w:rFonts w:ascii="Times New Roman" w:hAnsi="Times New Roman" w:cs="Times New Roman"/>
                <w:sz w:val="24"/>
                <w:szCs w:val="24"/>
              </w:rPr>
              <w:t xml:space="preserve"> </w:t>
            </w:r>
            <w:r w:rsidRPr="00440895">
              <w:rPr>
                <w:rFonts w:ascii="Times New Roman" w:hAnsi="Times New Roman" w:cs="Times New Roman"/>
                <w:sz w:val="24"/>
                <w:szCs w:val="24"/>
                <w:lang w:val="en-US"/>
              </w:rPr>
              <w:t>VIP</w:t>
            </w:r>
            <w:r w:rsidRPr="00440895">
              <w:rPr>
                <w:rFonts w:ascii="Times New Roman" w:hAnsi="Times New Roman" w:cs="Times New Roman"/>
                <w:sz w:val="24"/>
                <w:szCs w:val="24"/>
              </w:rPr>
              <w:t xml:space="preserve"> с </w:t>
            </w:r>
            <w:proofErr w:type="gramStart"/>
            <w:r w:rsidRPr="00440895">
              <w:rPr>
                <w:rFonts w:ascii="Times New Roman" w:hAnsi="Times New Roman" w:cs="Times New Roman"/>
                <w:sz w:val="24"/>
                <w:szCs w:val="24"/>
              </w:rPr>
              <w:lastRenderedPageBreak/>
              <w:t>ЖК дисплеем</w:t>
            </w:r>
            <w:proofErr w:type="gramEnd"/>
          </w:p>
        </w:tc>
        <w:tc>
          <w:tcPr>
            <w:tcW w:w="6379" w:type="dxa"/>
            <w:tcBorders>
              <w:top w:val="nil"/>
            </w:tcBorders>
          </w:tcPr>
          <w:p w:rsidR="00440895" w:rsidRPr="00440895" w:rsidRDefault="00440895" w:rsidP="002208A8">
            <w:pPr>
              <w:pStyle w:val="ab"/>
              <w:rPr>
                <w:color w:val="000000"/>
              </w:rPr>
            </w:pPr>
            <w:r w:rsidRPr="00440895">
              <w:rPr>
                <w:color w:val="000000"/>
              </w:rPr>
              <w:lastRenderedPageBreak/>
              <w:t xml:space="preserve">Панель надёжно защищена от самых различных воздействий. Так, к примеру, панель имеет мощный класс защиты от вандалов. Материалы, из которых изготовлена </w:t>
            </w:r>
            <w:r w:rsidRPr="00440895">
              <w:rPr>
                <w:color w:val="000000"/>
              </w:rPr>
              <w:lastRenderedPageBreak/>
              <w:t>панель, не реагируют на климатические воздействия, при этом элементы панели водонепроницаемы, благодаря чему влага не попадёт внутрь механизма. Панель пригодна для российских реалий, так как выдерживает самые большие температурные перепады (- 35/+ 45).</w:t>
            </w:r>
          </w:p>
        </w:tc>
        <w:tc>
          <w:tcPr>
            <w:tcW w:w="850" w:type="dxa"/>
            <w:tcBorders>
              <w:top w:val="nil"/>
            </w:tcBorders>
          </w:tcPr>
          <w:p w:rsidR="00440895" w:rsidRPr="00440895" w:rsidRDefault="00440895" w:rsidP="002208A8">
            <w:pPr>
              <w:pStyle w:val="ConsPlusNonformat"/>
              <w:jc w:val="center"/>
              <w:rPr>
                <w:rFonts w:ascii="Times New Roman" w:hAnsi="Times New Roman" w:cs="Times New Roman"/>
                <w:sz w:val="24"/>
                <w:szCs w:val="24"/>
              </w:rPr>
            </w:pPr>
            <w:r w:rsidRPr="00440895">
              <w:rPr>
                <w:rFonts w:ascii="Times New Roman" w:hAnsi="Times New Roman" w:cs="Times New Roman"/>
                <w:sz w:val="24"/>
                <w:szCs w:val="24"/>
              </w:rPr>
              <w:lastRenderedPageBreak/>
              <w:t>Шт.</w:t>
            </w:r>
          </w:p>
        </w:tc>
        <w:tc>
          <w:tcPr>
            <w:tcW w:w="709" w:type="dxa"/>
            <w:tcBorders>
              <w:top w:val="nil"/>
            </w:tcBorders>
          </w:tcPr>
          <w:p w:rsidR="00440895" w:rsidRPr="00440895" w:rsidRDefault="00440895" w:rsidP="002208A8">
            <w:pPr>
              <w:pStyle w:val="ConsPlusNonformat"/>
              <w:jc w:val="center"/>
              <w:rPr>
                <w:rFonts w:ascii="Times New Roman" w:hAnsi="Times New Roman" w:cs="Times New Roman"/>
                <w:sz w:val="24"/>
                <w:szCs w:val="24"/>
              </w:rPr>
            </w:pPr>
            <w:r w:rsidRPr="00440895">
              <w:rPr>
                <w:rFonts w:ascii="Times New Roman" w:hAnsi="Times New Roman" w:cs="Times New Roman"/>
                <w:sz w:val="24"/>
                <w:szCs w:val="24"/>
              </w:rPr>
              <w:t>13</w:t>
            </w:r>
          </w:p>
          <w:p w:rsidR="00440895" w:rsidRPr="00440895" w:rsidRDefault="00440895" w:rsidP="002208A8">
            <w:pPr>
              <w:pStyle w:val="ConsPlusNonformat"/>
              <w:jc w:val="center"/>
              <w:rPr>
                <w:rFonts w:ascii="Times New Roman" w:hAnsi="Times New Roman" w:cs="Times New Roman"/>
                <w:sz w:val="24"/>
                <w:szCs w:val="24"/>
              </w:rPr>
            </w:pPr>
          </w:p>
        </w:tc>
        <w:tc>
          <w:tcPr>
            <w:tcW w:w="1134" w:type="dxa"/>
            <w:tcBorders>
              <w:top w:val="nil"/>
            </w:tcBorders>
          </w:tcPr>
          <w:p w:rsidR="00440895" w:rsidRPr="00B55322" w:rsidRDefault="00440895" w:rsidP="007009C3">
            <w:pPr>
              <w:pStyle w:val="ConsPlusNonformat"/>
              <w:jc w:val="center"/>
              <w:rPr>
                <w:rFonts w:ascii="Times New Roman" w:hAnsi="Times New Roman" w:cs="Times New Roman"/>
                <w:sz w:val="24"/>
                <w:szCs w:val="24"/>
              </w:rPr>
            </w:pPr>
          </w:p>
        </w:tc>
        <w:tc>
          <w:tcPr>
            <w:tcW w:w="1276" w:type="dxa"/>
            <w:tcBorders>
              <w:top w:val="nil"/>
            </w:tcBorders>
          </w:tcPr>
          <w:p w:rsidR="00440895" w:rsidRPr="00B55322" w:rsidRDefault="00440895" w:rsidP="007009C3">
            <w:pPr>
              <w:pStyle w:val="ConsPlusNonformat"/>
              <w:jc w:val="center"/>
              <w:rPr>
                <w:rFonts w:ascii="Times New Roman" w:hAnsi="Times New Roman" w:cs="Times New Roman"/>
                <w:sz w:val="24"/>
                <w:szCs w:val="24"/>
              </w:rPr>
            </w:pPr>
          </w:p>
        </w:tc>
        <w:tc>
          <w:tcPr>
            <w:tcW w:w="1276" w:type="dxa"/>
            <w:tcBorders>
              <w:top w:val="nil"/>
            </w:tcBorders>
          </w:tcPr>
          <w:p w:rsidR="00440895" w:rsidRPr="00B55322" w:rsidRDefault="00440895" w:rsidP="007009C3">
            <w:pPr>
              <w:pStyle w:val="ConsPlusNonformat"/>
              <w:jc w:val="center"/>
              <w:rPr>
                <w:rFonts w:ascii="Times New Roman" w:hAnsi="Times New Roman" w:cs="Times New Roman"/>
                <w:sz w:val="24"/>
                <w:szCs w:val="24"/>
              </w:rPr>
            </w:pPr>
          </w:p>
        </w:tc>
      </w:tr>
      <w:tr w:rsidR="00EB3D81" w:rsidRPr="00B55322" w:rsidTr="00D7750D">
        <w:trPr>
          <w:trHeight w:val="240"/>
        </w:trPr>
        <w:tc>
          <w:tcPr>
            <w:tcW w:w="699" w:type="dxa"/>
            <w:tcBorders>
              <w:top w:val="nil"/>
            </w:tcBorders>
            <w:vAlign w:val="center"/>
          </w:tcPr>
          <w:p w:rsidR="00EB3D81" w:rsidRPr="00B55322" w:rsidRDefault="00EB3D81"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2318" w:type="dxa"/>
            <w:tcBorders>
              <w:top w:val="nil"/>
            </w:tcBorders>
          </w:tcPr>
          <w:p w:rsidR="00EB3D81" w:rsidRPr="00EB3D81" w:rsidRDefault="00EB3D81" w:rsidP="002208A8">
            <w:pPr>
              <w:pStyle w:val="ConsPlusNonformat"/>
              <w:jc w:val="both"/>
              <w:rPr>
                <w:rFonts w:ascii="Times New Roman" w:hAnsi="Times New Roman" w:cs="Times New Roman"/>
                <w:sz w:val="24"/>
                <w:szCs w:val="24"/>
              </w:rPr>
            </w:pPr>
            <w:r w:rsidRPr="00EB3D81">
              <w:rPr>
                <w:rFonts w:ascii="Times New Roman" w:hAnsi="Times New Roman" w:cs="Times New Roman"/>
                <w:sz w:val="24"/>
                <w:szCs w:val="24"/>
              </w:rPr>
              <w:t xml:space="preserve">Блок питания </w:t>
            </w:r>
            <w:proofErr w:type="spellStart"/>
            <w:r w:rsidRPr="00EB3D81">
              <w:rPr>
                <w:rFonts w:ascii="Times New Roman" w:hAnsi="Times New Roman" w:cs="Times New Roman"/>
                <w:sz w:val="24"/>
                <w:szCs w:val="24"/>
                <w:lang w:val="en-US"/>
              </w:rPr>
              <w:t>Comelit</w:t>
            </w:r>
            <w:proofErr w:type="spellEnd"/>
            <w:r w:rsidRPr="00EB3D81">
              <w:rPr>
                <w:rFonts w:ascii="Times New Roman" w:hAnsi="Times New Roman" w:cs="Times New Roman"/>
                <w:sz w:val="24"/>
                <w:szCs w:val="24"/>
              </w:rPr>
              <w:t xml:space="preserve"> для вызывных панелей</w:t>
            </w:r>
          </w:p>
        </w:tc>
        <w:tc>
          <w:tcPr>
            <w:tcW w:w="6379" w:type="dxa"/>
            <w:tcBorders>
              <w:top w:val="nil"/>
            </w:tcBorders>
          </w:tcPr>
          <w:p w:rsidR="00EB3D81" w:rsidRPr="00EB3D81" w:rsidRDefault="00EB3D81" w:rsidP="002208A8">
            <w:pPr>
              <w:pStyle w:val="ConsPlusNonformat"/>
              <w:jc w:val="center"/>
              <w:rPr>
                <w:rFonts w:ascii="Times New Roman" w:hAnsi="Times New Roman" w:cs="Times New Roman"/>
                <w:sz w:val="24"/>
                <w:szCs w:val="24"/>
              </w:rPr>
            </w:pPr>
            <w:r w:rsidRPr="00EB3D81">
              <w:rPr>
                <w:rFonts w:ascii="Times New Roman" w:hAnsi="Times New Roman" w:cs="Times New Roman"/>
                <w:color w:val="000000"/>
                <w:sz w:val="24"/>
                <w:szCs w:val="24"/>
              </w:rPr>
              <w:t xml:space="preserve">Блок питания 220В – 33В, 500 мА, кратковременная нагрузка до 1,2 А. Защита от </w:t>
            </w:r>
            <w:proofErr w:type="spellStart"/>
            <w:r w:rsidRPr="00EB3D81">
              <w:rPr>
                <w:rFonts w:ascii="Times New Roman" w:hAnsi="Times New Roman" w:cs="Times New Roman"/>
                <w:color w:val="000000"/>
                <w:sz w:val="24"/>
                <w:szCs w:val="24"/>
              </w:rPr>
              <w:t>переполюсовки</w:t>
            </w:r>
            <w:proofErr w:type="spellEnd"/>
            <w:r w:rsidRPr="00EB3D81">
              <w:rPr>
                <w:rFonts w:ascii="Times New Roman" w:hAnsi="Times New Roman" w:cs="Times New Roman"/>
                <w:color w:val="000000"/>
                <w:sz w:val="24"/>
                <w:szCs w:val="24"/>
              </w:rPr>
              <w:t xml:space="preserve"> и короткого замыкания</w:t>
            </w:r>
          </w:p>
        </w:tc>
        <w:tc>
          <w:tcPr>
            <w:tcW w:w="850" w:type="dxa"/>
            <w:tcBorders>
              <w:top w:val="nil"/>
            </w:tcBorders>
          </w:tcPr>
          <w:p w:rsidR="00EB3D81" w:rsidRPr="00EB3D81" w:rsidRDefault="00EB3D81" w:rsidP="002208A8">
            <w:pPr>
              <w:pStyle w:val="ConsPlusNonformat"/>
              <w:jc w:val="center"/>
              <w:rPr>
                <w:rFonts w:ascii="Times New Roman" w:hAnsi="Times New Roman" w:cs="Times New Roman"/>
                <w:sz w:val="24"/>
                <w:szCs w:val="24"/>
              </w:rPr>
            </w:pPr>
            <w:r w:rsidRPr="00EB3D81">
              <w:rPr>
                <w:rFonts w:ascii="Times New Roman" w:hAnsi="Times New Roman" w:cs="Times New Roman"/>
                <w:sz w:val="24"/>
                <w:szCs w:val="24"/>
              </w:rPr>
              <w:t>Шт.</w:t>
            </w:r>
          </w:p>
        </w:tc>
        <w:tc>
          <w:tcPr>
            <w:tcW w:w="709" w:type="dxa"/>
            <w:tcBorders>
              <w:top w:val="nil"/>
            </w:tcBorders>
          </w:tcPr>
          <w:p w:rsidR="00EB3D81" w:rsidRPr="00EB3D81" w:rsidRDefault="00EB3D81" w:rsidP="002208A8">
            <w:pPr>
              <w:pStyle w:val="ConsPlusNonformat"/>
              <w:jc w:val="center"/>
              <w:rPr>
                <w:rFonts w:ascii="Times New Roman" w:hAnsi="Times New Roman" w:cs="Times New Roman"/>
                <w:sz w:val="24"/>
                <w:szCs w:val="24"/>
              </w:rPr>
            </w:pPr>
            <w:r w:rsidRPr="00EB3D81">
              <w:rPr>
                <w:rFonts w:ascii="Times New Roman" w:hAnsi="Times New Roman" w:cs="Times New Roman"/>
                <w:sz w:val="24"/>
                <w:szCs w:val="24"/>
              </w:rPr>
              <w:t>15</w:t>
            </w:r>
          </w:p>
        </w:tc>
        <w:tc>
          <w:tcPr>
            <w:tcW w:w="1134"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c>
          <w:tcPr>
            <w:tcW w:w="1276"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c>
          <w:tcPr>
            <w:tcW w:w="1276"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r>
      <w:tr w:rsidR="00EB3D81" w:rsidRPr="00B55322" w:rsidTr="00004489">
        <w:trPr>
          <w:trHeight w:val="240"/>
        </w:trPr>
        <w:tc>
          <w:tcPr>
            <w:tcW w:w="699" w:type="dxa"/>
            <w:tcBorders>
              <w:top w:val="nil"/>
            </w:tcBorders>
            <w:vAlign w:val="center"/>
          </w:tcPr>
          <w:p w:rsidR="00EB3D81" w:rsidRPr="00B55322" w:rsidRDefault="00EB3D81"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2318" w:type="dxa"/>
            <w:tcBorders>
              <w:top w:val="nil"/>
            </w:tcBorders>
          </w:tcPr>
          <w:p w:rsidR="00EB3D81" w:rsidRPr="00EB3D81" w:rsidRDefault="00EB3D81" w:rsidP="002208A8">
            <w:pPr>
              <w:pStyle w:val="ConsPlusNonformat"/>
              <w:jc w:val="both"/>
              <w:rPr>
                <w:rFonts w:ascii="Times New Roman" w:hAnsi="Times New Roman" w:cs="Times New Roman"/>
                <w:sz w:val="24"/>
                <w:szCs w:val="24"/>
              </w:rPr>
            </w:pPr>
            <w:r w:rsidRPr="00EB3D81">
              <w:rPr>
                <w:rFonts w:ascii="Times New Roman" w:hAnsi="Times New Roman" w:cs="Times New Roman"/>
                <w:sz w:val="24"/>
                <w:szCs w:val="24"/>
              </w:rPr>
              <w:t xml:space="preserve">Стальной короб настенного исполнения для 3 модуля </w:t>
            </w:r>
            <w:proofErr w:type="spellStart"/>
            <w:r w:rsidRPr="00EB3D81">
              <w:rPr>
                <w:rFonts w:ascii="Times New Roman" w:hAnsi="Times New Roman" w:cs="Times New Roman"/>
                <w:sz w:val="24"/>
                <w:szCs w:val="24"/>
                <w:lang w:val="en-US"/>
              </w:rPr>
              <w:t>Powercom</w:t>
            </w:r>
            <w:proofErr w:type="spellEnd"/>
          </w:p>
        </w:tc>
        <w:tc>
          <w:tcPr>
            <w:tcW w:w="6379" w:type="dxa"/>
            <w:tcBorders>
              <w:top w:val="nil"/>
            </w:tcBorders>
          </w:tcPr>
          <w:p w:rsidR="00EB3D81" w:rsidRPr="00EB3D81" w:rsidRDefault="00EB3D81" w:rsidP="002208A8">
            <w:pPr>
              <w:pStyle w:val="ConsPlusNonformat"/>
              <w:jc w:val="center"/>
              <w:rPr>
                <w:rFonts w:ascii="Times New Roman" w:hAnsi="Times New Roman" w:cs="Times New Roman"/>
                <w:color w:val="000000"/>
                <w:sz w:val="24"/>
                <w:szCs w:val="24"/>
              </w:rPr>
            </w:pPr>
            <w:r w:rsidRPr="00EB3D81">
              <w:rPr>
                <w:rFonts w:ascii="Times New Roman" w:hAnsi="Times New Roman" w:cs="Times New Roman"/>
                <w:color w:val="000000"/>
                <w:sz w:val="24"/>
                <w:szCs w:val="24"/>
              </w:rPr>
              <w:t xml:space="preserve">Стальной короб настенного исполнения для 3 модуля </w:t>
            </w:r>
            <w:proofErr w:type="spellStart"/>
            <w:r w:rsidRPr="00EB3D81">
              <w:rPr>
                <w:rFonts w:ascii="Times New Roman" w:hAnsi="Times New Roman" w:cs="Times New Roman"/>
                <w:color w:val="000000"/>
                <w:sz w:val="24"/>
                <w:szCs w:val="24"/>
              </w:rPr>
              <w:t>Powercom</w:t>
            </w:r>
            <w:proofErr w:type="spellEnd"/>
          </w:p>
        </w:tc>
        <w:tc>
          <w:tcPr>
            <w:tcW w:w="850" w:type="dxa"/>
            <w:tcBorders>
              <w:top w:val="nil"/>
            </w:tcBorders>
          </w:tcPr>
          <w:p w:rsidR="00EB3D81" w:rsidRPr="00EB3D81" w:rsidRDefault="00EB3D81" w:rsidP="002208A8">
            <w:pPr>
              <w:pStyle w:val="ConsPlusNonformat"/>
              <w:jc w:val="center"/>
              <w:rPr>
                <w:rFonts w:ascii="Times New Roman" w:hAnsi="Times New Roman" w:cs="Times New Roman"/>
                <w:sz w:val="24"/>
                <w:szCs w:val="24"/>
              </w:rPr>
            </w:pPr>
            <w:r w:rsidRPr="00EB3D81">
              <w:rPr>
                <w:rFonts w:ascii="Times New Roman" w:hAnsi="Times New Roman" w:cs="Times New Roman"/>
                <w:sz w:val="24"/>
                <w:szCs w:val="24"/>
              </w:rPr>
              <w:t>Шт.</w:t>
            </w:r>
          </w:p>
        </w:tc>
        <w:tc>
          <w:tcPr>
            <w:tcW w:w="709" w:type="dxa"/>
            <w:tcBorders>
              <w:top w:val="nil"/>
            </w:tcBorders>
          </w:tcPr>
          <w:p w:rsidR="00EB3D81" w:rsidRPr="00EB3D81" w:rsidRDefault="00EB3D81" w:rsidP="002208A8">
            <w:pPr>
              <w:pStyle w:val="ConsPlusNonformat"/>
              <w:jc w:val="center"/>
              <w:rPr>
                <w:rFonts w:ascii="Times New Roman" w:hAnsi="Times New Roman" w:cs="Times New Roman"/>
                <w:sz w:val="24"/>
                <w:szCs w:val="24"/>
                <w:lang w:val="en-US"/>
              </w:rPr>
            </w:pPr>
            <w:r w:rsidRPr="00EB3D81">
              <w:rPr>
                <w:rFonts w:ascii="Times New Roman" w:hAnsi="Times New Roman" w:cs="Times New Roman"/>
                <w:sz w:val="24"/>
                <w:szCs w:val="24"/>
                <w:lang w:val="en-US"/>
              </w:rPr>
              <w:t>7</w:t>
            </w:r>
          </w:p>
        </w:tc>
        <w:tc>
          <w:tcPr>
            <w:tcW w:w="1134"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c>
          <w:tcPr>
            <w:tcW w:w="1276"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c>
          <w:tcPr>
            <w:tcW w:w="1276"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r>
      <w:tr w:rsidR="00EB3D81" w:rsidRPr="00B55322" w:rsidTr="00B970F7">
        <w:trPr>
          <w:trHeight w:val="240"/>
        </w:trPr>
        <w:tc>
          <w:tcPr>
            <w:tcW w:w="699" w:type="dxa"/>
            <w:tcBorders>
              <w:top w:val="nil"/>
            </w:tcBorders>
            <w:vAlign w:val="center"/>
          </w:tcPr>
          <w:p w:rsidR="00EB3D81" w:rsidRPr="00B55322" w:rsidRDefault="00EB3D81" w:rsidP="000A5042">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2318" w:type="dxa"/>
            <w:tcBorders>
              <w:top w:val="nil"/>
            </w:tcBorders>
          </w:tcPr>
          <w:p w:rsidR="00EB3D81" w:rsidRPr="00EB3D81" w:rsidRDefault="00EB3D81" w:rsidP="002208A8">
            <w:pPr>
              <w:pStyle w:val="ConsPlusNonformat"/>
              <w:jc w:val="both"/>
              <w:rPr>
                <w:rFonts w:ascii="Times New Roman" w:hAnsi="Times New Roman" w:cs="Times New Roman"/>
                <w:sz w:val="24"/>
                <w:szCs w:val="24"/>
              </w:rPr>
            </w:pPr>
            <w:r w:rsidRPr="00EB3D81">
              <w:rPr>
                <w:rFonts w:ascii="Times New Roman" w:hAnsi="Times New Roman" w:cs="Times New Roman"/>
                <w:sz w:val="24"/>
                <w:szCs w:val="24"/>
              </w:rPr>
              <w:t xml:space="preserve">Трубка </w:t>
            </w:r>
            <w:r w:rsidRPr="00EB3D81">
              <w:rPr>
                <w:rFonts w:ascii="Times New Roman" w:hAnsi="Times New Roman" w:cs="Times New Roman"/>
                <w:sz w:val="24"/>
                <w:szCs w:val="24"/>
                <w:lang w:val="en-US"/>
              </w:rPr>
              <w:t>IP</w:t>
            </w:r>
            <w:r w:rsidRPr="00EB3D81">
              <w:rPr>
                <w:rFonts w:ascii="Times New Roman" w:hAnsi="Times New Roman" w:cs="Times New Roman"/>
                <w:sz w:val="24"/>
                <w:szCs w:val="24"/>
              </w:rPr>
              <w:t xml:space="preserve">-домофона </w:t>
            </w:r>
            <w:proofErr w:type="spellStart"/>
            <w:r w:rsidRPr="00EB3D81">
              <w:rPr>
                <w:rFonts w:ascii="Times New Roman" w:hAnsi="Times New Roman" w:cs="Times New Roman"/>
                <w:sz w:val="24"/>
                <w:szCs w:val="24"/>
                <w:lang w:val="en-US"/>
              </w:rPr>
              <w:t>Comelit</w:t>
            </w:r>
            <w:proofErr w:type="spellEnd"/>
            <w:r w:rsidRPr="00EB3D81">
              <w:rPr>
                <w:rFonts w:ascii="Times New Roman" w:hAnsi="Times New Roman" w:cs="Times New Roman"/>
                <w:sz w:val="24"/>
                <w:szCs w:val="24"/>
              </w:rPr>
              <w:t xml:space="preserve"> </w:t>
            </w:r>
            <w:proofErr w:type="spellStart"/>
            <w:r w:rsidRPr="00EB3D81">
              <w:rPr>
                <w:rFonts w:ascii="Times New Roman" w:hAnsi="Times New Roman" w:cs="Times New Roman"/>
                <w:sz w:val="24"/>
                <w:szCs w:val="24"/>
                <w:lang w:val="en-US"/>
              </w:rPr>
              <w:t>Easycom</w:t>
            </w:r>
            <w:proofErr w:type="spellEnd"/>
            <w:r w:rsidRPr="00EB3D81">
              <w:rPr>
                <w:rFonts w:ascii="Times New Roman" w:hAnsi="Times New Roman" w:cs="Times New Roman"/>
                <w:sz w:val="24"/>
                <w:szCs w:val="24"/>
              </w:rPr>
              <w:t xml:space="preserve"> </w:t>
            </w:r>
            <w:r w:rsidRPr="00EB3D81">
              <w:rPr>
                <w:rFonts w:ascii="Times New Roman" w:hAnsi="Times New Roman" w:cs="Times New Roman"/>
                <w:sz w:val="24"/>
                <w:szCs w:val="24"/>
                <w:lang w:val="en-US"/>
              </w:rPr>
              <w:t>VIP</w:t>
            </w:r>
            <w:r w:rsidRPr="00EB3D81">
              <w:rPr>
                <w:rFonts w:ascii="Times New Roman" w:hAnsi="Times New Roman" w:cs="Times New Roman"/>
                <w:sz w:val="24"/>
                <w:szCs w:val="24"/>
              </w:rPr>
              <w:t xml:space="preserve"> белая</w:t>
            </w:r>
          </w:p>
        </w:tc>
        <w:tc>
          <w:tcPr>
            <w:tcW w:w="6379" w:type="dxa"/>
            <w:tcBorders>
              <w:top w:val="nil"/>
            </w:tcBorders>
          </w:tcPr>
          <w:p w:rsidR="00EB3D81" w:rsidRPr="00EB3D81" w:rsidRDefault="00EB3D81" w:rsidP="002208A8">
            <w:pPr>
              <w:pStyle w:val="ConsPlusNonformat"/>
              <w:jc w:val="center"/>
              <w:rPr>
                <w:rFonts w:ascii="Times New Roman" w:hAnsi="Times New Roman" w:cs="Times New Roman"/>
                <w:color w:val="000000"/>
                <w:sz w:val="24"/>
                <w:szCs w:val="24"/>
              </w:rPr>
            </w:pPr>
            <w:proofErr w:type="gramStart"/>
            <w:r w:rsidRPr="00EB3D81">
              <w:rPr>
                <w:rFonts w:ascii="Times New Roman" w:hAnsi="Times New Roman" w:cs="Times New Roman"/>
                <w:color w:val="000000"/>
                <w:sz w:val="24"/>
                <w:szCs w:val="24"/>
              </w:rPr>
              <w:t xml:space="preserve">В качестве абонентского устройства для домофона, обеспечивающего лишь голосовое общение с посетителем, рекомендуем использовать полнодуплексные </w:t>
            </w:r>
            <w:proofErr w:type="spellStart"/>
            <w:r w:rsidRPr="00EB3D81">
              <w:rPr>
                <w:rFonts w:ascii="Times New Roman" w:hAnsi="Times New Roman" w:cs="Times New Roman"/>
                <w:color w:val="000000"/>
                <w:sz w:val="24"/>
                <w:szCs w:val="24"/>
              </w:rPr>
              <w:t>аудиотрубки</w:t>
            </w:r>
            <w:proofErr w:type="spellEnd"/>
            <w:r w:rsidRPr="00EB3D81">
              <w:rPr>
                <w:rFonts w:ascii="Times New Roman" w:hAnsi="Times New Roman" w:cs="Times New Roman"/>
                <w:color w:val="000000"/>
                <w:sz w:val="24"/>
                <w:szCs w:val="24"/>
              </w:rPr>
              <w:t xml:space="preserve"> </w:t>
            </w:r>
            <w:proofErr w:type="spellStart"/>
            <w:r w:rsidRPr="00EB3D81">
              <w:rPr>
                <w:rFonts w:ascii="Times New Roman" w:hAnsi="Times New Roman" w:cs="Times New Roman"/>
                <w:color w:val="000000"/>
                <w:sz w:val="24"/>
                <w:szCs w:val="24"/>
                <w:lang w:val="en-US"/>
              </w:rPr>
              <w:t>Easycom</w:t>
            </w:r>
            <w:proofErr w:type="spellEnd"/>
            <w:r w:rsidRPr="00EB3D81">
              <w:rPr>
                <w:rFonts w:ascii="Times New Roman" w:hAnsi="Times New Roman" w:cs="Times New Roman"/>
                <w:color w:val="000000"/>
                <w:sz w:val="24"/>
                <w:szCs w:val="24"/>
              </w:rPr>
              <w:t>.</w:t>
            </w:r>
            <w:proofErr w:type="gramEnd"/>
            <w:r w:rsidRPr="00EB3D81">
              <w:rPr>
                <w:rFonts w:ascii="Times New Roman" w:hAnsi="Times New Roman" w:cs="Times New Roman"/>
                <w:color w:val="000000"/>
                <w:sz w:val="24"/>
                <w:szCs w:val="24"/>
              </w:rPr>
              <w:t xml:space="preserve"> Они оснащаются качественным динамиком и чувствительным микрофоном, обеспечивают максимально точную передачу голоса.</w:t>
            </w:r>
          </w:p>
        </w:tc>
        <w:tc>
          <w:tcPr>
            <w:tcW w:w="850" w:type="dxa"/>
            <w:tcBorders>
              <w:top w:val="nil"/>
            </w:tcBorders>
          </w:tcPr>
          <w:p w:rsidR="00EB3D81" w:rsidRPr="00EB3D81" w:rsidRDefault="00EB3D81" w:rsidP="002208A8">
            <w:pPr>
              <w:pStyle w:val="ConsPlusNonformat"/>
              <w:jc w:val="center"/>
              <w:rPr>
                <w:rFonts w:ascii="Times New Roman" w:hAnsi="Times New Roman" w:cs="Times New Roman"/>
                <w:sz w:val="24"/>
                <w:szCs w:val="24"/>
              </w:rPr>
            </w:pPr>
            <w:r w:rsidRPr="00EB3D81">
              <w:rPr>
                <w:rFonts w:ascii="Times New Roman" w:hAnsi="Times New Roman" w:cs="Times New Roman"/>
                <w:sz w:val="24"/>
                <w:szCs w:val="24"/>
              </w:rPr>
              <w:t>Шт.</w:t>
            </w:r>
          </w:p>
        </w:tc>
        <w:tc>
          <w:tcPr>
            <w:tcW w:w="709" w:type="dxa"/>
            <w:tcBorders>
              <w:top w:val="nil"/>
            </w:tcBorders>
          </w:tcPr>
          <w:p w:rsidR="00EB3D81" w:rsidRPr="00EB3D81" w:rsidRDefault="00EB3D81" w:rsidP="002208A8">
            <w:pPr>
              <w:pStyle w:val="ConsPlusNonformat"/>
              <w:jc w:val="center"/>
              <w:rPr>
                <w:rFonts w:ascii="Times New Roman" w:hAnsi="Times New Roman" w:cs="Times New Roman"/>
                <w:sz w:val="24"/>
                <w:szCs w:val="24"/>
              </w:rPr>
            </w:pPr>
            <w:r w:rsidRPr="00EB3D81">
              <w:rPr>
                <w:rFonts w:ascii="Times New Roman" w:hAnsi="Times New Roman" w:cs="Times New Roman"/>
                <w:sz w:val="24"/>
                <w:szCs w:val="24"/>
              </w:rPr>
              <w:t>30</w:t>
            </w:r>
          </w:p>
        </w:tc>
        <w:tc>
          <w:tcPr>
            <w:tcW w:w="1134"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c>
          <w:tcPr>
            <w:tcW w:w="1276"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c>
          <w:tcPr>
            <w:tcW w:w="1276" w:type="dxa"/>
            <w:tcBorders>
              <w:top w:val="nil"/>
            </w:tcBorders>
          </w:tcPr>
          <w:p w:rsidR="00EB3D81" w:rsidRPr="00B55322" w:rsidRDefault="00EB3D81" w:rsidP="007009C3">
            <w:pPr>
              <w:pStyle w:val="ConsPlusNonformat"/>
              <w:jc w:val="center"/>
              <w:rPr>
                <w:rFonts w:ascii="Times New Roman" w:hAnsi="Times New Roman" w:cs="Times New Roman"/>
                <w:sz w:val="24"/>
                <w:szCs w:val="24"/>
              </w:rPr>
            </w:pPr>
          </w:p>
        </w:tc>
      </w:tr>
      <w:tr w:rsidR="007009C3" w:rsidRPr="00B55322" w:rsidTr="0039358B">
        <w:trPr>
          <w:trHeight w:val="240"/>
        </w:trPr>
        <w:tc>
          <w:tcPr>
            <w:tcW w:w="12089"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EB3D81" w:rsidRDefault="00EB3D81" w:rsidP="00293E1C">
      <w:pPr>
        <w:tabs>
          <w:tab w:val="left" w:pos="284"/>
        </w:tabs>
        <w:ind w:firstLine="425"/>
        <w:jc w:val="center"/>
        <w:rPr>
          <w:b/>
        </w:rPr>
      </w:pPr>
    </w:p>
    <w:p w:rsidR="00A62210" w:rsidRPr="00B55322" w:rsidRDefault="00A62210" w:rsidP="00293E1C">
      <w:pPr>
        <w:tabs>
          <w:tab w:val="left" w:pos="284"/>
        </w:tabs>
        <w:ind w:firstLine="425"/>
        <w:jc w:val="center"/>
        <w:rPr>
          <w:b/>
        </w:rPr>
      </w:pPr>
      <w:r w:rsidRPr="00B55322">
        <w:rPr>
          <w:b/>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EB3D81">
      <w:pgSz w:w="16840" w:h="11907" w:orient="landscape" w:code="9"/>
      <w:pgMar w:top="567" w:right="567" w:bottom="56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69C" w:rsidRDefault="004E769C">
      <w:r>
        <w:separator/>
      </w:r>
    </w:p>
  </w:endnote>
  <w:endnote w:type="continuationSeparator" w:id="0">
    <w:p w:rsidR="004E769C" w:rsidRDefault="004E7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E6606" w:rsidRDefault="00384078" w:rsidP="00264B22">
        <w:pPr>
          <w:pStyle w:val="af5"/>
          <w:jc w:val="right"/>
        </w:pPr>
        <w:r>
          <w:fldChar w:fldCharType="begin"/>
        </w:r>
        <w:r w:rsidR="00CE6606">
          <w:instrText>PAGE   \* MERGEFORMAT</w:instrText>
        </w:r>
        <w:r>
          <w:fldChar w:fldCharType="separate"/>
        </w:r>
        <w:r w:rsidR="009D2843">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69C" w:rsidRDefault="004E769C">
      <w:r>
        <w:separator/>
      </w:r>
    </w:p>
  </w:footnote>
  <w:footnote w:type="continuationSeparator" w:id="0">
    <w:p w:rsidR="004E769C" w:rsidRDefault="004E7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125E6"/>
    <w:rsid w:val="001218E6"/>
    <w:rsid w:val="001248EE"/>
    <w:rsid w:val="0013673E"/>
    <w:rsid w:val="0015191B"/>
    <w:rsid w:val="00151E74"/>
    <w:rsid w:val="00153C9B"/>
    <w:rsid w:val="00163354"/>
    <w:rsid w:val="00165ABA"/>
    <w:rsid w:val="0017337F"/>
    <w:rsid w:val="00175CFF"/>
    <w:rsid w:val="00176770"/>
    <w:rsid w:val="001952EB"/>
    <w:rsid w:val="001A6A78"/>
    <w:rsid w:val="001B05C6"/>
    <w:rsid w:val="001B672E"/>
    <w:rsid w:val="001B6A67"/>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1DC6"/>
    <w:rsid w:val="005264FA"/>
    <w:rsid w:val="005359C3"/>
    <w:rsid w:val="0054071D"/>
    <w:rsid w:val="00540AE3"/>
    <w:rsid w:val="00542074"/>
    <w:rsid w:val="00550B18"/>
    <w:rsid w:val="005644AA"/>
    <w:rsid w:val="005655F7"/>
    <w:rsid w:val="005953DD"/>
    <w:rsid w:val="005A7A0A"/>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67636"/>
    <w:rsid w:val="006711A2"/>
    <w:rsid w:val="006A5D51"/>
    <w:rsid w:val="006B0782"/>
    <w:rsid w:val="006B09BE"/>
    <w:rsid w:val="006B480B"/>
    <w:rsid w:val="006E1524"/>
    <w:rsid w:val="006E78D2"/>
    <w:rsid w:val="007009C3"/>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C1564F"/>
    <w:rsid w:val="00C20336"/>
    <w:rsid w:val="00C26D81"/>
    <w:rsid w:val="00C34F17"/>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D81"/>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5AE48D-7232-481C-BDDA-B13B5CCD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4224</Words>
  <Characters>24079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9</cp:revision>
  <cp:lastPrinted>2016-04-25T15:52:00Z</cp:lastPrinted>
  <dcterms:created xsi:type="dcterms:W3CDTF">2016-07-18T09:08:00Z</dcterms:created>
  <dcterms:modified xsi:type="dcterms:W3CDTF">2016-08-01T14:09:00Z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