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D9" w:rsidRPr="00DC1898" w:rsidRDefault="002C4CD9" w:rsidP="002C4CD9">
      <w:pPr>
        <w:spacing w:after="0" w:line="240" w:lineRule="auto"/>
        <w:ind w:firstLine="567"/>
        <w:jc w:val="center"/>
        <w:rPr>
          <w:rFonts w:ascii="Times New Roman" w:hAnsi="Times New Roman"/>
          <w:b/>
          <w:bCs/>
          <w:lang w:eastAsia="ru-RU"/>
        </w:rPr>
      </w:pPr>
    </w:p>
    <w:p w:rsidR="002C4CD9" w:rsidRPr="00A13BA2" w:rsidRDefault="002C4CD9" w:rsidP="002C4CD9">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Договор</w:t>
      </w:r>
    </w:p>
    <w:p w:rsidR="00353362" w:rsidRPr="00A13BA2" w:rsidRDefault="002C4CD9" w:rsidP="002C4CD9">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A13BA2" w:rsidRDefault="002C4CD9" w:rsidP="002C4CD9">
      <w:pPr>
        <w:spacing w:after="0" w:line="240" w:lineRule="auto"/>
        <w:ind w:firstLine="567"/>
        <w:jc w:val="center"/>
        <w:rPr>
          <w:rFonts w:ascii="Times New Roman" w:hAnsi="Times New Roman"/>
          <w:b/>
          <w:bCs/>
          <w:lang w:eastAsia="ru-RU"/>
        </w:rPr>
      </w:pPr>
    </w:p>
    <w:p w:rsidR="002C4CD9" w:rsidRPr="00A13BA2" w:rsidRDefault="002C4CD9" w:rsidP="00A13BA2">
      <w:pPr>
        <w:spacing w:after="0" w:line="240" w:lineRule="auto"/>
        <w:ind w:firstLine="567"/>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sidR="00A13BA2">
        <w:rPr>
          <w:rFonts w:ascii="Times New Roman" w:hAnsi="Times New Roman"/>
        </w:rPr>
        <w:t>«</w:t>
      </w:r>
      <w:r w:rsidRPr="00A13BA2">
        <w:rPr>
          <w:rFonts w:ascii="Times New Roman" w:hAnsi="Times New Roman"/>
        </w:rPr>
        <w:t>Заказчик</w:t>
      </w:r>
      <w:r w:rsidR="00A13BA2">
        <w:rPr>
          <w:rFonts w:ascii="Times New Roman" w:hAnsi="Times New Roman"/>
        </w:rPr>
        <w:t>»</w:t>
      </w:r>
      <w:r w:rsidRPr="00A13BA2">
        <w:rPr>
          <w:rFonts w:ascii="Times New Roman" w:hAnsi="Times New Roman"/>
        </w:rPr>
        <w:t xml:space="preserve">, в лице Первого заместителя генерального директора Немцова Александра Вячеславовича, действующего на основании Доверенности № 1 от 01.01.2017 г., с одной стороны, </w:t>
      </w:r>
      <w:r w:rsidR="00411985" w:rsidRPr="00A13BA2">
        <w:rPr>
          <w:rFonts w:ascii="Times New Roman" w:hAnsi="Times New Roman"/>
        </w:rPr>
        <w:t xml:space="preserve">и </w:t>
      </w:r>
    </w:p>
    <w:p w:rsidR="005B4927" w:rsidRPr="00A13BA2" w:rsidRDefault="002C4CD9" w:rsidP="00A13BA2">
      <w:pPr>
        <w:shd w:val="clear" w:color="auto" w:fill="FFFFFF"/>
        <w:spacing w:after="0" w:line="240" w:lineRule="auto"/>
        <w:ind w:firstLine="567"/>
        <w:jc w:val="both"/>
        <w:rPr>
          <w:rFonts w:ascii="Times New Roman" w:hAnsi="Times New Roman"/>
        </w:rPr>
      </w:pPr>
      <w:proofErr w:type="gramStart"/>
      <w:r w:rsidRPr="00A13BA2">
        <w:rPr>
          <w:rFonts w:ascii="Times New Roman" w:hAnsi="Times New Roman"/>
          <w:b/>
        </w:rPr>
        <w:t>________________«____________»(______________«___________________</w:t>
      </w:r>
      <w:r w:rsidRPr="00A13BA2">
        <w:rPr>
          <w:rFonts w:ascii="Times New Roman" w:hAnsi="Times New Roman"/>
        </w:rPr>
        <w:t>_»), именуемое в дальнейшем «Подрядчик», в лице ____________________, действующего на основании ____________________, с другой стороны, далее совместно именуемые «Стороны»,  заключили настоящий Договор (далее – Договор) о нижеследующем:</w:t>
      </w:r>
      <w:proofErr w:type="gramEnd"/>
    </w:p>
    <w:p w:rsidR="002C4CD9" w:rsidRPr="00A13BA2" w:rsidRDefault="002C4CD9" w:rsidP="001A363D">
      <w:pPr>
        <w:shd w:val="clear" w:color="auto" w:fill="FFFFFF"/>
        <w:spacing w:after="0"/>
        <w:ind w:firstLine="567"/>
        <w:jc w:val="both"/>
        <w:rPr>
          <w:rFonts w:ascii="Times New Roman" w:hAnsi="Times New Roman"/>
        </w:rPr>
      </w:pPr>
    </w:p>
    <w:p w:rsidR="00E65D4E" w:rsidRPr="00A13BA2" w:rsidRDefault="00E65D4E" w:rsidP="005B4927">
      <w:pPr>
        <w:spacing w:after="0" w:line="240" w:lineRule="auto"/>
        <w:ind w:firstLine="567"/>
        <w:jc w:val="center"/>
        <w:rPr>
          <w:rFonts w:ascii="Times New Roman" w:hAnsi="Times New Roman"/>
          <w:lang w:eastAsia="ru-RU"/>
        </w:rPr>
      </w:pPr>
      <w:bookmarkStart w:id="0" w:name="_Toc530466873"/>
      <w:bookmarkEnd w:id="0"/>
      <w:r w:rsidRPr="00A13BA2">
        <w:rPr>
          <w:rFonts w:ascii="Times New Roman" w:hAnsi="Times New Roman"/>
          <w:b/>
          <w:bCs/>
          <w:lang w:eastAsia="ru-RU"/>
        </w:rPr>
        <w:t xml:space="preserve">Статья 1. </w:t>
      </w:r>
      <w:r w:rsidR="00884D8B" w:rsidRPr="00A13BA2">
        <w:rPr>
          <w:rFonts w:ascii="Times New Roman" w:hAnsi="Times New Roman"/>
          <w:b/>
          <w:bCs/>
          <w:lang w:eastAsia="ru-RU"/>
        </w:rPr>
        <w:t>ОПРЕДЕЛЕНИЯ</w:t>
      </w:r>
    </w:p>
    <w:p w:rsidR="00CB0433" w:rsidRPr="00A13BA2" w:rsidRDefault="002C4CD9" w:rsidP="00172448">
      <w:pPr>
        <w:spacing w:after="0" w:line="240" w:lineRule="auto"/>
        <w:jc w:val="both"/>
        <w:rPr>
          <w:rFonts w:ascii="Times New Roman" w:hAnsi="Times New Roman"/>
          <w:b/>
          <w:bCs/>
          <w:lang w:eastAsia="ru-RU"/>
        </w:rPr>
      </w:pPr>
      <w:r w:rsidRPr="00A13BA2">
        <w:rPr>
          <w:rFonts w:ascii="Times New Roman" w:hAnsi="Times New Roman"/>
          <w:b/>
          <w:bCs/>
          <w:lang w:eastAsia="ru-RU"/>
        </w:rPr>
        <w:t>Авансовый платеж</w:t>
      </w:r>
      <w:r w:rsidR="001A363D" w:rsidRPr="00A13BA2">
        <w:rPr>
          <w:rFonts w:ascii="Times New Roman" w:hAnsi="Times New Roman"/>
          <w:b/>
          <w:bCs/>
          <w:lang w:eastAsia="ru-RU"/>
        </w:rPr>
        <w:t xml:space="preserve"> - </w:t>
      </w:r>
      <w:r w:rsidR="001A363D" w:rsidRPr="00A13BA2">
        <w:rPr>
          <w:rFonts w:ascii="Times New Roman" w:hAnsi="Times New Roman"/>
          <w:lang w:eastAsia="ru-RU"/>
        </w:rPr>
        <w:t>д</w:t>
      </w:r>
      <w:r w:rsidR="00E65D4E" w:rsidRPr="00A13BA2">
        <w:rPr>
          <w:rFonts w:ascii="Times New Roman" w:hAnsi="Times New Roman"/>
          <w:lang w:eastAsia="ru-RU"/>
        </w:rPr>
        <w:t xml:space="preserve">енежные средства, выплачиваемые Заказчиком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 </w:t>
      </w:r>
      <w:proofErr w:type="gramStart"/>
      <w:r w:rsidR="00E65D4E" w:rsidRPr="00A13BA2">
        <w:rPr>
          <w:rFonts w:ascii="Times New Roman" w:hAnsi="Times New Roman"/>
          <w:lang w:eastAsia="ru-RU"/>
        </w:rPr>
        <w:t>соответствии</w:t>
      </w:r>
      <w:proofErr w:type="gramEnd"/>
      <w:r w:rsidR="00E65D4E" w:rsidRPr="00A13BA2">
        <w:rPr>
          <w:rFonts w:ascii="Times New Roman" w:hAnsi="Times New Roman"/>
          <w:lang w:eastAsia="ru-RU"/>
        </w:rPr>
        <w:t xml:space="preserve"> с условиями Договора до начала </w:t>
      </w:r>
      <w:r w:rsidR="00D44A41" w:rsidRPr="00A13BA2">
        <w:rPr>
          <w:rFonts w:ascii="Times New Roman" w:hAnsi="Times New Roman"/>
          <w:lang w:eastAsia="ru-RU"/>
        </w:rPr>
        <w:t xml:space="preserve">приемки Заказчиком  </w:t>
      </w:r>
      <w:r w:rsidR="00422E5E" w:rsidRPr="00A13BA2">
        <w:rPr>
          <w:rFonts w:ascii="Times New Roman" w:hAnsi="Times New Roman"/>
          <w:lang w:eastAsia="ru-RU"/>
        </w:rPr>
        <w:t>Работ</w:t>
      </w:r>
      <w:r w:rsidR="00E80851" w:rsidRPr="00A13BA2">
        <w:rPr>
          <w:rFonts w:ascii="Times New Roman" w:hAnsi="Times New Roman"/>
          <w:lang w:eastAsia="ru-RU"/>
        </w:rPr>
        <w:t>,</w:t>
      </w:r>
      <w:r w:rsidR="005A3FBC" w:rsidRPr="00A13BA2">
        <w:rPr>
          <w:rFonts w:ascii="Times New Roman" w:hAnsi="Times New Roman"/>
          <w:lang w:eastAsia="ru-RU"/>
        </w:rPr>
        <w:t xml:space="preserve"> </w:t>
      </w:r>
      <w:r w:rsidR="00E80851" w:rsidRPr="00A13BA2">
        <w:rPr>
          <w:rFonts w:ascii="Times New Roman" w:hAnsi="Times New Roman"/>
          <w:lang w:eastAsia="ru-RU"/>
        </w:rPr>
        <w:t xml:space="preserve">выполненных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ом. </w:t>
      </w:r>
    </w:p>
    <w:p w:rsidR="00172448" w:rsidRPr="00A13BA2" w:rsidRDefault="00E65D4E" w:rsidP="00172448">
      <w:pPr>
        <w:spacing w:after="0" w:line="240" w:lineRule="auto"/>
        <w:jc w:val="both"/>
        <w:rPr>
          <w:rFonts w:ascii="Times New Roman" w:hAnsi="Times New Roman"/>
          <w:b/>
          <w:bCs/>
          <w:lang w:eastAsia="ru-RU"/>
        </w:rPr>
      </w:pPr>
      <w:r w:rsidRPr="00A13BA2">
        <w:rPr>
          <w:rFonts w:ascii="Times New Roman" w:hAnsi="Times New Roman"/>
          <w:b/>
          <w:bCs/>
          <w:lang w:eastAsia="ru-RU"/>
        </w:rPr>
        <w:t>Авторский надзор</w:t>
      </w:r>
      <w:r w:rsidR="001A363D" w:rsidRPr="00A13BA2">
        <w:rPr>
          <w:rFonts w:ascii="Times New Roman" w:hAnsi="Times New Roman"/>
          <w:b/>
          <w:bCs/>
          <w:lang w:eastAsia="ru-RU"/>
        </w:rPr>
        <w:t xml:space="preserve"> - </w:t>
      </w:r>
      <w:r w:rsidR="001A363D" w:rsidRPr="00A13BA2">
        <w:rPr>
          <w:rFonts w:ascii="Times New Roman" w:hAnsi="Times New Roman"/>
          <w:lang w:eastAsia="ru-RU"/>
        </w:rPr>
        <w:t>о</w:t>
      </w:r>
      <w:r w:rsidRPr="00A13BA2">
        <w:rPr>
          <w:rFonts w:ascii="Times New Roman" w:hAnsi="Times New Roman"/>
          <w:lang w:eastAsia="ru-RU"/>
        </w:rPr>
        <w:t>рганизация, имеющая соответствующий допуск СРО и выполняющая в процессе строительства Объекта обязанности Автор</w:t>
      </w:r>
      <w:r w:rsidR="006A7C81" w:rsidRPr="00A13BA2">
        <w:rPr>
          <w:rFonts w:ascii="Times New Roman" w:hAnsi="Times New Roman"/>
          <w:lang w:eastAsia="ru-RU"/>
        </w:rPr>
        <w:t>ского надзора в соответствии с нормами и п</w:t>
      </w:r>
      <w:r w:rsidRPr="00A13BA2">
        <w:rPr>
          <w:rFonts w:ascii="Times New Roman" w:hAnsi="Times New Roman"/>
          <w:lang w:eastAsia="ru-RU"/>
        </w:rPr>
        <w:t xml:space="preserve">равилами, действующими на территории Российской Федерации </w:t>
      </w:r>
      <w:r w:rsidR="00306A9F" w:rsidRPr="00A13BA2">
        <w:rPr>
          <w:rFonts w:ascii="Times New Roman" w:hAnsi="Times New Roman"/>
          <w:lang w:eastAsia="ru-RU"/>
        </w:rPr>
        <w:t>(в том числе Краснодарского края и г</w:t>
      </w:r>
      <w:proofErr w:type="gramStart"/>
      <w:r w:rsidR="00306A9F" w:rsidRPr="00A13BA2">
        <w:rPr>
          <w:rFonts w:ascii="Times New Roman" w:hAnsi="Times New Roman"/>
          <w:lang w:eastAsia="ru-RU"/>
        </w:rPr>
        <w:t>.С</w:t>
      </w:r>
      <w:proofErr w:type="gramEnd"/>
      <w:r w:rsidR="00306A9F" w:rsidRPr="00A13BA2">
        <w:rPr>
          <w:rFonts w:ascii="Times New Roman" w:hAnsi="Times New Roman"/>
          <w:lang w:eastAsia="ru-RU"/>
        </w:rPr>
        <w:t>очи)</w:t>
      </w:r>
      <w:r w:rsidR="005A3FBC" w:rsidRPr="00A13BA2">
        <w:rPr>
          <w:rFonts w:ascii="Times New Roman" w:hAnsi="Times New Roman"/>
          <w:lang w:eastAsia="ru-RU"/>
        </w:rPr>
        <w:t xml:space="preserve"> </w:t>
      </w:r>
      <w:r w:rsidRPr="00A13BA2">
        <w:rPr>
          <w:rFonts w:ascii="Times New Roman" w:hAnsi="Times New Roman"/>
          <w:lang w:eastAsia="ru-RU"/>
        </w:rPr>
        <w:t xml:space="preserve">и в соответствии с условиями </w:t>
      </w:r>
      <w:r w:rsidR="00E80851" w:rsidRPr="00A13BA2">
        <w:rPr>
          <w:rFonts w:ascii="Times New Roman" w:hAnsi="Times New Roman"/>
          <w:lang w:eastAsia="ru-RU"/>
        </w:rPr>
        <w:t>Д</w:t>
      </w:r>
      <w:r w:rsidRPr="00A13BA2">
        <w:rPr>
          <w:rFonts w:ascii="Times New Roman" w:hAnsi="Times New Roman"/>
          <w:lang w:eastAsia="ru-RU"/>
        </w:rPr>
        <w:t>оговора</w:t>
      </w:r>
      <w:r w:rsidR="0054010E" w:rsidRPr="00A13BA2">
        <w:rPr>
          <w:rFonts w:ascii="Times New Roman" w:hAnsi="Times New Roman"/>
          <w:lang w:eastAsia="ru-RU"/>
        </w:rPr>
        <w:t>, заключенного</w:t>
      </w:r>
      <w:r w:rsidRPr="00A13BA2">
        <w:rPr>
          <w:rFonts w:ascii="Times New Roman" w:hAnsi="Times New Roman"/>
          <w:lang w:eastAsia="ru-RU"/>
        </w:rPr>
        <w:t xml:space="preserve"> с Заказчиком.</w:t>
      </w:r>
    </w:p>
    <w:p w:rsidR="00CB0433" w:rsidRPr="00A13BA2" w:rsidRDefault="00411985" w:rsidP="00172448">
      <w:pPr>
        <w:spacing w:after="0" w:line="240" w:lineRule="auto"/>
        <w:jc w:val="both"/>
        <w:rPr>
          <w:rFonts w:ascii="Times New Roman" w:hAnsi="Times New Roman"/>
          <w:b/>
          <w:bCs/>
          <w:lang w:eastAsia="ru-RU"/>
        </w:rPr>
      </w:pPr>
      <w:r w:rsidRPr="00A13BA2">
        <w:rPr>
          <w:rFonts w:ascii="Times New Roman" w:hAnsi="Times New Roman"/>
          <w:b/>
          <w:lang w:eastAsia="ru-RU"/>
        </w:rPr>
        <w:t>Акт приема - передачи исключительного права</w:t>
      </w:r>
      <w:r w:rsidR="001A363D" w:rsidRPr="00A13BA2">
        <w:rPr>
          <w:rFonts w:ascii="Times New Roman" w:hAnsi="Times New Roman"/>
          <w:b/>
          <w:lang w:eastAsia="ru-RU"/>
        </w:rPr>
        <w:t xml:space="preserve"> - </w:t>
      </w:r>
      <w:r w:rsidR="001A363D" w:rsidRPr="00A13BA2">
        <w:rPr>
          <w:rFonts w:ascii="Times New Roman" w:hAnsi="Times New Roman"/>
          <w:lang w:eastAsia="ru-RU"/>
        </w:rPr>
        <w:t>д</w:t>
      </w:r>
      <w:r w:rsidRPr="00A13BA2">
        <w:rPr>
          <w:rFonts w:ascii="Times New Roman" w:hAnsi="Times New Roman"/>
          <w:lang w:eastAsia="ru-RU"/>
        </w:rPr>
        <w:t xml:space="preserve">окумент, </w:t>
      </w:r>
      <w:r w:rsidR="002F33B2" w:rsidRPr="00A13BA2">
        <w:rPr>
          <w:rFonts w:ascii="Times New Roman" w:hAnsi="Times New Roman"/>
          <w:lang w:eastAsia="ru-RU"/>
        </w:rPr>
        <w:t xml:space="preserve">подписываемый </w:t>
      </w:r>
      <w:r w:rsidRPr="00A13BA2">
        <w:rPr>
          <w:rFonts w:ascii="Times New Roman" w:hAnsi="Times New Roman"/>
          <w:lang w:eastAsia="ru-RU"/>
        </w:rPr>
        <w:t xml:space="preserve">Сторонами </w:t>
      </w:r>
      <w:r w:rsidR="002F33B2" w:rsidRPr="00A13BA2">
        <w:rPr>
          <w:rFonts w:ascii="Times New Roman" w:hAnsi="Times New Roman"/>
          <w:lang w:eastAsia="ru-RU"/>
        </w:rPr>
        <w:t xml:space="preserve">после передачи </w:t>
      </w:r>
      <w:r w:rsidR="005A3FBC" w:rsidRPr="00A13BA2">
        <w:rPr>
          <w:rFonts w:ascii="Times New Roman" w:hAnsi="Times New Roman"/>
          <w:lang w:eastAsia="ru-RU"/>
        </w:rPr>
        <w:t>Подрядчик</w:t>
      </w:r>
      <w:r w:rsidR="002F33B2" w:rsidRPr="00A13BA2">
        <w:rPr>
          <w:rFonts w:ascii="Times New Roman" w:hAnsi="Times New Roman"/>
          <w:lang w:eastAsia="ru-RU"/>
        </w:rPr>
        <w:t xml:space="preserve">ом </w:t>
      </w:r>
      <w:r w:rsidR="00251829" w:rsidRPr="00A13BA2">
        <w:rPr>
          <w:rFonts w:ascii="Times New Roman" w:hAnsi="Times New Roman"/>
          <w:lang w:eastAsia="ru-RU"/>
        </w:rPr>
        <w:t xml:space="preserve">разработанной </w:t>
      </w:r>
      <w:r w:rsidR="002F33B2" w:rsidRPr="00A13BA2">
        <w:rPr>
          <w:rFonts w:ascii="Times New Roman" w:hAnsi="Times New Roman"/>
          <w:lang w:eastAsia="ru-RU"/>
        </w:rPr>
        <w:t>Проектной документации</w:t>
      </w:r>
      <w:r w:rsidR="0034654F" w:rsidRPr="00A13BA2">
        <w:rPr>
          <w:rFonts w:ascii="Times New Roman" w:hAnsi="Times New Roman"/>
          <w:lang w:eastAsia="ru-RU"/>
        </w:rPr>
        <w:t xml:space="preserve"> – стадия Рабочая документация «РД»</w:t>
      </w:r>
      <w:r w:rsidR="005A3FBC" w:rsidRPr="00A13BA2">
        <w:rPr>
          <w:rFonts w:ascii="Times New Roman" w:hAnsi="Times New Roman"/>
          <w:lang w:eastAsia="ru-RU"/>
        </w:rPr>
        <w:t xml:space="preserve"> </w:t>
      </w:r>
      <w:r w:rsidR="00172448" w:rsidRPr="00A13BA2">
        <w:rPr>
          <w:rFonts w:ascii="Times New Roman" w:hAnsi="Times New Roman"/>
          <w:lang w:eastAsia="ru-RU"/>
        </w:rPr>
        <w:t xml:space="preserve">и </w:t>
      </w:r>
      <w:r w:rsidR="00251456" w:rsidRPr="00A13BA2">
        <w:rPr>
          <w:rFonts w:ascii="Times New Roman" w:eastAsiaTheme="minorEastAsia" w:hAnsi="Times New Roman"/>
        </w:rPr>
        <w:t xml:space="preserve">после подписания </w:t>
      </w:r>
      <w:r w:rsidR="00172448" w:rsidRPr="00A13BA2">
        <w:rPr>
          <w:rFonts w:ascii="Times New Roman" w:eastAsiaTheme="minorEastAsia" w:hAnsi="Times New Roman"/>
        </w:rPr>
        <w:t xml:space="preserve">Сторонами </w:t>
      </w:r>
      <w:r w:rsidR="00251456" w:rsidRPr="00A13BA2">
        <w:rPr>
          <w:rFonts w:ascii="Times New Roman" w:eastAsiaTheme="minorEastAsia" w:hAnsi="Times New Roman"/>
        </w:rPr>
        <w:t>Акта приемки выполненных работ по этапу</w:t>
      </w:r>
      <w:r w:rsidR="00251829" w:rsidRPr="00A13BA2">
        <w:rPr>
          <w:rFonts w:ascii="Times New Roman" w:hAnsi="Times New Roman"/>
          <w:lang w:eastAsia="ru-RU"/>
        </w:rPr>
        <w:t xml:space="preserve">, оформляемый </w:t>
      </w:r>
      <w:r w:rsidR="005A3FBC" w:rsidRPr="00A13BA2">
        <w:rPr>
          <w:rFonts w:ascii="Times New Roman" w:hAnsi="Times New Roman"/>
          <w:lang w:eastAsia="ru-RU"/>
        </w:rPr>
        <w:t>Подрядчик</w:t>
      </w:r>
      <w:r w:rsidR="00251829" w:rsidRPr="00A13BA2">
        <w:rPr>
          <w:rFonts w:ascii="Times New Roman" w:hAnsi="Times New Roman"/>
          <w:lang w:eastAsia="ru-RU"/>
        </w:rPr>
        <w:t xml:space="preserve">ом </w:t>
      </w:r>
      <w:r w:rsidRPr="00A13BA2">
        <w:rPr>
          <w:rFonts w:ascii="Times New Roman" w:hAnsi="Times New Roman"/>
          <w:lang w:eastAsia="ru-RU"/>
        </w:rPr>
        <w:t>по фо</w:t>
      </w:r>
      <w:r w:rsidR="00E80851" w:rsidRPr="00A13BA2">
        <w:rPr>
          <w:rFonts w:ascii="Times New Roman" w:hAnsi="Times New Roman"/>
          <w:lang w:eastAsia="ru-RU"/>
        </w:rPr>
        <w:t xml:space="preserve">рме,  указанной в </w:t>
      </w:r>
      <w:r w:rsidR="004075B7" w:rsidRPr="00A13BA2">
        <w:rPr>
          <w:rFonts w:ascii="Times New Roman" w:hAnsi="Times New Roman"/>
          <w:b/>
          <w:i/>
          <w:lang w:eastAsia="ru-RU"/>
        </w:rPr>
        <w:t>Приложении №</w:t>
      </w:r>
      <w:r w:rsidR="00A13BA2">
        <w:rPr>
          <w:rFonts w:ascii="Times New Roman" w:hAnsi="Times New Roman"/>
          <w:b/>
          <w:i/>
          <w:lang w:eastAsia="ru-RU"/>
        </w:rPr>
        <w:t xml:space="preserve">4 </w:t>
      </w:r>
      <w:r w:rsidRPr="00A13BA2">
        <w:rPr>
          <w:rFonts w:ascii="Times New Roman" w:hAnsi="Times New Roman"/>
          <w:lang w:eastAsia="ru-RU"/>
        </w:rPr>
        <w:t>в порядке</w:t>
      </w:r>
      <w:r w:rsidR="00251829" w:rsidRPr="00A13BA2">
        <w:rPr>
          <w:rFonts w:ascii="Times New Roman" w:hAnsi="Times New Roman"/>
          <w:lang w:eastAsia="ru-RU"/>
        </w:rPr>
        <w:t xml:space="preserve"> и сроки</w:t>
      </w:r>
      <w:r w:rsidRPr="00A13BA2">
        <w:rPr>
          <w:rFonts w:ascii="Times New Roman" w:hAnsi="Times New Roman"/>
          <w:lang w:eastAsia="ru-RU"/>
        </w:rPr>
        <w:t>, пред</w:t>
      </w:r>
      <w:r w:rsidR="00251829" w:rsidRPr="00A13BA2">
        <w:rPr>
          <w:rFonts w:ascii="Times New Roman" w:hAnsi="Times New Roman"/>
          <w:lang w:eastAsia="ru-RU"/>
        </w:rPr>
        <w:t>усмотренные в  Статье</w:t>
      </w:r>
      <w:r w:rsidR="00950212">
        <w:rPr>
          <w:rFonts w:ascii="Times New Roman" w:hAnsi="Times New Roman"/>
          <w:lang w:eastAsia="ru-RU"/>
        </w:rPr>
        <w:t xml:space="preserve"> </w:t>
      </w:r>
      <w:r w:rsidR="00544D3F" w:rsidRPr="00A13BA2">
        <w:rPr>
          <w:rFonts w:ascii="Times New Roman" w:hAnsi="Times New Roman"/>
          <w:lang w:eastAsia="ru-RU"/>
        </w:rPr>
        <w:t xml:space="preserve">9 </w:t>
      </w:r>
      <w:r w:rsidR="00306A9F" w:rsidRPr="00A13BA2">
        <w:rPr>
          <w:rFonts w:ascii="Times New Roman" w:hAnsi="Times New Roman"/>
          <w:lang w:eastAsia="ru-RU"/>
        </w:rPr>
        <w:t>Договора</w:t>
      </w:r>
      <w:r w:rsidRPr="00A13BA2">
        <w:rPr>
          <w:rFonts w:ascii="Times New Roman" w:hAnsi="Times New Roman"/>
          <w:lang w:eastAsia="ru-RU"/>
        </w:rPr>
        <w:t>.</w:t>
      </w:r>
    </w:p>
    <w:p w:rsidR="00544D3F" w:rsidRPr="00A13BA2" w:rsidRDefault="00422E5E" w:rsidP="00172448">
      <w:pPr>
        <w:spacing w:after="0" w:line="240" w:lineRule="auto"/>
        <w:jc w:val="both"/>
        <w:rPr>
          <w:rFonts w:ascii="Times New Roman" w:hAnsi="Times New Roman"/>
          <w:lang w:eastAsia="ru-RU"/>
        </w:rPr>
      </w:pPr>
      <w:r w:rsidRPr="00A13BA2">
        <w:rPr>
          <w:rFonts w:ascii="Times New Roman" w:hAnsi="Times New Roman"/>
          <w:b/>
          <w:bCs/>
          <w:lang w:eastAsia="ru-RU"/>
        </w:rPr>
        <w:t>Акт сдачи-приемки выполненных</w:t>
      </w:r>
      <w:r w:rsidR="002C4CD9" w:rsidRPr="00A13BA2">
        <w:rPr>
          <w:rFonts w:ascii="Times New Roman" w:hAnsi="Times New Roman"/>
          <w:b/>
          <w:bCs/>
          <w:lang w:eastAsia="ru-RU"/>
        </w:rPr>
        <w:t xml:space="preserve"> </w:t>
      </w:r>
      <w:r w:rsidRPr="00A13BA2">
        <w:rPr>
          <w:rFonts w:ascii="Times New Roman" w:hAnsi="Times New Roman"/>
          <w:b/>
          <w:bCs/>
          <w:lang w:eastAsia="ru-RU"/>
        </w:rPr>
        <w:t>Работ</w:t>
      </w:r>
      <w:r w:rsidR="001A363D" w:rsidRPr="00A13BA2">
        <w:rPr>
          <w:rFonts w:ascii="Times New Roman" w:hAnsi="Times New Roman"/>
          <w:lang w:eastAsia="ru-RU"/>
        </w:rPr>
        <w:t xml:space="preserve"> - д</w:t>
      </w:r>
      <w:r w:rsidRPr="00A13BA2">
        <w:rPr>
          <w:rFonts w:ascii="Times New Roman" w:hAnsi="Times New Roman"/>
          <w:lang w:eastAsia="ru-RU"/>
        </w:rPr>
        <w:t xml:space="preserve">окумент, </w:t>
      </w:r>
      <w:r w:rsidR="00251829" w:rsidRPr="00A13BA2">
        <w:rPr>
          <w:rFonts w:ascii="Times New Roman" w:hAnsi="Times New Roman"/>
          <w:lang w:eastAsia="ru-RU"/>
        </w:rPr>
        <w:t xml:space="preserve">подписываемый Сторонами  по завершении </w:t>
      </w:r>
      <w:r w:rsidR="00437F6D" w:rsidRPr="00A13BA2">
        <w:rPr>
          <w:rFonts w:ascii="Times New Roman" w:hAnsi="Times New Roman"/>
          <w:lang w:eastAsia="ru-RU"/>
        </w:rPr>
        <w:t xml:space="preserve"> </w:t>
      </w:r>
      <w:r w:rsidR="0034654F" w:rsidRPr="00A13BA2">
        <w:rPr>
          <w:rFonts w:ascii="Times New Roman" w:hAnsi="Times New Roman"/>
          <w:lang w:eastAsia="ru-RU"/>
        </w:rPr>
        <w:t>этапов</w:t>
      </w:r>
      <w:r w:rsidR="00437F6D" w:rsidRPr="00A13BA2">
        <w:rPr>
          <w:rFonts w:ascii="Times New Roman" w:hAnsi="Times New Roman"/>
          <w:lang w:eastAsia="ru-RU"/>
        </w:rPr>
        <w:t xml:space="preserve"> Работ </w:t>
      </w:r>
      <w:r w:rsidR="00251829" w:rsidRPr="00A13BA2">
        <w:rPr>
          <w:rFonts w:ascii="Times New Roman" w:hAnsi="Times New Roman"/>
          <w:lang w:eastAsia="ru-RU"/>
        </w:rPr>
        <w:t xml:space="preserve">по форме, оформляемый </w:t>
      </w:r>
      <w:r w:rsidR="005A3FBC" w:rsidRPr="00A13BA2">
        <w:rPr>
          <w:rFonts w:ascii="Times New Roman" w:hAnsi="Times New Roman"/>
          <w:lang w:eastAsia="ru-RU"/>
        </w:rPr>
        <w:t>Подрядчик</w:t>
      </w:r>
      <w:r w:rsidR="00251829" w:rsidRPr="00A13BA2">
        <w:rPr>
          <w:rFonts w:ascii="Times New Roman" w:hAnsi="Times New Roman"/>
          <w:lang w:eastAsia="ru-RU"/>
        </w:rPr>
        <w:t xml:space="preserve">ом по форме, указанной в </w:t>
      </w:r>
      <w:proofErr w:type="gramStart"/>
      <w:r w:rsidR="00165ECE" w:rsidRPr="00A13BA2">
        <w:rPr>
          <w:rFonts w:ascii="Times New Roman" w:hAnsi="Times New Roman"/>
          <w:b/>
          <w:i/>
          <w:u w:color="FFFF00"/>
          <w:lang w:eastAsia="ru-RU"/>
        </w:rPr>
        <w:t>Приложени</w:t>
      </w:r>
      <w:r w:rsidR="00251829" w:rsidRPr="00A13BA2">
        <w:rPr>
          <w:rFonts w:ascii="Times New Roman" w:hAnsi="Times New Roman"/>
          <w:b/>
          <w:i/>
          <w:u w:color="FFFF00"/>
          <w:lang w:eastAsia="ru-RU"/>
        </w:rPr>
        <w:t>и</w:t>
      </w:r>
      <w:proofErr w:type="gramEnd"/>
      <w:r w:rsidR="00544D3F" w:rsidRPr="00A13BA2">
        <w:rPr>
          <w:rFonts w:ascii="Times New Roman" w:hAnsi="Times New Roman"/>
          <w:b/>
          <w:i/>
          <w:lang w:eastAsia="ru-RU"/>
        </w:rPr>
        <w:t xml:space="preserve"> №</w:t>
      </w:r>
      <w:r w:rsidR="00A13BA2">
        <w:rPr>
          <w:rFonts w:ascii="Times New Roman" w:hAnsi="Times New Roman"/>
          <w:b/>
          <w:i/>
          <w:lang w:eastAsia="ru-RU"/>
        </w:rPr>
        <w:t>3</w:t>
      </w:r>
      <w:r w:rsidR="0034654F" w:rsidRPr="00A13BA2">
        <w:rPr>
          <w:rFonts w:ascii="Times New Roman" w:hAnsi="Times New Roman"/>
          <w:b/>
          <w:i/>
          <w:lang w:eastAsia="ru-RU"/>
        </w:rPr>
        <w:t xml:space="preserve"> </w:t>
      </w:r>
      <w:r w:rsidR="00544D3F" w:rsidRPr="00A13BA2">
        <w:rPr>
          <w:rFonts w:ascii="Times New Roman" w:hAnsi="Times New Roman"/>
          <w:lang w:eastAsia="ru-RU"/>
        </w:rPr>
        <w:t xml:space="preserve">к Договору </w:t>
      </w:r>
      <w:r w:rsidR="00251829" w:rsidRPr="00A13BA2">
        <w:rPr>
          <w:rFonts w:ascii="Times New Roman" w:hAnsi="Times New Roman"/>
          <w:lang w:eastAsia="ru-RU"/>
        </w:rPr>
        <w:t>в по</w:t>
      </w:r>
      <w:r w:rsidR="00544D3F" w:rsidRPr="00A13BA2">
        <w:rPr>
          <w:rFonts w:ascii="Times New Roman" w:hAnsi="Times New Roman"/>
          <w:lang w:eastAsia="ru-RU"/>
        </w:rPr>
        <w:t>рядке и сроки, предусмотренные в Статье 7</w:t>
      </w:r>
      <w:r w:rsidR="00251829" w:rsidRPr="00A13BA2">
        <w:rPr>
          <w:rFonts w:ascii="Times New Roman" w:hAnsi="Times New Roman"/>
          <w:lang w:eastAsia="ru-RU"/>
        </w:rPr>
        <w:t xml:space="preserve"> Договора</w:t>
      </w:r>
      <w:r w:rsidR="00390DE3" w:rsidRPr="00A13BA2">
        <w:rPr>
          <w:rFonts w:ascii="Times New Roman" w:hAnsi="Times New Roman"/>
          <w:lang w:eastAsia="ru-RU"/>
        </w:rPr>
        <w:t>.</w:t>
      </w:r>
    </w:p>
    <w:p w:rsidR="00CB0433" w:rsidRPr="00A13BA2" w:rsidRDefault="00E65D4E" w:rsidP="00172448">
      <w:pPr>
        <w:spacing w:after="0" w:line="240" w:lineRule="auto"/>
        <w:jc w:val="both"/>
        <w:rPr>
          <w:rFonts w:ascii="Times New Roman" w:hAnsi="Times New Roman"/>
          <w:b/>
          <w:lang w:eastAsia="ru-RU"/>
        </w:rPr>
      </w:pPr>
      <w:r w:rsidRPr="00A13BA2">
        <w:rPr>
          <w:rFonts w:ascii="Times New Roman" w:hAnsi="Times New Roman"/>
          <w:b/>
          <w:lang w:eastAsia="ru-RU"/>
        </w:rPr>
        <w:t>Валюта Договора</w:t>
      </w:r>
      <w:r w:rsidR="001A363D" w:rsidRPr="00A13BA2">
        <w:rPr>
          <w:rFonts w:ascii="Times New Roman" w:hAnsi="Times New Roman"/>
          <w:b/>
          <w:lang w:eastAsia="ru-RU"/>
        </w:rPr>
        <w:t xml:space="preserve"> - </w:t>
      </w:r>
      <w:r w:rsidR="001A363D" w:rsidRPr="00A13BA2">
        <w:rPr>
          <w:rFonts w:ascii="Times New Roman" w:hAnsi="Times New Roman"/>
          <w:lang w:eastAsia="ru-RU"/>
        </w:rPr>
        <w:t>р</w:t>
      </w:r>
      <w:r w:rsidRPr="00A13BA2">
        <w:rPr>
          <w:rFonts w:ascii="Times New Roman" w:hAnsi="Times New Roman"/>
          <w:lang w:eastAsia="ru-RU"/>
        </w:rPr>
        <w:t>оссийский рубль</w:t>
      </w:r>
      <w:r w:rsidR="006B7BDD" w:rsidRPr="00A13BA2">
        <w:rPr>
          <w:rFonts w:ascii="Times New Roman" w:hAnsi="Times New Roman"/>
          <w:lang w:eastAsia="ru-RU"/>
        </w:rPr>
        <w:t>.</w:t>
      </w:r>
    </w:p>
    <w:p w:rsidR="00CB0433" w:rsidRPr="00A13BA2" w:rsidRDefault="00E65D4E" w:rsidP="00172448">
      <w:pPr>
        <w:spacing w:after="0" w:line="240" w:lineRule="auto"/>
        <w:jc w:val="both"/>
        <w:rPr>
          <w:rFonts w:ascii="Times New Roman" w:hAnsi="Times New Roman"/>
          <w:lang w:eastAsia="ru-RU"/>
        </w:rPr>
      </w:pPr>
      <w:r w:rsidRPr="00A13BA2">
        <w:rPr>
          <w:rFonts w:ascii="Times New Roman" w:hAnsi="Times New Roman"/>
          <w:b/>
          <w:bCs/>
          <w:lang w:eastAsia="ru-RU"/>
        </w:rPr>
        <w:t>День</w:t>
      </w:r>
      <w:r w:rsidR="006B7BDD" w:rsidRPr="00A13BA2">
        <w:rPr>
          <w:rFonts w:ascii="Times New Roman" w:hAnsi="Times New Roman"/>
          <w:lang w:eastAsia="ru-RU"/>
        </w:rPr>
        <w:t xml:space="preserve"> - р</w:t>
      </w:r>
      <w:r w:rsidRPr="00A13BA2">
        <w:rPr>
          <w:rFonts w:ascii="Times New Roman" w:hAnsi="Times New Roman"/>
          <w:lang w:eastAsia="ru-RU"/>
        </w:rPr>
        <w:t>абочий день.</w:t>
      </w:r>
    </w:p>
    <w:p w:rsidR="00E65D4E" w:rsidRPr="00A13BA2" w:rsidRDefault="00E65D4E" w:rsidP="00172448">
      <w:pPr>
        <w:spacing w:after="0" w:line="240" w:lineRule="auto"/>
        <w:jc w:val="both"/>
        <w:rPr>
          <w:rFonts w:ascii="Times New Roman" w:hAnsi="Times New Roman"/>
          <w:b/>
          <w:bCs/>
          <w:lang w:eastAsia="ru-RU"/>
        </w:rPr>
      </w:pPr>
      <w:r w:rsidRPr="00A13BA2">
        <w:rPr>
          <w:rFonts w:ascii="Times New Roman" w:hAnsi="Times New Roman"/>
          <w:b/>
          <w:bCs/>
          <w:lang w:eastAsia="ru-RU"/>
        </w:rPr>
        <w:t>Договор</w:t>
      </w:r>
      <w:r w:rsidR="006B7BDD" w:rsidRPr="00A13BA2">
        <w:rPr>
          <w:rFonts w:ascii="Times New Roman" w:hAnsi="Times New Roman"/>
          <w:b/>
          <w:bCs/>
          <w:lang w:eastAsia="ru-RU"/>
        </w:rPr>
        <w:t xml:space="preserve"> - </w:t>
      </w:r>
      <w:r w:rsidR="006B7BDD" w:rsidRPr="00A13BA2">
        <w:rPr>
          <w:rFonts w:ascii="Times New Roman" w:hAnsi="Times New Roman"/>
          <w:lang w:eastAsia="ru-RU"/>
        </w:rPr>
        <w:t>н</w:t>
      </w:r>
      <w:r w:rsidRPr="00A13BA2">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A13BA2">
        <w:rPr>
          <w:rFonts w:ascii="Times New Roman" w:hAnsi="Times New Roman"/>
          <w:lang w:eastAsia="ru-RU"/>
        </w:rPr>
        <w:t>выполнения Работ</w:t>
      </w:r>
      <w:r w:rsidR="009F65E3" w:rsidRPr="00A13BA2">
        <w:rPr>
          <w:rFonts w:ascii="Times New Roman" w:hAnsi="Times New Roman"/>
          <w:lang w:eastAsia="ru-RU"/>
        </w:rPr>
        <w:t xml:space="preserve"> по Договору</w:t>
      </w:r>
      <w:r w:rsidRPr="00A13BA2">
        <w:rPr>
          <w:rFonts w:ascii="Times New Roman" w:hAnsi="Times New Roman"/>
          <w:lang w:eastAsia="ru-RU"/>
        </w:rPr>
        <w:t>.</w:t>
      </w:r>
    </w:p>
    <w:p w:rsidR="00E65D4E" w:rsidRPr="00A13BA2" w:rsidRDefault="00E65D4E" w:rsidP="00172448">
      <w:pPr>
        <w:spacing w:after="0" w:line="240" w:lineRule="auto"/>
        <w:jc w:val="both"/>
        <w:rPr>
          <w:rFonts w:ascii="Times New Roman" w:hAnsi="Times New Roman"/>
          <w:lang w:eastAsia="ru-RU"/>
        </w:rPr>
      </w:pPr>
      <w:r w:rsidRPr="00A13BA2">
        <w:rPr>
          <w:rFonts w:ascii="Times New Roman" w:hAnsi="Times New Roman"/>
          <w:lang w:eastAsia="ru-RU"/>
        </w:rPr>
        <w:t xml:space="preserve">Любое изменение Договора будет иметь силу только, если оно оформлено надлежащим образом в </w:t>
      </w:r>
      <w:proofErr w:type="gramStart"/>
      <w:r w:rsidRPr="00A13BA2">
        <w:rPr>
          <w:rFonts w:ascii="Times New Roman" w:hAnsi="Times New Roman"/>
          <w:lang w:eastAsia="ru-RU"/>
        </w:rPr>
        <w:t>виде</w:t>
      </w:r>
      <w:proofErr w:type="gramEnd"/>
      <w:r w:rsidRPr="00A13BA2">
        <w:rPr>
          <w:rFonts w:ascii="Times New Roman" w:hAnsi="Times New Roman"/>
          <w:lang w:eastAsia="ru-RU"/>
        </w:rPr>
        <w:t xml:space="preserve"> Дополнительного соглашения к Договору, которое явно ссылается на Договор и подписано уполномоченными Представителями Сторон.</w:t>
      </w:r>
    </w:p>
    <w:p w:rsidR="00B36902" w:rsidRPr="00A13BA2" w:rsidRDefault="00CC0861" w:rsidP="00172448">
      <w:pPr>
        <w:spacing w:after="0" w:line="240" w:lineRule="auto"/>
        <w:jc w:val="both"/>
        <w:rPr>
          <w:rFonts w:ascii="Times New Roman" w:hAnsi="Times New Roman"/>
          <w:bCs/>
          <w:lang w:eastAsia="ru-RU"/>
        </w:rPr>
      </w:pPr>
      <w:proofErr w:type="gramStart"/>
      <w:r w:rsidRPr="00A13BA2">
        <w:rPr>
          <w:rFonts w:ascii="Times New Roman" w:hAnsi="Times New Roman"/>
          <w:b/>
          <w:bCs/>
          <w:lang w:eastAsia="ru-RU"/>
        </w:rPr>
        <w:t>Документы</w:t>
      </w:r>
      <w:r w:rsidR="00B36902" w:rsidRPr="00A13BA2">
        <w:rPr>
          <w:rFonts w:ascii="Times New Roman" w:hAnsi="Times New Roman"/>
          <w:b/>
          <w:bCs/>
          <w:lang w:eastAsia="ru-RU"/>
        </w:rPr>
        <w:t xml:space="preserve"> – </w:t>
      </w:r>
      <w:r w:rsidR="00B36902" w:rsidRPr="00A13BA2">
        <w:rPr>
          <w:rFonts w:ascii="Times New Roman" w:hAnsi="Times New Roman"/>
          <w:bCs/>
          <w:lang w:eastAsia="ru-RU"/>
        </w:rPr>
        <w:t>совместно именуемая</w:t>
      </w:r>
      <w:r w:rsidR="00172448" w:rsidRPr="00A13BA2">
        <w:rPr>
          <w:rFonts w:ascii="Times New Roman" w:hAnsi="Times New Roman"/>
          <w:bCs/>
          <w:lang w:eastAsia="ru-RU"/>
        </w:rPr>
        <w:t xml:space="preserve"> </w:t>
      </w:r>
      <w:r w:rsidR="00B36902" w:rsidRPr="00A13BA2">
        <w:rPr>
          <w:rFonts w:ascii="Times New Roman" w:hAnsi="Times New Roman"/>
          <w:bCs/>
          <w:lang w:eastAsia="ru-RU"/>
        </w:rPr>
        <w:t xml:space="preserve">документация, разрабатываемая, оформляемая, получаемая </w:t>
      </w:r>
      <w:r w:rsidR="005A3FBC" w:rsidRPr="00A13BA2">
        <w:rPr>
          <w:rFonts w:ascii="Times New Roman" w:hAnsi="Times New Roman"/>
          <w:bCs/>
          <w:lang w:eastAsia="ru-RU"/>
        </w:rPr>
        <w:t>Подрядчик</w:t>
      </w:r>
      <w:r w:rsidR="00B36902" w:rsidRPr="00A13BA2">
        <w:rPr>
          <w:rFonts w:ascii="Times New Roman" w:hAnsi="Times New Roman"/>
          <w:bCs/>
          <w:lang w:eastAsia="ru-RU"/>
        </w:rPr>
        <w:t>ом в рамках выполнения Работ по Договору (</w:t>
      </w:r>
      <w:r w:rsidR="004F5F6A" w:rsidRPr="00A13BA2">
        <w:rPr>
          <w:rFonts w:ascii="Times New Roman" w:hAnsi="Times New Roman"/>
          <w:bCs/>
          <w:lang w:eastAsia="ru-RU"/>
        </w:rPr>
        <w:t>Рабочая документация</w:t>
      </w:r>
      <w:r w:rsidR="00B82EBC">
        <w:rPr>
          <w:rFonts w:ascii="Times New Roman" w:hAnsi="Times New Roman"/>
          <w:bCs/>
          <w:lang w:eastAsia="ru-RU"/>
        </w:rPr>
        <w:t>, отчетная документация по изысканиям</w:t>
      </w:r>
      <w:r w:rsidR="004F5F6A" w:rsidRPr="00A13BA2">
        <w:rPr>
          <w:rFonts w:ascii="Times New Roman" w:hAnsi="Times New Roman"/>
          <w:bCs/>
          <w:lang w:eastAsia="ru-RU"/>
        </w:rPr>
        <w:t xml:space="preserve"> </w:t>
      </w:r>
      <w:r w:rsidR="00B36902" w:rsidRPr="00A13BA2">
        <w:rPr>
          <w:rFonts w:ascii="Times New Roman" w:hAnsi="Times New Roman"/>
          <w:bCs/>
          <w:lang w:eastAsia="ru-RU"/>
        </w:rPr>
        <w:t>и любая иная), передаваемая Заказчику по Накладной</w:t>
      </w:r>
      <w:r w:rsidR="00172448" w:rsidRPr="00A13BA2">
        <w:rPr>
          <w:rFonts w:ascii="Times New Roman" w:hAnsi="Times New Roman"/>
          <w:bCs/>
          <w:lang w:eastAsia="ru-RU"/>
        </w:rPr>
        <w:t xml:space="preserve"> </w:t>
      </w:r>
      <w:r w:rsidR="005C24D1" w:rsidRPr="00A13BA2">
        <w:rPr>
          <w:rFonts w:ascii="Times New Roman" w:hAnsi="Times New Roman"/>
          <w:lang w:eastAsia="ru-RU"/>
        </w:rPr>
        <w:t>о приемке-передаче документации</w:t>
      </w:r>
      <w:r w:rsidR="00B36902" w:rsidRPr="00A13BA2">
        <w:rPr>
          <w:rFonts w:ascii="Times New Roman" w:hAnsi="Times New Roman"/>
          <w:bCs/>
          <w:lang w:eastAsia="ru-RU"/>
        </w:rPr>
        <w:t xml:space="preserve"> по завершении </w:t>
      </w:r>
      <w:r w:rsidR="0034654F" w:rsidRPr="00A13BA2">
        <w:rPr>
          <w:rFonts w:ascii="Times New Roman" w:hAnsi="Times New Roman"/>
          <w:bCs/>
          <w:lang w:eastAsia="ru-RU"/>
        </w:rPr>
        <w:t>этапов</w:t>
      </w:r>
      <w:r w:rsidR="00B36902" w:rsidRPr="00A13BA2">
        <w:rPr>
          <w:rFonts w:ascii="Times New Roman" w:hAnsi="Times New Roman"/>
          <w:bCs/>
          <w:lang w:eastAsia="ru-RU"/>
        </w:rPr>
        <w:t xml:space="preserve"> Работ по Договору. </w:t>
      </w:r>
      <w:proofErr w:type="gramEnd"/>
    </w:p>
    <w:p w:rsidR="00CB0433" w:rsidRPr="00A13BA2" w:rsidRDefault="00E65D4E" w:rsidP="00172448">
      <w:pPr>
        <w:spacing w:after="0" w:line="240" w:lineRule="auto"/>
        <w:jc w:val="both"/>
        <w:rPr>
          <w:rFonts w:ascii="Times New Roman" w:hAnsi="Times New Roman"/>
          <w:b/>
          <w:lang w:eastAsia="ru-RU"/>
        </w:rPr>
      </w:pPr>
      <w:r w:rsidRPr="00A13BA2">
        <w:rPr>
          <w:rFonts w:ascii="Times New Roman" w:hAnsi="Times New Roman"/>
          <w:b/>
          <w:lang w:eastAsia="ru-RU"/>
        </w:rPr>
        <w:t>Дополнительные соглашения</w:t>
      </w:r>
      <w:r w:rsidR="006B7BDD" w:rsidRPr="00A13BA2">
        <w:rPr>
          <w:rFonts w:ascii="Times New Roman" w:hAnsi="Times New Roman"/>
          <w:b/>
          <w:lang w:eastAsia="ru-RU"/>
        </w:rPr>
        <w:t xml:space="preserve"> - </w:t>
      </w:r>
      <w:r w:rsidR="006B7BDD" w:rsidRPr="00A13BA2">
        <w:rPr>
          <w:rFonts w:ascii="Times New Roman" w:hAnsi="Times New Roman"/>
          <w:lang w:eastAsia="ru-RU"/>
        </w:rPr>
        <w:t>д</w:t>
      </w:r>
      <w:r w:rsidRPr="00A13BA2">
        <w:rPr>
          <w:rFonts w:ascii="Times New Roman" w:hAnsi="Times New Roman"/>
          <w:lang w:eastAsia="ru-RU"/>
        </w:rPr>
        <w:t xml:space="preserve">ополнительные </w:t>
      </w:r>
      <w:r w:rsidR="00CC5AB7" w:rsidRPr="00A13BA2">
        <w:rPr>
          <w:rFonts w:ascii="Times New Roman" w:hAnsi="Times New Roman"/>
          <w:lang w:eastAsia="ru-RU"/>
        </w:rPr>
        <w:t>с</w:t>
      </w:r>
      <w:r w:rsidRPr="00A13BA2">
        <w:rPr>
          <w:rFonts w:ascii="Times New Roman" w:hAnsi="Times New Roman"/>
          <w:lang w:eastAsia="ru-RU"/>
        </w:rPr>
        <w:t xml:space="preserve">оглашения, оформленные Сторонами в установленном </w:t>
      </w:r>
      <w:proofErr w:type="gramStart"/>
      <w:r w:rsidRPr="00A13BA2">
        <w:rPr>
          <w:rFonts w:ascii="Times New Roman" w:hAnsi="Times New Roman"/>
          <w:lang w:eastAsia="ru-RU"/>
        </w:rPr>
        <w:t>порядке</w:t>
      </w:r>
      <w:proofErr w:type="gramEnd"/>
      <w:r w:rsidRPr="00A13BA2">
        <w:rPr>
          <w:rFonts w:ascii="Times New Roman" w:hAnsi="Times New Roman"/>
          <w:lang w:eastAsia="ru-RU"/>
        </w:rPr>
        <w:t xml:space="preserve">, будут являться Приложениями к Договору, составляющими </w:t>
      </w:r>
      <w:r w:rsidR="00CC5AB7" w:rsidRPr="00A13BA2">
        <w:rPr>
          <w:rFonts w:ascii="Times New Roman" w:hAnsi="Times New Roman"/>
          <w:lang w:eastAsia="ru-RU"/>
        </w:rPr>
        <w:t xml:space="preserve">его </w:t>
      </w:r>
      <w:r w:rsidRPr="00A13BA2">
        <w:rPr>
          <w:rFonts w:ascii="Times New Roman" w:hAnsi="Times New Roman"/>
          <w:lang w:eastAsia="ru-RU"/>
        </w:rPr>
        <w:t>неотъемлемые части</w:t>
      </w:r>
      <w:r w:rsidR="00CC5AB7" w:rsidRPr="00A13BA2">
        <w:rPr>
          <w:rFonts w:ascii="Times New Roman" w:hAnsi="Times New Roman"/>
          <w:lang w:eastAsia="ru-RU"/>
        </w:rPr>
        <w:t>.</w:t>
      </w:r>
      <w:r w:rsidRPr="00A13BA2">
        <w:rPr>
          <w:rFonts w:ascii="Times New Roman" w:hAnsi="Times New Roman"/>
          <w:lang w:eastAsia="ru-RU"/>
        </w:rPr>
        <w:t xml:space="preserve"> Все обязательства Сторон</w:t>
      </w:r>
      <w:r w:rsidR="0055546B" w:rsidRPr="00A13BA2">
        <w:rPr>
          <w:rFonts w:ascii="Times New Roman" w:hAnsi="Times New Roman"/>
          <w:lang w:eastAsia="ru-RU"/>
        </w:rPr>
        <w:t>,</w:t>
      </w:r>
      <w:r w:rsidRPr="00A13BA2">
        <w:rPr>
          <w:rFonts w:ascii="Times New Roman" w:hAnsi="Times New Roman"/>
          <w:lang w:eastAsia="ru-RU"/>
        </w:rPr>
        <w:t xml:space="preserve"> не указанные в</w:t>
      </w:r>
      <w:r w:rsidR="00CC5AB7" w:rsidRPr="00A13BA2">
        <w:rPr>
          <w:rFonts w:ascii="Times New Roman" w:hAnsi="Times New Roman"/>
          <w:lang w:eastAsia="ru-RU"/>
        </w:rPr>
        <w:t xml:space="preserve"> Дополнительных </w:t>
      </w:r>
      <w:proofErr w:type="gramStart"/>
      <w:r w:rsidR="00CC5AB7" w:rsidRPr="00A13BA2">
        <w:rPr>
          <w:rFonts w:ascii="Times New Roman" w:hAnsi="Times New Roman"/>
          <w:lang w:eastAsia="ru-RU"/>
        </w:rPr>
        <w:t>соглашениях</w:t>
      </w:r>
      <w:proofErr w:type="gramEnd"/>
      <w:r w:rsidRPr="00A13BA2">
        <w:rPr>
          <w:rFonts w:ascii="Times New Roman" w:hAnsi="Times New Roman"/>
          <w:lang w:eastAsia="ru-RU"/>
        </w:rPr>
        <w:t>, но указанные в Договоре, являются обязательными для исполнения Сторонами.</w:t>
      </w:r>
    </w:p>
    <w:p w:rsidR="00AB708C" w:rsidRPr="00A13BA2" w:rsidRDefault="0034654F" w:rsidP="00172448">
      <w:pPr>
        <w:spacing w:after="0" w:line="240" w:lineRule="auto"/>
        <w:jc w:val="both"/>
        <w:rPr>
          <w:rFonts w:ascii="Times New Roman" w:hAnsi="Times New Roman"/>
          <w:lang w:eastAsia="ru-RU"/>
        </w:rPr>
      </w:pPr>
      <w:r w:rsidRPr="00A13BA2">
        <w:rPr>
          <w:rFonts w:ascii="Times New Roman" w:hAnsi="Times New Roman"/>
          <w:b/>
          <w:bCs/>
          <w:lang w:eastAsia="ru-RU"/>
        </w:rPr>
        <w:t>Техническое задание</w:t>
      </w:r>
      <w:r w:rsidR="006B7BDD" w:rsidRPr="00A13BA2">
        <w:rPr>
          <w:rFonts w:ascii="Times New Roman" w:hAnsi="Times New Roman"/>
          <w:lang w:eastAsia="ru-RU"/>
        </w:rPr>
        <w:t xml:space="preserve"> - д</w:t>
      </w:r>
      <w:r w:rsidR="00E65D4E" w:rsidRPr="00A13BA2">
        <w:rPr>
          <w:rFonts w:ascii="Times New Roman" w:hAnsi="Times New Roman"/>
          <w:lang w:eastAsia="ru-RU"/>
        </w:rPr>
        <w:t xml:space="preserve">окумент, разработанный Заказчиком и согласованный </w:t>
      </w:r>
      <w:r w:rsidR="00AB708C" w:rsidRPr="00A13BA2">
        <w:rPr>
          <w:rFonts w:ascii="Times New Roman" w:hAnsi="Times New Roman"/>
          <w:lang w:eastAsia="ru-RU"/>
        </w:rPr>
        <w:t xml:space="preserve">с </w:t>
      </w:r>
      <w:r w:rsidR="005A3FBC" w:rsidRPr="00A13BA2">
        <w:rPr>
          <w:rFonts w:ascii="Times New Roman" w:hAnsi="Times New Roman"/>
          <w:lang w:eastAsia="ru-RU"/>
        </w:rPr>
        <w:t>Подрядчик</w:t>
      </w:r>
      <w:r w:rsidR="00AB708C" w:rsidRPr="00A13BA2">
        <w:rPr>
          <w:rFonts w:ascii="Times New Roman" w:hAnsi="Times New Roman"/>
          <w:lang w:eastAsia="ru-RU"/>
        </w:rPr>
        <w:t xml:space="preserve">ом в </w:t>
      </w:r>
      <w:proofErr w:type="gramStart"/>
      <w:r w:rsidR="00AB708C" w:rsidRPr="00A13BA2">
        <w:rPr>
          <w:rFonts w:ascii="Times New Roman" w:hAnsi="Times New Roman"/>
          <w:b/>
          <w:i/>
          <w:lang w:eastAsia="ru-RU"/>
        </w:rPr>
        <w:t>Приложении</w:t>
      </w:r>
      <w:proofErr w:type="gramEnd"/>
      <w:r w:rsidR="00AB708C" w:rsidRPr="00A13BA2">
        <w:rPr>
          <w:rFonts w:ascii="Times New Roman" w:hAnsi="Times New Roman"/>
          <w:b/>
          <w:i/>
          <w:lang w:eastAsia="ru-RU"/>
        </w:rPr>
        <w:t xml:space="preserve"> №</w:t>
      </w:r>
      <w:r w:rsidR="00E17DAF">
        <w:rPr>
          <w:rFonts w:ascii="Times New Roman" w:hAnsi="Times New Roman"/>
          <w:b/>
          <w:i/>
          <w:lang w:eastAsia="ru-RU"/>
        </w:rPr>
        <w:t>1</w:t>
      </w:r>
      <w:r w:rsidR="00AB708C" w:rsidRPr="00A13BA2">
        <w:rPr>
          <w:rFonts w:ascii="Times New Roman" w:hAnsi="Times New Roman"/>
          <w:lang w:eastAsia="ru-RU"/>
        </w:rPr>
        <w:t xml:space="preserve"> к Договору</w:t>
      </w:r>
      <w:r w:rsidR="00B82EBC">
        <w:rPr>
          <w:rFonts w:ascii="Times New Roman" w:hAnsi="Times New Roman"/>
          <w:lang w:eastAsia="ru-RU"/>
        </w:rPr>
        <w:t xml:space="preserve"> как </w:t>
      </w:r>
      <w:r w:rsidRPr="00A13BA2">
        <w:rPr>
          <w:rFonts w:ascii="Times New Roman" w:hAnsi="Times New Roman"/>
          <w:lang w:eastAsia="ru-RU"/>
        </w:rPr>
        <w:t>Техническое з</w:t>
      </w:r>
      <w:r w:rsidR="001B69D1" w:rsidRPr="00A13BA2">
        <w:rPr>
          <w:rFonts w:ascii="Times New Roman" w:hAnsi="Times New Roman"/>
          <w:lang w:eastAsia="ru-RU"/>
        </w:rPr>
        <w:t xml:space="preserve">адание </w:t>
      </w:r>
      <w:r w:rsidR="00E17DAF">
        <w:rPr>
          <w:rFonts w:ascii="Times New Roman" w:hAnsi="Times New Roman"/>
          <w:lang w:eastAsia="ru-RU"/>
        </w:rPr>
        <w:t>н</w:t>
      </w:r>
      <w:r w:rsidR="00E17DAF" w:rsidRPr="00E17DAF">
        <w:rPr>
          <w:rFonts w:ascii="Times New Roman" w:hAnsi="Times New Roman"/>
          <w:lang w:eastAsia="ru-RU"/>
        </w:rPr>
        <w:t xml:space="preserve">а выполнение проектно-изыскательских работ по противоаварийным мероприятиям по предупреждению и ликвидации чрезвычайной ситуации на объекте: «Спортивно - туристический комплекс «Горная карусель», центральный сектор, </w:t>
      </w:r>
      <w:proofErr w:type="spellStart"/>
      <w:r w:rsidR="00E17DAF" w:rsidRPr="00E17DAF">
        <w:rPr>
          <w:rFonts w:ascii="Times New Roman" w:hAnsi="Times New Roman"/>
          <w:lang w:eastAsia="ru-RU"/>
        </w:rPr>
        <w:t>отм</w:t>
      </w:r>
      <w:proofErr w:type="spellEnd"/>
      <w:r w:rsidR="00E17DAF" w:rsidRPr="00E17DAF">
        <w:rPr>
          <w:rFonts w:ascii="Times New Roman" w:hAnsi="Times New Roman"/>
          <w:lang w:eastAsia="ru-RU"/>
        </w:rPr>
        <w:t>. +1000-+1500м.»</w:t>
      </w:r>
      <w:r w:rsidR="00B82EBC">
        <w:rPr>
          <w:rFonts w:ascii="Times New Roman" w:hAnsi="Times New Roman"/>
          <w:lang w:eastAsia="ru-RU"/>
        </w:rPr>
        <w:t xml:space="preserve">, </w:t>
      </w:r>
      <w:proofErr w:type="gramStart"/>
      <w:r w:rsidR="00B82EBC">
        <w:rPr>
          <w:rFonts w:ascii="Times New Roman" w:hAnsi="Times New Roman"/>
          <w:lang w:eastAsia="ru-RU"/>
        </w:rPr>
        <w:t>которое</w:t>
      </w:r>
      <w:proofErr w:type="gramEnd"/>
      <w:r w:rsidR="00AB708C" w:rsidRPr="00A13BA2">
        <w:rPr>
          <w:rFonts w:ascii="Times New Roman" w:hAnsi="Times New Roman"/>
          <w:lang w:eastAsia="ru-RU"/>
        </w:rPr>
        <w:t xml:space="preserve"> </w:t>
      </w:r>
      <w:r w:rsidR="00E65D4E" w:rsidRPr="00A13BA2">
        <w:rPr>
          <w:rFonts w:ascii="Times New Roman" w:hAnsi="Times New Roman"/>
          <w:lang w:eastAsia="ru-RU"/>
        </w:rPr>
        <w:t>содержит перечень требований, предъявляемых к</w:t>
      </w:r>
      <w:r w:rsidR="00AB708C" w:rsidRPr="00A13BA2">
        <w:rPr>
          <w:rFonts w:ascii="Times New Roman" w:hAnsi="Times New Roman"/>
          <w:lang w:eastAsia="ru-RU"/>
        </w:rPr>
        <w:t xml:space="preserve"> выполнению Работ.</w:t>
      </w:r>
    </w:p>
    <w:p w:rsidR="00CB0433" w:rsidRPr="00A13BA2" w:rsidRDefault="00E65D4E" w:rsidP="00172448">
      <w:pPr>
        <w:spacing w:after="0" w:line="240" w:lineRule="auto"/>
        <w:jc w:val="both"/>
        <w:rPr>
          <w:rFonts w:ascii="Times New Roman" w:hAnsi="Times New Roman"/>
          <w:b/>
          <w:bCs/>
          <w:lang w:eastAsia="ru-RU"/>
        </w:rPr>
      </w:pPr>
      <w:r w:rsidRPr="00A13BA2">
        <w:rPr>
          <w:rFonts w:ascii="Times New Roman" w:hAnsi="Times New Roman"/>
          <w:b/>
          <w:bCs/>
          <w:lang w:eastAsia="ru-RU"/>
        </w:rPr>
        <w:t xml:space="preserve">Накладная о приемке/передаче документации </w:t>
      </w:r>
      <w:r w:rsidR="006B7BDD" w:rsidRPr="00A13BA2">
        <w:rPr>
          <w:rFonts w:ascii="Times New Roman" w:hAnsi="Times New Roman"/>
          <w:b/>
          <w:bCs/>
          <w:lang w:eastAsia="ru-RU"/>
        </w:rPr>
        <w:t xml:space="preserve">- </w:t>
      </w:r>
      <w:r w:rsidR="006B7BDD" w:rsidRPr="00A13BA2">
        <w:rPr>
          <w:rFonts w:ascii="Times New Roman" w:hAnsi="Times New Roman"/>
          <w:bCs/>
          <w:lang w:eastAsia="ru-RU"/>
        </w:rPr>
        <w:t>д</w:t>
      </w:r>
      <w:r w:rsidRPr="00A13BA2">
        <w:rPr>
          <w:rFonts w:ascii="Times New Roman" w:hAnsi="Times New Roman"/>
          <w:lang w:eastAsia="ru-RU"/>
        </w:rPr>
        <w:t>окумент, подписанный Представителями Сторон и подтверждающий передачу документации, связанной с</w:t>
      </w:r>
      <w:r w:rsidR="00BC4AFC" w:rsidRPr="00A13BA2">
        <w:rPr>
          <w:rFonts w:ascii="Times New Roman" w:hAnsi="Times New Roman"/>
          <w:lang w:eastAsia="ru-RU"/>
        </w:rPr>
        <w:t xml:space="preserve"> выполнением</w:t>
      </w:r>
      <w:r w:rsidR="0034654F" w:rsidRPr="00A13BA2">
        <w:rPr>
          <w:rFonts w:ascii="Times New Roman" w:hAnsi="Times New Roman"/>
          <w:lang w:eastAsia="ru-RU"/>
        </w:rPr>
        <w:t xml:space="preserve"> </w:t>
      </w:r>
      <w:r w:rsidR="008134CE" w:rsidRPr="00A13BA2">
        <w:rPr>
          <w:rFonts w:ascii="Times New Roman" w:hAnsi="Times New Roman"/>
          <w:lang w:eastAsia="ru-RU"/>
        </w:rPr>
        <w:t>Р</w:t>
      </w:r>
      <w:r w:rsidR="00BC4AFC" w:rsidRPr="00A13BA2">
        <w:rPr>
          <w:rFonts w:ascii="Times New Roman" w:hAnsi="Times New Roman"/>
          <w:lang w:eastAsia="ru-RU"/>
        </w:rPr>
        <w:t>абот по Договору.</w:t>
      </w:r>
      <w:r w:rsidRPr="00A13BA2">
        <w:rPr>
          <w:rFonts w:ascii="Times New Roman" w:hAnsi="Times New Roman"/>
          <w:lang w:eastAsia="ru-RU"/>
        </w:rPr>
        <w:t xml:space="preserve"> (</w:t>
      </w:r>
      <w:r w:rsidRPr="00A13BA2">
        <w:rPr>
          <w:rFonts w:ascii="Times New Roman" w:hAnsi="Times New Roman"/>
          <w:b/>
          <w:i/>
          <w:u w:color="FFFF00"/>
          <w:lang w:eastAsia="ru-RU"/>
        </w:rPr>
        <w:t>Приложение</w:t>
      </w:r>
      <w:r w:rsidR="000B2A5D" w:rsidRPr="00A13BA2">
        <w:rPr>
          <w:rFonts w:ascii="Times New Roman" w:hAnsi="Times New Roman"/>
          <w:b/>
          <w:i/>
          <w:lang w:eastAsia="ru-RU"/>
        </w:rPr>
        <w:t xml:space="preserve"> № </w:t>
      </w:r>
      <w:r w:rsidR="004075B7" w:rsidRPr="00A13BA2">
        <w:rPr>
          <w:rFonts w:ascii="Times New Roman" w:hAnsi="Times New Roman"/>
          <w:b/>
          <w:i/>
          <w:lang w:eastAsia="ru-RU"/>
        </w:rPr>
        <w:t>5</w:t>
      </w:r>
      <w:r w:rsidRPr="00A13BA2">
        <w:rPr>
          <w:rFonts w:ascii="Times New Roman" w:hAnsi="Times New Roman"/>
          <w:lang w:eastAsia="ru-RU"/>
        </w:rPr>
        <w:t>)</w:t>
      </w:r>
    </w:p>
    <w:p w:rsidR="00CB0433" w:rsidRPr="00A13BA2" w:rsidRDefault="00E65D4E" w:rsidP="00172448">
      <w:pPr>
        <w:spacing w:after="0" w:line="240" w:lineRule="auto"/>
        <w:jc w:val="both"/>
        <w:rPr>
          <w:rFonts w:ascii="Times New Roman" w:hAnsi="Times New Roman"/>
          <w:lang w:eastAsia="ru-RU"/>
        </w:rPr>
      </w:pPr>
      <w:r w:rsidRPr="00A13BA2">
        <w:rPr>
          <w:rFonts w:ascii="Times New Roman" w:hAnsi="Times New Roman"/>
          <w:b/>
          <w:bCs/>
          <w:lang w:eastAsia="ru-RU"/>
        </w:rPr>
        <w:t>Несоответствия</w:t>
      </w:r>
      <w:r w:rsidR="0034654F" w:rsidRPr="00A13BA2">
        <w:rPr>
          <w:rFonts w:ascii="Times New Roman" w:hAnsi="Times New Roman"/>
          <w:b/>
          <w:bCs/>
          <w:lang w:eastAsia="ru-RU"/>
        </w:rPr>
        <w:t xml:space="preserve"> </w:t>
      </w:r>
      <w:r w:rsidR="000B2A5D" w:rsidRPr="00A13BA2">
        <w:rPr>
          <w:rFonts w:ascii="Times New Roman" w:hAnsi="Times New Roman"/>
          <w:b/>
          <w:lang w:eastAsia="ru-RU"/>
        </w:rPr>
        <w:t>и недостатки</w:t>
      </w:r>
      <w:r w:rsidR="00B82EBC">
        <w:rPr>
          <w:rFonts w:ascii="Times New Roman" w:hAnsi="Times New Roman"/>
          <w:b/>
          <w:lang w:eastAsia="ru-RU"/>
        </w:rPr>
        <w:t xml:space="preserve"> </w:t>
      </w:r>
      <w:r w:rsidR="006B7BDD" w:rsidRPr="00A13BA2">
        <w:rPr>
          <w:rFonts w:ascii="Times New Roman" w:hAnsi="Times New Roman"/>
          <w:lang w:eastAsia="ru-RU"/>
        </w:rPr>
        <w:t>- л</w:t>
      </w:r>
      <w:r w:rsidRPr="00A13BA2">
        <w:rPr>
          <w:rFonts w:ascii="Times New Roman" w:hAnsi="Times New Roman"/>
          <w:lang w:eastAsia="ru-RU"/>
        </w:rPr>
        <w:t xml:space="preserve">юбые несоответствия </w:t>
      </w:r>
      <w:r w:rsidR="000B2A5D" w:rsidRPr="00A13BA2">
        <w:rPr>
          <w:rFonts w:ascii="Times New Roman" w:hAnsi="Times New Roman"/>
          <w:lang w:eastAsia="ru-RU"/>
        </w:rPr>
        <w:t xml:space="preserve"> и недостатки результатов</w:t>
      </w:r>
      <w:r w:rsidR="0034654F" w:rsidRPr="00A13BA2">
        <w:rPr>
          <w:rFonts w:ascii="Times New Roman" w:hAnsi="Times New Roman"/>
          <w:lang w:eastAsia="ru-RU"/>
        </w:rPr>
        <w:t xml:space="preserve"> </w:t>
      </w:r>
      <w:r w:rsidR="003166FD" w:rsidRPr="00A13BA2">
        <w:rPr>
          <w:rFonts w:ascii="Times New Roman" w:hAnsi="Times New Roman"/>
          <w:lang w:eastAsia="ru-RU"/>
        </w:rPr>
        <w:t>Работ</w:t>
      </w:r>
      <w:r w:rsidR="0034654F" w:rsidRPr="00A13BA2">
        <w:rPr>
          <w:rFonts w:ascii="Times New Roman" w:hAnsi="Times New Roman"/>
          <w:lang w:eastAsia="ru-RU"/>
        </w:rPr>
        <w:t xml:space="preserve"> </w:t>
      </w:r>
      <w:r w:rsidR="006A7C81" w:rsidRPr="00A13BA2">
        <w:rPr>
          <w:rFonts w:ascii="Times New Roman" w:hAnsi="Times New Roman"/>
          <w:lang w:eastAsia="ru-RU"/>
        </w:rPr>
        <w:t xml:space="preserve">условиям Договора, а также нормам и </w:t>
      </w:r>
      <w:r w:rsidR="00C466C5" w:rsidRPr="00A13BA2">
        <w:rPr>
          <w:rFonts w:ascii="Times New Roman" w:hAnsi="Times New Roman"/>
          <w:lang w:eastAsia="ru-RU"/>
        </w:rPr>
        <w:t>п</w:t>
      </w:r>
      <w:r w:rsidRPr="00A13BA2">
        <w:rPr>
          <w:rFonts w:ascii="Times New Roman" w:hAnsi="Times New Roman"/>
          <w:lang w:eastAsia="ru-RU"/>
        </w:rPr>
        <w:t>равилам, действующим на территории Российской Федерации</w:t>
      </w:r>
      <w:r w:rsidR="006A7C81" w:rsidRPr="00A13BA2">
        <w:rPr>
          <w:rFonts w:ascii="Times New Roman" w:hAnsi="Times New Roman"/>
          <w:lang w:eastAsia="ru-RU"/>
        </w:rPr>
        <w:t xml:space="preserve">  (</w:t>
      </w:r>
      <w:r w:rsidR="00306A9F" w:rsidRPr="00A13BA2">
        <w:rPr>
          <w:rFonts w:ascii="Times New Roman" w:hAnsi="Times New Roman"/>
          <w:lang w:eastAsia="ru-RU"/>
        </w:rPr>
        <w:t>в том числе Краснодарского края и г.</w:t>
      </w:r>
      <w:r w:rsidR="00172448" w:rsidRPr="00A13BA2">
        <w:rPr>
          <w:rFonts w:ascii="Times New Roman" w:hAnsi="Times New Roman"/>
          <w:lang w:eastAsia="ru-RU"/>
        </w:rPr>
        <w:t xml:space="preserve"> </w:t>
      </w:r>
      <w:r w:rsidR="00306A9F" w:rsidRPr="00A13BA2">
        <w:rPr>
          <w:rFonts w:ascii="Times New Roman" w:hAnsi="Times New Roman"/>
          <w:lang w:eastAsia="ru-RU"/>
        </w:rPr>
        <w:t>Сочи)</w:t>
      </w:r>
      <w:r w:rsidRPr="00A13BA2">
        <w:rPr>
          <w:rFonts w:ascii="Times New Roman" w:hAnsi="Times New Roman"/>
          <w:lang w:eastAsia="ru-RU"/>
        </w:rPr>
        <w:t>.</w:t>
      </w:r>
    </w:p>
    <w:p w:rsidR="00CB0433" w:rsidRPr="00A13BA2" w:rsidRDefault="006236B7" w:rsidP="00172448">
      <w:pPr>
        <w:pStyle w:val="ListParagraph2"/>
        <w:tabs>
          <w:tab w:val="left" w:pos="0"/>
        </w:tabs>
        <w:spacing w:after="0" w:line="240" w:lineRule="auto"/>
        <w:ind w:left="0"/>
        <w:jc w:val="both"/>
        <w:rPr>
          <w:rFonts w:ascii="Times New Roman" w:hAnsi="Times New Roman"/>
          <w:lang w:eastAsia="ru-RU"/>
        </w:rPr>
      </w:pPr>
      <w:r w:rsidRPr="00A13BA2">
        <w:rPr>
          <w:rFonts w:ascii="Times New Roman" w:hAnsi="Times New Roman"/>
          <w:b/>
          <w:bCs/>
          <w:lang w:eastAsia="ru-RU"/>
        </w:rPr>
        <w:t>Нормы и П</w:t>
      </w:r>
      <w:r w:rsidR="00E65D4E" w:rsidRPr="00A13BA2">
        <w:rPr>
          <w:rFonts w:ascii="Times New Roman" w:hAnsi="Times New Roman"/>
          <w:b/>
          <w:bCs/>
          <w:lang w:eastAsia="ru-RU"/>
        </w:rPr>
        <w:t>равила</w:t>
      </w:r>
      <w:r w:rsidR="006B7BDD" w:rsidRPr="00A13BA2">
        <w:rPr>
          <w:rFonts w:ascii="Times New Roman" w:hAnsi="Times New Roman"/>
          <w:b/>
          <w:bCs/>
          <w:lang w:eastAsia="ru-RU"/>
        </w:rPr>
        <w:t xml:space="preserve"> - </w:t>
      </w:r>
      <w:r w:rsidR="006B7BDD" w:rsidRPr="00A13BA2">
        <w:rPr>
          <w:rFonts w:ascii="Times New Roman" w:hAnsi="Times New Roman"/>
          <w:bCs/>
          <w:lang w:eastAsia="ru-RU"/>
        </w:rPr>
        <w:t>н</w:t>
      </w:r>
      <w:r w:rsidR="00E65D4E" w:rsidRPr="00A13BA2">
        <w:rPr>
          <w:rFonts w:ascii="Times New Roman" w:hAnsi="Times New Roman"/>
          <w:lang w:eastAsia="ru-RU"/>
        </w:rPr>
        <w:t>ормативные и законодательные акты, постановления, технические</w:t>
      </w:r>
      <w:r w:rsidR="00C466C5" w:rsidRPr="00A13BA2">
        <w:rPr>
          <w:rFonts w:ascii="Times New Roman" w:hAnsi="Times New Roman"/>
          <w:lang w:eastAsia="ru-RU"/>
        </w:rPr>
        <w:t xml:space="preserve"> регламенты, ГОСТ, СНиП, ТУ и</w:t>
      </w:r>
      <w:r w:rsidRPr="00A13BA2">
        <w:rPr>
          <w:rFonts w:ascii="Times New Roman" w:hAnsi="Times New Roman"/>
          <w:lang w:eastAsia="ru-RU"/>
        </w:rPr>
        <w:t xml:space="preserve"> иные нормы и правила,  применимые к выполнению Работ по </w:t>
      </w:r>
      <w:r w:rsidRPr="00A13BA2">
        <w:rPr>
          <w:rFonts w:ascii="Times New Roman" w:hAnsi="Times New Roman"/>
          <w:lang w:eastAsia="ru-RU"/>
        </w:rPr>
        <w:lastRenderedPageBreak/>
        <w:t>Договору</w:t>
      </w:r>
      <w:r w:rsidR="00E65D4E" w:rsidRPr="00A13BA2">
        <w:rPr>
          <w:rFonts w:ascii="Times New Roman" w:hAnsi="Times New Roman"/>
          <w:lang w:eastAsia="ru-RU"/>
        </w:rPr>
        <w:t>, действующие на</w:t>
      </w:r>
      <w:r w:rsidR="00C466C5" w:rsidRPr="00A13BA2">
        <w:rPr>
          <w:rFonts w:ascii="Times New Roman" w:hAnsi="Times New Roman"/>
          <w:lang w:eastAsia="ru-RU"/>
        </w:rPr>
        <w:t xml:space="preserve"> территории Российской Федерации (в том числе Краснодарского края и г. Сочи) </w:t>
      </w:r>
      <w:r w:rsidR="00E65D4E" w:rsidRPr="00A13BA2">
        <w:rPr>
          <w:rFonts w:ascii="Times New Roman" w:hAnsi="Times New Roman"/>
          <w:lang w:eastAsia="ru-RU"/>
        </w:rPr>
        <w:t xml:space="preserve">в период исполнения Сторонами своих обязательств </w:t>
      </w:r>
      <w:r w:rsidRPr="00A13BA2">
        <w:rPr>
          <w:rFonts w:ascii="Times New Roman" w:hAnsi="Times New Roman"/>
          <w:lang w:eastAsia="ru-RU"/>
        </w:rPr>
        <w:t xml:space="preserve"> по Договору</w:t>
      </w:r>
      <w:r w:rsidR="00E65D4E" w:rsidRPr="00A13BA2">
        <w:rPr>
          <w:rFonts w:ascii="Times New Roman" w:hAnsi="Times New Roman"/>
          <w:lang w:eastAsia="ru-RU"/>
        </w:rPr>
        <w:t>.</w:t>
      </w:r>
    </w:p>
    <w:p w:rsidR="0034654F" w:rsidRPr="00A13BA2" w:rsidRDefault="00E65D4E" w:rsidP="0034654F">
      <w:pPr>
        <w:spacing w:after="0" w:line="240" w:lineRule="auto"/>
        <w:jc w:val="both"/>
        <w:rPr>
          <w:rFonts w:ascii="Times New Roman" w:hAnsi="Times New Roman"/>
          <w:bCs/>
          <w:color w:val="000000"/>
          <w:shd w:val="clear" w:color="auto" w:fill="FFFFFF"/>
        </w:rPr>
      </w:pPr>
      <w:r w:rsidRPr="00A13BA2">
        <w:rPr>
          <w:rFonts w:ascii="Times New Roman" w:hAnsi="Times New Roman"/>
          <w:b/>
          <w:bCs/>
          <w:lang w:eastAsia="ru-RU"/>
        </w:rPr>
        <w:t>Объект</w:t>
      </w:r>
      <w:r w:rsidR="006B7BDD" w:rsidRPr="00A13BA2">
        <w:rPr>
          <w:rFonts w:ascii="Times New Roman" w:hAnsi="Times New Roman"/>
          <w:lang w:eastAsia="ru-RU"/>
        </w:rPr>
        <w:t xml:space="preserve"> - </w:t>
      </w:r>
      <w:r w:rsidR="0034654F" w:rsidRPr="00A13BA2">
        <w:rPr>
          <w:rFonts w:ascii="Times New Roman" w:hAnsi="Times New Roman"/>
          <w:bCs/>
          <w:color w:val="000000"/>
          <w:shd w:val="clear" w:color="auto" w:fill="FFFFFF"/>
        </w:rPr>
        <w:t xml:space="preserve">Спортивно-туристический комплекс «Горная карусель», центральный сектор, </w:t>
      </w:r>
      <w:proofErr w:type="spellStart"/>
      <w:r w:rsidR="0034654F" w:rsidRPr="00A13BA2">
        <w:rPr>
          <w:rFonts w:ascii="Times New Roman" w:hAnsi="Times New Roman"/>
          <w:bCs/>
          <w:color w:val="000000"/>
          <w:shd w:val="clear" w:color="auto" w:fill="FFFFFF"/>
        </w:rPr>
        <w:t>отм</w:t>
      </w:r>
      <w:proofErr w:type="spellEnd"/>
      <w:r w:rsidR="0034654F" w:rsidRPr="00A13BA2">
        <w:rPr>
          <w:rFonts w:ascii="Times New Roman" w:hAnsi="Times New Roman"/>
          <w:bCs/>
          <w:color w:val="000000"/>
          <w:shd w:val="clear" w:color="auto" w:fill="FFFFFF"/>
        </w:rPr>
        <w:t>. +1000-+1500м, расположенный по адресу:</w:t>
      </w:r>
      <w:r w:rsidR="0034654F" w:rsidRPr="00A13BA2">
        <w:rPr>
          <w:rFonts w:ascii="Times New Roman" w:hAnsi="Times New Roman"/>
        </w:rPr>
        <w:t xml:space="preserve"> </w:t>
      </w:r>
      <w:r w:rsidR="0034654F" w:rsidRPr="00A13BA2">
        <w:rPr>
          <w:rFonts w:ascii="Times New Roman" w:hAnsi="Times New Roman"/>
          <w:bCs/>
          <w:color w:val="000000"/>
          <w:shd w:val="clear" w:color="auto" w:fill="FFFFFF"/>
        </w:rPr>
        <w:t xml:space="preserve">Краснодарский край, г. Сочи, Адлерский р-н, </w:t>
      </w:r>
    </w:p>
    <w:p w:rsidR="00CB0433" w:rsidRPr="00A13BA2" w:rsidRDefault="0034654F" w:rsidP="0034654F">
      <w:pPr>
        <w:spacing w:after="0" w:line="240" w:lineRule="auto"/>
        <w:jc w:val="both"/>
        <w:rPr>
          <w:rFonts w:ascii="Times New Roman" w:hAnsi="Times New Roman"/>
          <w:lang w:eastAsia="ru-RU"/>
        </w:rPr>
      </w:pPr>
      <w:r w:rsidRPr="00A13BA2">
        <w:rPr>
          <w:rFonts w:ascii="Times New Roman" w:hAnsi="Times New Roman"/>
          <w:bCs/>
          <w:color w:val="000000"/>
          <w:shd w:val="clear" w:color="auto" w:fill="FFFFFF"/>
        </w:rPr>
        <w:t>с. Эстосадок, северный склон хребта Аибга.</w:t>
      </w:r>
    </w:p>
    <w:p w:rsidR="00E65D4E" w:rsidRPr="00A13BA2" w:rsidRDefault="00E65D4E" w:rsidP="00172448">
      <w:pPr>
        <w:spacing w:after="0" w:line="240" w:lineRule="auto"/>
        <w:jc w:val="both"/>
        <w:rPr>
          <w:rFonts w:ascii="Times New Roman" w:hAnsi="Times New Roman"/>
          <w:b/>
        </w:rPr>
      </w:pPr>
      <w:r w:rsidRPr="00A13BA2">
        <w:rPr>
          <w:rFonts w:ascii="Times New Roman" w:hAnsi="Times New Roman"/>
          <w:b/>
        </w:rPr>
        <w:t>Платежные документы</w:t>
      </w:r>
      <w:r w:rsidR="006B7BDD" w:rsidRPr="00A13BA2">
        <w:rPr>
          <w:rFonts w:ascii="Times New Roman" w:hAnsi="Times New Roman"/>
          <w:b/>
        </w:rPr>
        <w:t xml:space="preserve"> - </w:t>
      </w:r>
      <w:r w:rsidR="006B7BDD" w:rsidRPr="00A13BA2">
        <w:rPr>
          <w:rFonts w:ascii="Times New Roman" w:hAnsi="Times New Roman"/>
        </w:rPr>
        <w:t>д</w:t>
      </w:r>
      <w:r w:rsidRPr="00A13BA2">
        <w:rPr>
          <w:rFonts w:ascii="Times New Roman" w:hAnsi="Times New Roman"/>
        </w:rPr>
        <w:t xml:space="preserve">окументы, на основании которых Заказчик производит оплату </w:t>
      </w:r>
      <w:r w:rsidR="005A3FBC" w:rsidRPr="00A13BA2">
        <w:rPr>
          <w:rFonts w:ascii="Times New Roman" w:hAnsi="Times New Roman"/>
        </w:rPr>
        <w:t>Подрядчик</w:t>
      </w:r>
      <w:r w:rsidRPr="00A13BA2">
        <w:rPr>
          <w:rFonts w:ascii="Times New Roman" w:hAnsi="Times New Roman"/>
        </w:rPr>
        <w:t>у.</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Счет на оплату.</w:t>
      </w:r>
    </w:p>
    <w:p w:rsidR="00E65D4E" w:rsidRPr="00A13BA2" w:rsidRDefault="00AB57B4"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Подписанны</w:t>
      </w:r>
      <w:r w:rsidR="00F272A9" w:rsidRPr="00A13BA2">
        <w:rPr>
          <w:rFonts w:ascii="Times New Roman" w:hAnsi="Times New Roman"/>
          <w:lang w:eastAsia="ru-RU"/>
        </w:rPr>
        <w:t xml:space="preserve">й </w:t>
      </w:r>
      <w:r w:rsidR="00A64E25" w:rsidRPr="00A13BA2">
        <w:rPr>
          <w:rFonts w:ascii="Times New Roman" w:hAnsi="Times New Roman"/>
          <w:lang w:eastAsia="ru-RU"/>
        </w:rPr>
        <w:t>С</w:t>
      </w:r>
      <w:r w:rsidR="00E65D4E" w:rsidRPr="00A13BA2">
        <w:rPr>
          <w:rFonts w:ascii="Times New Roman" w:hAnsi="Times New Roman"/>
          <w:lang w:eastAsia="ru-RU"/>
        </w:rPr>
        <w:t>торонами Акт</w:t>
      </w:r>
      <w:r w:rsidR="00A64E25" w:rsidRPr="00A13BA2">
        <w:rPr>
          <w:rFonts w:ascii="Times New Roman" w:hAnsi="Times New Roman"/>
          <w:lang w:eastAsia="ru-RU"/>
        </w:rPr>
        <w:t xml:space="preserve"> сдачи-приемки выполненных Работ</w:t>
      </w:r>
      <w:r w:rsidR="00E65D4E" w:rsidRPr="00A13BA2">
        <w:rPr>
          <w:rFonts w:ascii="Times New Roman" w:hAnsi="Times New Roman"/>
          <w:lang w:eastAsia="ru-RU"/>
        </w:rPr>
        <w:t>.</w:t>
      </w:r>
    </w:p>
    <w:p w:rsidR="00CB0433" w:rsidRPr="00A13BA2" w:rsidRDefault="00E65D4E" w:rsidP="00172448">
      <w:pPr>
        <w:numPr>
          <w:ilvl w:val="0"/>
          <w:numId w:val="2"/>
        </w:numPr>
        <w:tabs>
          <w:tab w:val="left" w:pos="993"/>
        </w:tabs>
        <w:spacing w:after="0" w:line="240" w:lineRule="auto"/>
        <w:ind w:left="0" w:firstLine="0"/>
        <w:jc w:val="both"/>
        <w:rPr>
          <w:rFonts w:ascii="Times New Roman" w:hAnsi="Times New Roman"/>
          <w:bCs/>
          <w:lang w:eastAsia="ru-RU"/>
        </w:rPr>
      </w:pPr>
      <w:r w:rsidRPr="00A13BA2">
        <w:rPr>
          <w:rFonts w:ascii="Times New Roman" w:hAnsi="Times New Roman"/>
          <w:lang w:eastAsia="ru-RU"/>
        </w:rPr>
        <w:t>Счет</w:t>
      </w:r>
      <w:r w:rsidRPr="00A13BA2">
        <w:rPr>
          <w:rFonts w:ascii="Times New Roman" w:hAnsi="Times New Roman"/>
          <w:bCs/>
          <w:lang w:eastAsia="ru-RU"/>
        </w:rPr>
        <w:t xml:space="preserve"> – фактура.</w:t>
      </w:r>
    </w:p>
    <w:p w:rsidR="00CB0433" w:rsidRPr="00A13BA2" w:rsidRDefault="00E65D4E" w:rsidP="00172448">
      <w:pPr>
        <w:spacing w:after="0" w:line="240" w:lineRule="auto"/>
        <w:jc w:val="both"/>
        <w:rPr>
          <w:rFonts w:ascii="Times New Roman" w:hAnsi="Times New Roman"/>
          <w:b/>
          <w:bCs/>
          <w:lang w:eastAsia="ru-RU"/>
        </w:rPr>
      </w:pPr>
      <w:proofErr w:type="gramStart"/>
      <w:r w:rsidRPr="00A13BA2">
        <w:rPr>
          <w:rFonts w:ascii="Times New Roman" w:hAnsi="Times New Roman"/>
          <w:b/>
          <w:bCs/>
          <w:lang w:eastAsia="ru-RU"/>
        </w:rPr>
        <w:t>Представитель Заказчика</w:t>
      </w:r>
      <w:r w:rsidR="006B7BDD" w:rsidRPr="00A13BA2">
        <w:rPr>
          <w:rFonts w:ascii="Times New Roman" w:hAnsi="Times New Roman"/>
          <w:b/>
          <w:bCs/>
          <w:lang w:eastAsia="ru-RU"/>
        </w:rPr>
        <w:t xml:space="preserve"> - </w:t>
      </w:r>
      <w:r w:rsidR="006B7BDD" w:rsidRPr="00A13BA2">
        <w:rPr>
          <w:rFonts w:ascii="Times New Roman" w:hAnsi="Times New Roman"/>
          <w:bCs/>
          <w:lang w:eastAsia="ru-RU"/>
        </w:rPr>
        <w:t>л</w:t>
      </w:r>
      <w:r w:rsidR="00556896" w:rsidRPr="00A13BA2">
        <w:rPr>
          <w:rFonts w:ascii="Times New Roman" w:hAnsi="Times New Roman"/>
          <w:lang w:eastAsia="ru-RU"/>
        </w:rPr>
        <w:t>ицо,</w:t>
      </w:r>
      <w:r w:rsidRPr="00A13BA2">
        <w:rPr>
          <w:rFonts w:ascii="Times New Roman" w:hAnsi="Times New Roman"/>
          <w:lang w:eastAsia="ru-RU"/>
        </w:rPr>
        <w:t xml:space="preserve"> назначенное Заказчиком</w:t>
      </w:r>
      <w:r w:rsidR="002C4CD9" w:rsidRPr="00A13BA2">
        <w:rPr>
          <w:rFonts w:ascii="Times New Roman" w:hAnsi="Times New Roman"/>
          <w:lang w:eastAsia="ru-RU"/>
        </w:rPr>
        <w:t xml:space="preserve"> </w:t>
      </w:r>
      <w:r w:rsidRPr="00A13BA2">
        <w:rPr>
          <w:rFonts w:ascii="Times New Roman" w:hAnsi="Times New Roman"/>
          <w:lang w:eastAsia="ru-RU"/>
        </w:rPr>
        <w:t xml:space="preserve">для представления </w:t>
      </w:r>
      <w:r w:rsidR="00556896" w:rsidRPr="00A13BA2">
        <w:rPr>
          <w:rFonts w:ascii="Times New Roman" w:hAnsi="Times New Roman"/>
          <w:lang w:eastAsia="ru-RU"/>
        </w:rPr>
        <w:t xml:space="preserve">его </w:t>
      </w:r>
      <w:r w:rsidRPr="00A13BA2">
        <w:rPr>
          <w:rFonts w:ascii="Times New Roman" w:hAnsi="Times New Roman"/>
          <w:lang w:eastAsia="ru-RU"/>
        </w:rPr>
        <w:t xml:space="preserve">интересов во взаимоотношениях с </w:t>
      </w:r>
      <w:r w:rsidR="005A3FBC" w:rsidRPr="00A13BA2">
        <w:rPr>
          <w:rFonts w:ascii="Times New Roman" w:hAnsi="Times New Roman"/>
          <w:lang w:eastAsia="ru-RU"/>
        </w:rPr>
        <w:t>Подрядчик</w:t>
      </w:r>
      <w:r w:rsidRPr="00A13BA2">
        <w:rPr>
          <w:rFonts w:ascii="Times New Roman" w:hAnsi="Times New Roman"/>
          <w:lang w:eastAsia="ru-RU"/>
        </w:rPr>
        <w:t>ом в со</w:t>
      </w:r>
      <w:r w:rsidR="00556896" w:rsidRPr="00A13BA2">
        <w:rPr>
          <w:rFonts w:ascii="Times New Roman" w:hAnsi="Times New Roman"/>
          <w:lang w:eastAsia="ru-RU"/>
        </w:rPr>
        <w:t>ответствии с условиями Договора</w:t>
      </w:r>
      <w:r w:rsidRPr="00A13BA2">
        <w:rPr>
          <w:rFonts w:ascii="Times New Roman" w:hAnsi="Times New Roman"/>
          <w:lang w:eastAsia="ru-RU"/>
        </w:rPr>
        <w:t xml:space="preserve"> и обл</w:t>
      </w:r>
      <w:r w:rsidR="00BD6F72" w:rsidRPr="00A13BA2">
        <w:rPr>
          <w:rFonts w:ascii="Times New Roman" w:hAnsi="Times New Roman"/>
          <w:lang w:eastAsia="ru-RU"/>
        </w:rPr>
        <w:t>е</w:t>
      </w:r>
      <w:r w:rsidRPr="00A13BA2">
        <w:rPr>
          <w:rFonts w:ascii="Times New Roman" w:hAnsi="Times New Roman"/>
          <w:lang w:eastAsia="ru-RU"/>
        </w:rPr>
        <w:t>ченное правом,</w:t>
      </w:r>
      <w:r w:rsidR="001A5B9C" w:rsidRPr="00A13BA2">
        <w:rPr>
          <w:rFonts w:ascii="Times New Roman" w:hAnsi="Times New Roman"/>
          <w:lang w:eastAsia="ru-RU"/>
        </w:rPr>
        <w:t xml:space="preserve"> делать заявления, требовать от </w:t>
      </w:r>
      <w:r w:rsidR="005A3FBC" w:rsidRPr="00A13BA2">
        <w:rPr>
          <w:rFonts w:ascii="Times New Roman" w:hAnsi="Times New Roman"/>
          <w:lang w:eastAsia="ru-RU"/>
        </w:rPr>
        <w:t>Подрядчик</w:t>
      </w:r>
      <w:r w:rsidR="00556896" w:rsidRPr="00A13BA2">
        <w:rPr>
          <w:rFonts w:ascii="Times New Roman" w:hAnsi="Times New Roman"/>
          <w:lang w:eastAsia="ru-RU"/>
        </w:rPr>
        <w:t xml:space="preserve">а </w:t>
      </w:r>
      <w:r w:rsidRPr="00A13BA2">
        <w:rPr>
          <w:rFonts w:ascii="Times New Roman" w:hAnsi="Times New Roman"/>
          <w:lang w:eastAsia="ru-RU"/>
        </w:rPr>
        <w:t xml:space="preserve">совершения действий, принимать решения и выдавать согласования от имени Заказчика, контролировать </w:t>
      </w:r>
      <w:r w:rsidR="00857FA6" w:rsidRPr="00A13BA2">
        <w:rPr>
          <w:rFonts w:ascii="Times New Roman" w:hAnsi="Times New Roman"/>
          <w:lang w:eastAsia="ru-RU"/>
        </w:rPr>
        <w:t>выполнение</w:t>
      </w:r>
      <w:r w:rsidR="002C4CD9" w:rsidRPr="00A13BA2">
        <w:rPr>
          <w:rFonts w:ascii="Times New Roman" w:hAnsi="Times New Roman"/>
          <w:lang w:eastAsia="ru-RU"/>
        </w:rPr>
        <w:t xml:space="preserve"> </w:t>
      </w:r>
      <w:r w:rsidR="00857FA6" w:rsidRPr="00A13BA2">
        <w:rPr>
          <w:rFonts w:ascii="Times New Roman" w:hAnsi="Times New Roman"/>
          <w:lang w:eastAsia="ru-RU"/>
        </w:rPr>
        <w:t>Работ</w:t>
      </w:r>
      <w:r w:rsidRPr="00A13BA2">
        <w:rPr>
          <w:rFonts w:ascii="Times New Roman" w:hAnsi="Times New Roman"/>
          <w:lang w:eastAsia="ru-RU"/>
        </w:rPr>
        <w:t xml:space="preserve"> и совершать иные действия в объеме полномочий, предоставленных </w:t>
      </w:r>
      <w:r w:rsidR="00556896" w:rsidRPr="00A13BA2">
        <w:rPr>
          <w:rFonts w:ascii="Times New Roman" w:hAnsi="Times New Roman"/>
          <w:lang w:eastAsia="ru-RU"/>
        </w:rPr>
        <w:t xml:space="preserve">Заказчиком </w:t>
      </w:r>
      <w:r w:rsidRPr="00A13BA2">
        <w:rPr>
          <w:rFonts w:ascii="Times New Roman" w:hAnsi="Times New Roman"/>
          <w:lang w:eastAsia="ru-RU"/>
        </w:rPr>
        <w:t xml:space="preserve"> в </w:t>
      </w:r>
      <w:r w:rsidR="00556896" w:rsidRPr="00A13BA2">
        <w:rPr>
          <w:rFonts w:ascii="Times New Roman" w:hAnsi="Times New Roman"/>
          <w:lang w:eastAsia="ru-RU"/>
        </w:rPr>
        <w:t xml:space="preserve"> выданной им </w:t>
      </w:r>
      <w:r w:rsidRPr="00A13BA2">
        <w:rPr>
          <w:rFonts w:ascii="Times New Roman" w:hAnsi="Times New Roman"/>
          <w:lang w:eastAsia="ru-RU"/>
        </w:rPr>
        <w:t>доверенности.</w:t>
      </w:r>
      <w:proofErr w:type="gramEnd"/>
    </w:p>
    <w:p w:rsidR="00CB0433" w:rsidRPr="00A13BA2" w:rsidRDefault="00E65D4E" w:rsidP="00172448">
      <w:pPr>
        <w:spacing w:after="0" w:line="240" w:lineRule="auto"/>
        <w:jc w:val="both"/>
        <w:rPr>
          <w:rFonts w:ascii="Times New Roman" w:hAnsi="Times New Roman"/>
          <w:b/>
          <w:lang w:eastAsia="ru-RU"/>
        </w:rPr>
      </w:pPr>
      <w:r w:rsidRPr="00A13BA2">
        <w:rPr>
          <w:rFonts w:ascii="Times New Roman" w:hAnsi="Times New Roman"/>
          <w:b/>
          <w:lang w:eastAsia="ru-RU"/>
        </w:rPr>
        <w:t xml:space="preserve">Представитель </w:t>
      </w:r>
      <w:r w:rsidR="005A3FBC" w:rsidRPr="00A13BA2">
        <w:rPr>
          <w:rFonts w:ascii="Times New Roman" w:hAnsi="Times New Roman"/>
          <w:b/>
          <w:lang w:eastAsia="ru-RU"/>
        </w:rPr>
        <w:t>Подрядчик</w:t>
      </w:r>
      <w:r w:rsidRPr="00A13BA2">
        <w:rPr>
          <w:rFonts w:ascii="Times New Roman" w:hAnsi="Times New Roman"/>
          <w:b/>
          <w:lang w:eastAsia="ru-RU"/>
        </w:rPr>
        <w:t>а</w:t>
      </w:r>
      <w:r w:rsidR="006B7BDD" w:rsidRPr="00A13BA2">
        <w:rPr>
          <w:rFonts w:ascii="Times New Roman" w:hAnsi="Times New Roman"/>
          <w:b/>
          <w:lang w:eastAsia="ru-RU"/>
        </w:rPr>
        <w:t xml:space="preserve"> - </w:t>
      </w:r>
      <w:r w:rsidR="006B7BDD" w:rsidRPr="00A13BA2">
        <w:rPr>
          <w:rFonts w:ascii="Times New Roman" w:hAnsi="Times New Roman"/>
          <w:lang w:eastAsia="ru-RU"/>
        </w:rPr>
        <w:t>л</w:t>
      </w:r>
      <w:r w:rsidR="001A5B9C" w:rsidRPr="00A13BA2">
        <w:rPr>
          <w:rFonts w:ascii="Times New Roman" w:hAnsi="Times New Roman"/>
          <w:lang w:eastAsia="ru-RU"/>
        </w:rPr>
        <w:t xml:space="preserve">ицо, назначенное </w:t>
      </w:r>
      <w:r w:rsidR="005A3FBC" w:rsidRPr="00A13BA2">
        <w:rPr>
          <w:rFonts w:ascii="Times New Roman" w:hAnsi="Times New Roman"/>
          <w:lang w:eastAsia="ru-RU"/>
        </w:rPr>
        <w:t>Подрядчик</w:t>
      </w:r>
      <w:r w:rsidR="00556896" w:rsidRPr="00A13BA2">
        <w:rPr>
          <w:rFonts w:ascii="Times New Roman" w:hAnsi="Times New Roman"/>
          <w:lang w:eastAsia="ru-RU"/>
        </w:rPr>
        <w:t>ом для представления  его интересов во взаимоотношениях с  Заказчиком в соответствии с условиями Договора и облеченное  правом делать заявления, требовать от  Заказчика совершения действий, принимать решения и выдавать согласования от имени</w:t>
      </w:r>
      <w:r w:rsidR="00172448"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556896" w:rsidRPr="00A13BA2">
        <w:rPr>
          <w:rFonts w:ascii="Times New Roman" w:hAnsi="Times New Roman"/>
          <w:lang w:eastAsia="ru-RU"/>
        </w:rPr>
        <w:t xml:space="preserve">а и совершать иные действия в объеме полномочий, </w:t>
      </w:r>
      <w:r w:rsidR="001A5B9C" w:rsidRPr="00A13BA2">
        <w:rPr>
          <w:rFonts w:ascii="Times New Roman" w:hAnsi="Times New Roman"/>
          <w:lang w:eastAsia="ru-RU"/>
        </w:rPr>
        <w:t xml:space="preserve">предоставленных </w:t>
      </w:r>
      <w:r w:rsidR="005A3FBC" w:rsidRPr="00A13BA2">
        <w:rPr>
          <w:rFonts w:ascii="Times New Roman" w:hAnsi="Times New Roman"/>
          <w:lang w:eastAsia="ru-RU"/>
        </w:rPr>
        <w:t>Подрядчик</w:t>
      </w:r>
      <w:r w:rsidR="00556896" w:rsidRPr="00A13BA2">
        <w:rPr>
          <w:rFonts w:ascii="Times New Roman" w:hAnsi="Times New Roman"/>
          <w:lang w:eastAsia="ru-RU"/>
        </w:rPr>
        <w:t>ом в выданной им доверенности.</w:t>
      </w:r>
    </w:p>
    <w:p w:rsidR="00A82A5D" w:rsidRPr="00A13BA2" w:rsidRDefault="00E65D4E" w:rsidP="00172448">
      <w:pPr>
        <w:pStyle w:val="af2"/>
        <w:tabs>
          <w:tab w:val="left" w:pos="9072"/>
        </w:tabs>
        <w:spacing w:after="0" w:line="240" w:lineRule="auto"/>
        <w:ind w:right="27"/>
        <w:jc w:val="both"/>
        <w:rPr>
          <w:rFonts w:ascii="Times New Roman" w:hAnsi="Times New Roman"/>
          <w:sz w:val="22"/>
          <w:szCs w:val="22"/>
          <w:lang w:eastAsia="ru-RU"/>
        </w:rPr>
      </w:pPr>
      <w:r w:rsidRPr="00A13BA2">
        <w:rPr>
          <w:rFonts w:ascii="Times New Roman" w:hAnsi="Times New Roman"/>
          <w:b/>
          <w:sz w:val="22"/>
          <w:szCs w:val="22"/>
          <w:lang w:eastAsia="ru-RU"/>
        </w:rPr>
        <w:t>Проектная документация</w:t>
      </w:r>
      <w:r w:rsidR="001A5B9C" w:rsidRPr="00A13BA2">
        <w:rPr>
          <w:rFonts w:ascii="Times New Roman" w:hAnsi="Times New Roman"/>
          <w:sz w:val="22"/>
          <w:szCs w:val="22"/>
          <w:lang w:eastAsia="ru-RU"/>
        </w:rPr>
        <w:t>–</w:t>
      </w:r>
      <w:r w:rsidR="00D64AC8" w:rsidRPr="00A13BA2">
        <w:rPr>
          <w:rFonts w:ascii="Times New Roman" w:hAnsi="Times New Roman"/>
          <w:sz w:val="22"/>
          <w:szCs w:val="22"/>
          <w:lang w:eastAsia="ru-RU"/>
        </w:rPr>
        <w:t>результат</w:t>
      </w:r>
      <w:r w:rsidR="00172448" w:rsidRPr="00A13BA2">
        <w:rPr>
          <w:rFonts w:ascii="Times New Roman" w:hAnsi="Times New Roman"/>
          <w:sz w:val="22"/>
          <w:szCs w:val="22"/>
          <w:lang w:eastAsia="ru-RU"/>
        </w:rPr>
        <w:t xml:space="preserve"> </w:t>
      </w:r>
      <w:r w:rsidR="000E3B41" w:rsidRPr="00A13BA2">
        <w:rPr>
          <w:rFonts w:ascii="Times New Roman" w:hAnsi="Times New Roman"/>
          <w:sz w:val="22"/>
          <w:szCs w:val="22"/>
          <w:lang w:eastAsia="ru-RU"/>
        </w:rPr>
        <w:t xml:space="preserve">проектных работ </w:t>
      </w:r>
      <w:r w:rsidR="002576C9" w:rsidRPr="00A13BA2">
        <w:rPr>
          <w:rFonts w:ascii="Times New Roman" w:hAnsi="Times New Roman"/>
          <w:sz w:val="22"/>
          <w:szCs w:val="22"/>
          <w:lang w:eastAsia="ru-RU"/>
        </w:rPr>
        <w:t xml:space="preserve">выполненных </w:t>
      </w:r>
      <w:r w:rsidR="005A3FBC" w:rsidRPr="00A13BA2">
        <w:rPr>
          <w:rFonts w:ascii="Times New Roman" w:hAnsi="Times New Roman"/>
          <w:sz w:val="22"/>
          <w:szCs w:val="22"/>
          <w:lang w:eastAsia="ru-RU"/>
        </w:rPr>
        <w:t>Подрядчик</w:t>
      </w:r>
      <w:r w:rsidR="002576C9" w:rsidRPr="00A13BA2">
        <w:rPr>
          <w:rFonts w:ascii="Times New Roman" w:hAnsi="Times New Roman"/>
          <w:sz w:val="22"/>
          <w:szCs w:val="22"/>
          <w:lang w:eastAsia="ru-RU"/>
        </w:rPr>
        <w:t>ом</w:t>
      </w:r>
      <w:r w:rsidR="00172448" w:rsidRPr="00A13BA2">
        <w:rPr>
          <w:rFonts w:ascii="Times New Roman" w:hAnsi="Times New Roman"/>
          <w:sz w:val="22"/>
          <w:szCs w:val="22"/>
          <w:lang w:eastAsia="ru-RU"/>
        </w:rPr>
        <w:t xml:space="preserve"> </w:t>
      </w:r>
      <w:r w:rsidR="001A5B9C" w:rsidRPr="00A13BA2">
        <w:rPr>
          <w:rFonts w:ascii="Times New Roman" w:hAnsi="Times New Roman"/>
          <w:sz w:val="22"/>
          <w:szCs w:val="22"/>
          <w:lang w:eastAsia="ru-RU"/>
        </w:rPr>
        <w:t>по разработке</w:t>
      </w:r>
      <w:r w:rsidR="00AB708C" w:rsidRPr="00A13BA2">
        <w:rPr>
          <w:rFonts w:ascii="Times New Roman" w:hAnsi="Times New Roman"/>
          <w:sz w:val="22"/>
          <w:szCs w:val="22"/>
          <w:lang w:eastAsia="ru-RU"/>
        </w:rPr>
        <w:t xml:space="preserve"> проектной документации стадия «</w:t>
      </w:r>
      <w:r w:rsidR="0034654F" w:rsidRPr="00A13BA2">
        <w:rPr>
          <w:rFonts w:ascii="Times New Roman" w:hAnsi="Times New Roman"/>
          <w:sz w:val="22"/>
          <w:szCs w:val="22"/>
          <w:lang w:eastAsia="ru-RU"/>
        </w:rPr>
        <w:t>Рабочая документация</w:t>
      </w:r>
      <w:r w:rsidR="000E3B41" w:rsidRPr="00A13BA2">
        <w:rPr>
          <w:rFonts w:ascii="Times New Roman" w:hAnsi="Times New Roman"/>
          <w:sz w:val="22"/>
          <w:szCs w:val="22"/>
          <w:lang w:eastAsia="ru-RU"/>
        </w:rPr>
        <w:t>»</w:t>
      </w:r>
      <w:r w:rsidR="002576C9" w:rsidRPr="00A13BA2">
        <w:rPr>
          <w:rFonts w:ascii="Times New Roman" w:hAnsi="Times New Roman"/>
          <w:sz w:val="22"/>
          <w:szCs w:val="22"/>
          <w:lang w:eastAsia="ru-RU"/>
        </w:rPr>
        <w:t>,</w:t>
      </w:r>
      <w:r w:rsidR="00172448" w:rsidRPr="00A13BA2">
        <w:rPr>
          <w:rFonts w:ascii="Times New Roman" w:hAnsi="Times New Roman"/>
          <w:sz w:val="22"/>
          <w:szCs w:val="22"/>
          <w:lang w:eastAsia="ru-RU"/>
        </w:rPr>
        <w:t xml:space="preserve"> </w:t>
      </w:r>
      <w:r w:rsidR="004075B7" w:rsidRPr="00A13BA2">
        <w:rPr>
          <w:rFonts w:ascii="Times New Roman" w:hAnsi="Times New Roman"/>
          <w:sz w:val="22"/>
          <w:szCs w:val="22"/>
          <w:lang w:eastAsia="ru-RU"/>
        </w:rPr>
        <w:t xml:space="preserve">в соответствии с Договором, </w:t>
      </w:r>
      <w:r w:rsidR="0034654F" w:rsidRPr="00A13BA2">
        <w:rPr>
          <w:rFonts w:ascii="Times New Roman" w:hAnsi="Times New Roman"/>
          <w:sz w:val="22"/>
          <w:szCs w:val="22"/>
          <w:lang w:eastAsia="ru-RU"/>
        </w:rPr>
        <w:t>Техническим заданием</w:t>
      </w:r>
      <w:r w:rsidR="004075B7" w:rsidRPr="00A13BA2">
        <w:rPr>
          <w:rFonts w:ascii="Times New Roman" w:hAnsi="Times New Roman"/>
          <w:sz w:val="22"/>
          <w:szCs w:val="22"/>
          <w:lang w:eastAsia="ru-RU"/>
        </w:rPr>
        <w:t xml:space="preserve"> (</w:t>
      </w:r>
      <w:r w:rsidR="004075B7" w:rsidRPr="00A13BA2">
        <w:rPr>
          <w:rFonts w:ascii="Times New Roman" w:hAnsi="Times New Roman"/>
          <w:b/>
          <w:i/>
          <w:sz w:val="22"/>
          <w:szCs w:val="22"/>
          <w:lang w:eastAsia="ru-RU"/>
        </w:rPr>
        <w:t>Приложение №</w:t>
      </w:r>
      <w:r w:rsidR="00E17DAF">
        <w:rPr>
          <w:rFonts w:ascii="Times New Roman" w:hAnsi="Times New Roman"/>
          <w:b/>
          <w:i/>
          <w:sz w:val="22"/>
          <w:szCs w:val="22"/>
          <w:lang w:eastAsia="ru-RU"/>
        </w:rPr>
        <w:t xml:space="preserve"> 1 </w:t>
      </w:r>
      <w:r w:rsidR="004075B7" w:rsidRPr="00A13BA2">
        <w:rPr>
          <w:rFonts w:ascii="Times New Roman" w:hAnsi="Times New Roman"/>
          <w:sz w:val="22"/>
          <w:szCs w:val="22"/>
          <w:lang w:eastAsia="ru-RU"/>
        </w:rPr>
        <w:t xml:space="preserve">к Договору), </w:t>
      </w:r>
      <w:r w:rsidR="00D64AC8" w:rsidRPr="00A13BA2">
        <w:rPr>
          <w:rFonts w:ascii="Times New Roman" w:hAnsi="Times New Roman"/>
          <w:sz w:val="22"/>
          <w:szCs w:val="22"/>
          <w:lang w:eastAsia="ru-RU"/>
        </w:rPr>
        <w:t xml:space="preserve">с </w:t>
      </w:r>
      <w:r w:rsidR="002F33B2" w:rsidRPr="00A13BA2">
        <w:rPr>
          <w:rFonts w:ascii="Times New Roman" w:hAnsi="Times New Roman"/>
          <w:sz w:val="22"/>
          <w:szCs w:val="22"/>
          <w:lang w:eastAsia="ru-RU"/>
        </w:rPr>
        <w:t xml:space="preserve">выдачей Заказчику соответствующих </w:t>
      </w:r>
      <w:r w:rsidR="00D64AC8" w:rsidRPr="00A13BA2">
        <w:rPr>
          <w:rFonts w:ascii="Times New Roman" w:hAnsi="Times New Roman"/>
          <w:sz w:val="22"/>
          <w:szCs w:val="22"/>
          <w:lang w:eastAsia="ru-RU"/>
        </w:rPr>
        <w:t xml:space="preserve"> </w:t>
      </w:r>
      <w:r w:rsidR="0034654F" w:rsidRPr="00A13BA2">
        <w:rPr>
          <w:rFonts w:ascii="Times New Roman" w:hAnsi="Times New Roman"/>
          <w:sz w:val="22"/>
          <w:szCs w:val="22"/>
          <w:lang w:eastAsia="ru-RU"/>
        </w:rPr>
        <w:t>документов.</w:t>
      </w:r>
    </w:p>
    <w:p w:rsidR="00CB0433" w:rsidRPr="00A13BA2" w:rsidRDefault="00AA3C4E" w:rsidP="00172448">
      <w:pPr>
        <w:pStyle w:val="af2"/>
        <w:tabs>
          <w:tab w:val="left" w:pos="9072"/>
        </w:tabs>
        <w:spacing w:after="0" w:line="240" w:lineRule="auto"/>
        <w:ind w:right="27"/>
        <w:jc w:val="both"/>
        <w:rPr>
          <w:rFonts w:ascii="Times New Roman" w:hAnsi="Times New Roman"/>
          <w:sz w:val="22"/>
          <w:szCs w:val="22"/>
          <w:lang w:eastAsia="ru-RU"/>
        </w:rPr>
      </w:pPr>
      <w:r w:rsidRPr="00A13BA2">
        <w:rPr>
          <w:rFonts w:ascii="Times New Roman" w:hAnsi="Times New Roman"/>
          <w:b/>
          <w:bCs/>
          <w:sz w:val="22"/>
          <w:szCs w:val="22"/>
          <w:lang w:eastAsia="ru-RU"/>
        </w:rPr>
        <w:t>Работы</w:t>
      </w:r>
      <w:r w:rsidR="006B7BDD" w:rsidRPr="00A13BA2">
        <w:rPr>
          <w:rFonts w:ascii="Times New Roman" w:hAnsi="Times New Roman"/>
          <w:b/>
          <w:bCs/>
          <w:sz w:val="22"/>
          <w:szCs w:val="22"/>
          <w:lang w:eastAsia="ru-RU"/>
        </w:rPr>
        <w:t xml:space="preserve"> </w:t>
      </w:r>
      <w:r w:rsidR="00172448" w:rsidRPr="00A13BA2">
        <w:rPr>
          <w:rFonts w:ascii="Times New Roman" w:hAnsi="Times New Roman"/>
          <w:b/>
          <w:bCs/>
          <w:sz w:val="22"/>
          <w:szCs w:val="22"/>
          <w:lang w:eastAsia="ru-RU"/>
        </w:rPr>
        <w:t>–</w:t>
      </w:r>
      <w:r w:rsidR="006B7BDD" w:rsidRPr="00A13BA2">
        <w:rPr>
          <w:rFonts w:ascii="Times New Roman" w:hAnsi="Times New Roman"/>
          <w:b/>
          <w:bCs/>
          <w:sz w:val="22"/>
          <w:szCs w:val="22"/>
          <w:lang w:eastAsia="ru-RU"/>
        </w:rPr>
        <w:t xml:space="preserve"> </w:t>
      </w:r>
      <w:r w:rsidR="00172448" w:rsidRPr="00A13BA2">
        <w:rPr>
          <w:rFonts w:ascii="Times New Roman" w:hAnsi="Times New Roman"/>
          <w:bCs/>
          <w:sz w:val="22"/>
          <w:szCs w:val="22"/>
          <w:lang w:eastAsia="ru-RU"/>
        </w:rPr>
        <w:t>работы</w:t>
      </w:r>
      <w:r w:rsidR="006028BA" w:rsidRPr="00A13BA2">
        <w:rPr>
          <w:rFonts w:ascii="Times New Roman" w:hAnsi="Times New Roman"/>
          <w:bCs/>
          <w:sz w:val="22"/>
          <w:szCs w:val="22"/>
          <w:lang w:eastAsia="ru-RU"/>
        </w:rPr>
        <w:t xml:space="preserve">, </w:t>
      </w:r>
      <w:r w:rsidR="00B82EBC" w:rsidRPr="00A13BA2">
        <w:rPr>
          <w:rFonts w:ascii="Times New Roman" w:hAnsi="Times New Roman"/>
          <w:bCs/>
          <w:sz w:val="22"/>
          <w:szCs w:val="22"/>
          <w:lang w:eastAsia="ru-RU"/>
        </w:rPr>
        <w:t>выполн</w:t>
      </w:r>
      <w:r w:rsidR="00B82EBC">
        <w:rPr>
          <w:rFonts w:ascii="Times New Roman" w:hAnsi="Times New Roman"/>
          <w:bCs/>
          <w:sz w:val="22"/>
          <w:szCs w:val="22"/>
          <w:lang w:eastAsia="ru-RU"/>
        </w:rPr>
        <w:t>яемые</w:t>
      </w:r>
      <w:r w:rsidR="003F0A6F">
        <w:rPr>
          <w:rFonts w:ascii="Times New Roman" w:hAnsi="Times New Roman"/>
          <w:bCs/>
          <w:sz w:val="22"/>
          <w:szCs w:val="22"/>
          <w:lang w:eastAsia="ru-RU"/>
        </w:rPr>
        <w:t xml:space="preserve"> Подрядчиком</w:t>
      </w:r>
      <w:r w:rsidR="00B82EBC" w:rsidRPr="00A13BA2">
        <w:rPr>
          <w:rFonts w:ascii="Times New Roman" w:hAnsi="Times New Roman"/>
          <w:bCs/>
          <w:sz w:val="22"/>
          <w:szCs w:val="22"/>
          <w:lang w:eastAsia="ru-RU"/>
        </w:rPr>
        <w:t xml:space="preserve"> по Договору</w:t>
      </w:r>
      <w:r w:rsidR="00B82EBC">
        <w:rPr>
          <w:rFonts w:ascii="Times New Roman" w:hAnsi="Times New Roman"/>
          <w:bCs/>
          <w:sz w:val="22"/>
          <w:szCs w:val="22"/>
          <w:lang w:eastAsia="ru-RU"/>
        </w:rPr>
        <w:t>,</w:t>
      </w:r>
      <w:r w:rsidR="00B82EBC" w:rsidRPr="00A13BA2">
        <w:rPr>
          <w:rFonts w:ascii="Times New Roman" w:hAnsi="Times New Roman"/>
          <w:bCs/>
          <w:sz w:val="22"/>
          <w:szCs w:val="22"/>
          <w:lang w:eastAsia="ru-RU"/>
        </w:rPr>
        <w:t xml:space="preserve"> </w:t>
      </w:r>
      <w:r w:rsidR="006028BA" w:rsidRPr="00A13BA2">
        <w:rPr>
          <w:rFonts w:ascii="Times New Roman" w:hAnsi="Times New Roman"/>
          <w:bCs/>
          <w:sz w:val="22"/>
          <w:szCs w:val="22"/>
          <w:lang w:eastAsia="ru-RU"/>
        </w:rPr>
        <w:t xml:space="preserve">которые включают в себя проведение </w:t>
      </w:r>
      <w:r w:rsidR="006028BA" w:rsidRPr="00A13BA2">
        <w:rPr>
          <w:rFonts w:ascii="Times New Roman" w:hAnsi="Times New Roman"/>
          <w:sz w:val="22"/>
          <w:szCs w:val="22"/>
          <w:lang w:eastAsia="ru-RU"/>
        </w:rPr>
        <w:t>комплекса инженерных изысканий</w:t>
      </w:r>
      <w:r w:rsidR="00B82EBC">
        <w:rPr>
          <w:rFonts w:ascii="Times New Roman" w:hAnsi="Times New Roman"/>
          <w:sz w:val="22"/>
          <w:szCs w:val="22"/>
          <w:lang w:eastAsia="ru-RU"/>
        </w:rPr>
        <w:t xml:space="preserve"> (инженерно-геодезические, инженерно-геологические, инженерно-гидрометеологические)</w:t>
      </w:r>
      <w:r w:rsidR="006028BA" w:rsidRPr="00A13BA2">
        <w:rPr>
          <w:rFonts w:ascii="Times New Roman" w:hAnsi="Times New Roman"/>
          <w:sz w:val="22"/>
          <w:szCs w:val="22"/>
          <w:lang w:eastAsia="ru-RU"/>
        </w:rPr>
        <w:t>, работы</w:t>
      </w:r>
      <w:r w:rsidR="00172448" w:rsidRPr="00A13BA2">
        <w:rPr>
          <w:rFonts w:ascii="Times New Roman" w:hAnsi="Times New Roman"/>
          <w:bCs/>
          <w:sz w:val="22"/>
          <w:szCs w:val="22"/>
          <w:lang w:eastAsia="ru-RU"/>
        </w:rPr>
        <w:t xml:space="preserve"> по разработке Проектной документации</w:t>
      </w:r>
      <w:r w:rsidR="0034654F" w:rsidRPr="00A13BA2">
        <w:rPr>
          <w:rFonts w:ascii="Times New Roman" w:hAnsi="Times New Roman"/>
          <w:bCs/>
          <w:sz w:val="22"/>
          <w:szCs w:val="22"/>
          <w:lang w:eastAsia="ru-RU"/>
        </w:rPr>
        <w:t xml:space="preserve"> – стадия «Рабочая документация»</w:t>
      </w:r>
      <w:r w:rsidR="00172448" w:rsidRPr="00A13BA2">
        <w:rPr>
          <w:rFonts w:ascii="Times New Roman" w:hAnsi="Times New Roman"/>
          <w:bCs/>
          <w:sz w:val="22"/>
          <w:szCs w:val="22"/>
          <w:lang w:eastAsia="ru-RU"/>
        </w:rPr>
        <w:t xml:space="preserve">, </w:t>
      </w:r>
      <w:r w:rsidR="006028BA" w:rsidRPr="00A13BA2">
        <w:rPr>
          <w:rFonts w:ascii="Times New Roman" w:hAnsi="Times New Roman"/>
          <w:bCs/>
          <w:sz w:val="22"/>
          <w:szCs w:val="22"/>
          <w:lang w:eastAsia="ru-RU"/>
        </w:rPr>
        <w:t>разработка сметной документации, осуществление авторского надзора</w:t>
      </w:r>
      <w:r w:rsidR="003F0A6F" w:rsidRPr="003F0A6F">
        <w:t xml:space="preserve"> </w:t>
      </w:r>
      <w:r w:rsidR="003F0A6F" w:rsidRPr="003F0A6F">
        <w:rPr>
          <w:rFonts w:ascii="Times New Roman" w:hAnsi="Times New Roman"/>
          <w:bCs/>
          <w:sz w:val="22"/>
          <w:szCs w:val="22"/>
          <w:lang w:eastAsia="ru-RU"/>
        </w:rPr>
        <w:t>за выполнением строительно-монтажных работ по противоаварийным мероприятиям по предупреждению и ликвидации чрезвычайной ситуации</w:t>
      </w:r>
      <w:r w:rsidR="003F0A6F">
        <w:rPr>
          <w:rFonts w:ascii="Times New Roman" w:hAnsi="Times New Roman"/>
          <w:bCs/>
          <w:sz w:val="22"/>
          <w:szCs w:val="22"/>
          <w:lang w:eastAsia="ru-RU"/>
        </w:rPr>
        <w:t xml:space="preserve"> на Объекте Заказчика</w:t>
      </w:r>
      <w:r w:rsidR="00E65D4E" w:rsidRPr="00A13BA2">
        <w:rPr>
          <w:rFonts w:ascii="Times New Roman" w:hAnsi="Times New Roman"/>
          <w:sz w:val="22"/>
          <w:szCs w:val="22"/>
          <w:lang w:eastAsia="ru-RU"/>
        </w:rPr>
        <w:t>.</w:t>
      </w:r>
    </w:p>
    <w:p w:rsidR="00CB0433" w:rsidRPr="00A13BA2" w:rsidRDefault="00E65D4E" w:rsidP="00172448">
      <w:pPr>
        <w:spacing w:after="0" w:line="240" w:lineRule="auto"/>
        <w:jc w:val="both"/>
        <w:rPr>
          <w:rFonts w:ascii="Times New Roman" w:hAnsi="Times New Roman"/>
          <w:b/>
        </w:rPr>
      </w:pPr>
      <w:r w:rsidRPr="00A13BA2">
        <w:rPr>
          <w:rFonts w:ascii="Times New Roman" w:hAnsi="Times New Roman"/>
          <w:b/>
        </w:rPr>
        <w:t>Расчет стоимости</w:t>
      </w:r>
      <w:r w:rsidR="00CB0433" w:rsidRPr="00A13BA2">
        <w:rPr>
          <w:rFonts w:ascii="Times New Roman" w:hAnsi="Times New Roman"/>
          <w:b/>
        </w:rPr>
        <w:t xml:space="preserve"> Работ </w:t>
      </w:r>
      <w:r w:rsidR="006B7BDD" w:rsidRPr="00A13BA2">
        <w:rPr>
          <w:rFonts w:ascii="Times New Roman" w:hAnsi="Times New Roman"/>
          <w:b/>
        </w:rPr>
        <w:t>-</w:t>
      </w:r>
      <w:r w:rsidR="00172448" w:rsidRPr="00A13BA2">
        <w:rPr>
          <w:rFonts w:ascii="Times New Roman" w:hAnsi="Times New Roman"/>
          <w:b/>
        </w:rPr>
        <w:t xml:space="preserve"> </w:t>
      </w:r>
      <w:r w:rsidR="006B7BDD" w:rsidRPr="00A13BA2">
        <w:rPr>
          <w:rFonts w:ascii="Times New Roman" w:hAnsi="Times New Roman"/>
        </w:rPr>
        <w:t>д</w:t>
      </w:r>
      <w:r w:rsidRPr="00A13BA2">
        <w:rPr>
          <w:rFonts w:ascii="Times New Roman" w:hAnsi="Times New Roman"/>
        </w:rPr>
        <w:t>окумент, под</w:t>
      </w:r>
      <w:r w:rsidR="003A70F7" w:rsidRPr="00A13BA2">
        <w:rPr>
          <w:rFonts w:ascii="Times New Roman" w:hAnsi="Times New Roman"/>
        </w:rPr>
        <w:t>писанный Представителями Сторон</w:t>
      </w:r>
      <w:r w:rsidR="00202BBA" w:rsidRPr="00A13BA2">
        <w:rPr>
          <w:rFonts w:ascii="Times New Roman" w:hAnsi="Times New Roman"/>
        </w:rPr>
        <w:t xml:space="preserve"> и являющийся одним из д</w:t>
      </w:r>
      <w:r w:rsidRPr="00A13BA2">
        <w:rPr>
          <w:rFonts w:ascii="Times New Roman" w:hAnsi="Times New Roman"/>
        </w:rPr>
        <w:t xml:space="preserve">окументов, формирующих Приложения к Договору. На основании Расчета стоимости </w:t>
      </w:r>
      <w:r w:rsidR="00AA3C4E" w:rsidRPr="00A13BA2">
        <w:rPr>
          <w:rFonts w:ascii="Times New Roman" w:hAnsi="Times New Roman"/>
        </w:rPr>
        <w:t>Работ</w:t>
      </w:r>
      <w:r w:rsidRPr="00A13BA2">
        <w:rPr>
          <w:rFonts w:ascii="Times New Roman" w:hAnsi="Times New Roman"/>
        </w:rPr>
        <w:t xml:space="preserve"> определяется </w:t>
      </w:r>
      <w:r w:rsidR="000E3B41" w:rsidRPr="00A13BA2">
        <w:rPr>
          <w:rFonts w:ascii="Times New Roman" w:hAnsi="Times New Roman"/>
        </w:rPr>
        <w:t>общая цена</w:t>
      </w:r>
      <w:r w:rsidR="00E17DAF">
        <w:rPr>
          <w:rFonts w:ascii="Times New Roman" w:hAnsi="Times New Roman"/>
        </w:rPr>
        <w:t xml:space="preserve"> </w:t>
      </w:r>
      <w:r w:rsidR="000E3B41" w:rsidRPr="00A13BA2">
        <w:rPr>
          <w:rFonts w:ascii="Times New Roman" w:hAnsi="Times New Roman"/>
        </w:rPr>
        <w:t>Договора</w:t>
      </w:r>
      <w:r w:rsidR="00E17DAF">
        <w:rPr>
          <w:rFonts w:ascii="Times New Roman" w:hAnsi="Times New Roman"/>
        </w:rPr>
        <w:t xml:space="preserve"> (Расчет цены Договора)</w:t>
      </w:r>
      <w:r w:rsidR="000E3B41" w:rsidRPr="00A13BA2">
        <w:rPr>
          <w:rFonts w:ascii="Times New Roman" w:hAnsi="Times New Roman"/>
        </w:rPr>
        <w:t xml:space="preserve"> в соответствии с </w:t>
      </w:r>
      <w:r w:rsidR="000E3B41" w:rsidRPr="00A13BA2">
        <w:rPr>
          <w:rFonts w:ascii="Times New Roman" w:hAnsi="Times New Roman"/>
          <w:b/>
          <w:i/>
        </w:rPr>
        <w:t>Приложением №</w:t>
      </w:r>
      <w:r w:rsidR="00E17DAF">
        <w:rPr>
          <w:rFonts w:ascii="Times New Roman" w:hAnsi="Times New Roman"/>
          <w:b/>
          <w:i/>
        </w:rPr>
        <w:t xml:space="preserve"> 2</w:t>
      </w:r>
      <w:r w:rsidR="000E3B41" w:rsidRPr="00A13BA2">
        <w:rPr>
          <w:rFonts w:ascii="Times New Roman" w:hAnsi="Times New Roman"/>
        </w:rPr>
        <w:t xml:space="preserve"> к Договору</w:t>
      </w:r>
      <w:r w:rsidR="00172448" w:rsidRPr="00A13BA2">
        <w:rPr>
          <w:rFonts w:ascii="Times New Roman" w:hAnsi="Times New Roman"/>
        </w:rPr>
        <w:t>.</w:t>
      </w:r>
    </w:p>
    <w:p w:rsidR="00933211" w:rsidRPr="00A13BA2" w:rsidRDefault="00B21F6E" w:rsidP="00172448">
      <w:pPr>
        <w:spacing w:after="0" w:line="240" w:lineRule="auto"/>
        <w:jc w:val="both"/>
        <w:rPr>
          <w:rFonts w:ascii="Times New Roman" w:hAnsi="Times New Roman"/>
          <w:bCs/>
          <w:lang w:eastAsia="ru-RU"/>
        </w:rPr>
      </w:pPr>
      <w:r w:rsidRPr="00A13BA2">
        <w:rPr>
          <w:rFonts w:ascii="Times New Roman" w:hAnsi="Times New Roman"/>
          <w:b/>
          <w:bCs/>
          <w:lang w:eastAsia="ru-RU"/>
        </w:rPr>
        <w:t xml:space="preserve">Субподрядные организации – </w:t>
      </w:r>
      <w:r w:rsidRPr="00A13BA2">
        <w:rPr>
          <w:rFonts w:ascii="Times New Roman" w:hAnsi="Times New Roman"/>
          <w:bCs/>
          <w:lang w:eastAsia="ru-RU"/>
        </w:rPr>
        <w:t xml:space="preserve">юридические лица и индивидуальные предприниматели, обладающие </w:t>
      </w:r>
      <w:r w:rsidR="002F33B2" w:rsidRPr="00A13BA2">
        <w:rPr>
          <w:rFonts w:ascii="Times New Roman" w:hAnsi="Times New Roman"/>
          <w:bCs/>
          <w:lang w:eastAsia="ru-RU"/>
        </w:rPr>
        <w:t xml:space="preserve">соответствующими разрешениями, лицензиями, свидетельствами </w:t>
      </w:r>
      <w:r w:rsidRPr="00A13BA2">
        <w:rPr>
          <w:rFonts w:ascii="Times New Roman" w:hAnsi="Times New Roman"/>
          <w:bCs/>
          <w:lang w:eastAsia="ru-RU"/>
        </w:rPr>
        <w:t xml:space="preserve">СРО на выполнение проектных работ, предварительно согласованные </w:t>
      </w:r>
      <w:r w:rsidR="005A3FBC" w:rsidRPr="00A13BA2">
        <w:rPr>
          <w:rFonts w:ascii="Times New Roman" w:hAnsi="Times New Roman"/>
          <w:bCs/>
          <w:lang w:eastAsia="ru-RU"/>
        </w:rPr>
        <w:t>Подрядчик</w:t>
      </w:r>
      <w:r w:rsidRPr="00A13BA2">
        <w:rPr>
          <w:rFonts w:ascii="Times New Roman" w:hAnsi="Times New Roman"/>
          <w:bCs/>
          <w:lang w:eastAsia="ru-RU"/>
        </w:rPr>
        <w:t xml:space="preserve">ом с Заказчиком, привлекаемые </w:t>
      </w:r>
      <w:r w:rsidR="005A3FBC" w:rsidRPr="00A13BA2">
        <w:rPr>
          <w:rFonts w:ascii="Times New Roman" w:hAnsi="Times New Roman"/>
          <w:bCs/>
          <w:lang w:eastAsia="ru-RU"/>
        </w:rPr>
        <w:t>Подрядчик</w:t>
      </w:r>
      <w:r w:rsidRPr="00A13BA2">
        <w:rPr>
          <w:rFonts w:ascii="Times New Roman" w:hAnsi="Times New Roman"/>
          <w:bCs/>
          <w:lang w:eastAsia="ru-RU"/>
        </w:rPr>
        <w:t xml:space="preserve">ом </w:t>
      </w:r>
      <w:r w:rsidR="00933211" w:rsidRPr="00A13BA2">
        <w:rPr>
          <w:rFonts w:ascii="Times New Roman" w:hAnsi="Times New Roman"/>
          <w:bCs/>
          <w:lang w:eastAsia="ru-RU"/>
        </w:rPr>
        <w:t>на д</w:t>
      </w:r>
      <w:r w:rsidR="007D19F4" w:rsidRPr="00A13BA2">
        <w:rPr>
          <w:rFonts w:ascii="Times New Roman" w:hAnsi="Times New Roman"/>
          <w:bCs/>
          <w:lang w:eastAsia="ru-RU"/>
        </w:rPr>
        <w:t>оговорной основе для выполнения</w:t>
      </w:r>
      <w:r w:rsidR="00933211" w:rsidRPr="00A13BA2">
        <w:rPr>
          <w:rFonts w:ascii="Times New Roman" w:hAnsi="Times New Roman"/>
          <w:bCs/>
          <w:lang w:eastAsia="ru-RU"/>
        </w:rPr>
        <w:t xml:space="preserve"> Работ по Договору.</w:t>
      </w:r>
    </w:p>
    <w:p w:rsidR="00E65D4E" w:rsidRPr="00A13BA2" w:rsidRDefault="00E65D4E" w:rsidP="00172448">
      <w:pPr>
        <w:spacing w:after="0" w:line="240" w:lineRule="auto"/>
        <w:jc w:val="both"/>
        <w:rPr>
          <w:rFonts w:ascii="Times New Roman" w:hAnsi="Times New Roman"/>
          <w:b/>
          <w:bCs/>
          <w:lang w:eastAsia="ru-RU"/>
        </w:rPr>
      </w:pPr>
      <w:r w:rsidRPr="00A13BA2">
        <w:rPr>
          <w:rFonts w:ascii="Times New Roman" w:hAnsi="Times New Roman"/>
          <w:b/>
          <w:bCs/>
          <w:lang w:eastAsia="ru-RU"/>
        </w:rPr>
        <w:t>Счет на оплату</w:t>
      </w:r>
      <w:r w:rsidR="006B7BDD" w:rsidRPr="00A13BA2">
        <w:rPr>
          <w:rFonts w:ascii="Times New Roman" w:hAnsi="Times New Roman"/>
          <w:b/>
          <w:bCs/>
          <w:lang w:eastAsia="ru-RU"/>
        </w:rPr>
        <w:t xml:space="preserve"> - </w:t>
      </w:r>
      <w:r w:rsidR="006B7BDD" w:rsidRPr="00A13BA2">
        <w:rPr>
          <w:rFonts w:ascii="Times New Roman" w:hAnsi="Times New Roman"/>
          <w:lang w:eastAsia="ru-RU"/>
        </w:rPr>
        <w:t>д</w:t>
      </w:r>
      <w:r w:rsidRPr="00A13BA2">
        <w:rPr>
          <w:rFonts w:ascii="Times New Roman" w:hAnsi="Times New Roman"/>
          <w:lang w:eastAsia="ru-RU"/>
        </w:rPr>
        <w:t xml:space="preserve">окумент, предназначенный для оплаты Авансового платежа или для оплаты </w:t>
      </w:r>
      <w:r w:rsidR="00C441FF" w:rsidRPr="00A13BA2">
        <w:rPr>
          <w:rFonts w:ascii="Times New Roman" w:hAnsi="Times New Roman"/>
          <w:lang w:eastAsia="ru-RU"/>
        </w:rPr>
        <w:t>выполненных Работ</w:t>
      </w:r>
      <w:r w:rsidRPr="00A13BA2">
        <w:rPr>
          <w:rFonts w:ascii="Times New Roman" w:hAnsi="Times New Roman"/>
          <w:lang w:eastAsia="ru-RU"/>
        </w:rPr>
        <w:t>.</w:t>
      </w:r>
    </w:p>
    <w:p w:rsidR="00E65D4E" w:rsidRPr="00A13BA2" w:rsidRDefault="005A3FBC" w:rsidP="00172448">
      <w:pPr>
        <w:spacing w:after="0" w:line="240" w:lineRule="auto"/>
        <w:jc w:val="both"/>
        <w:rPr>
          <w:rFonts w:ascii="Times New Roman" w:hAnsi="Times New Roman"/>
          <w:lang w:eastAsia="ru-RU"/>
        </w:rPr>
      </w:pPr>
      <w:r w:rsidRPr="00A13BA2">
        <w:rPr>
          <w:rFonts w:ascii="Times New Roman" w:hAnsi="Times New Roman"/>
          <w:lang w:eastAsia="ru-RU"/>
        </w:rPr>
        <w:t>Подрядчик</w:t>
      </w:r>
      <w:r w:rsidR="00E65D4E" w:rsidRPr="00A13BA2">
        <w:rPr>
          <w:rFonts w:ascii="Times New Roman" w:hAnsi="Times New Roman"/>
          <w:lang w:eastAsia="ru-RU"/>
        </w:rPr>
        <w:t xml:space="preserve"> обязательно должен указывать в </w:t>
      </w:r>
      <w:proofErr w:type="gramStart"/>
      <w:r w:rsidR="00E65D4E" w:rsidRPr="00A13BA2">
        <w:rPr>
          <w:rFonts w:ascii="Times New Roman" w:hAnsi="Times New Roman"/>
          <w:lang w:eastAsia="ru-RU"/>
        </w:rPr>
        <w:t>Счете</w:t>
      </w:r>
      <w:proofErr w:type="gramEnd"/>
      <w:r w:rsidR="00E65D4E" w:rsidRPr="00A13BA2">
        <w:rPr>
          <w:rFonts w:ascii="Times New Roman" w:hAnsi="Times New Roman"/>
          <w:lang w:eastAsia="ru-RU"/>
        </w:rPr>
        <w:t xml:space="preserve"> на оплату следующие реквизиты:</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уникальный порядковый номер Счета на оплату, указываемый в заголовочной части, с датой его составления;</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 xml:space="preserve">платежные реквизиты </w:t>
      </w:r>
      <w:r w:rsidR="005A3FBC" w:rsidRPr="00A13BA2">
        <w:rPr>
          <w:rFonts w:ascii="Times New Roman" w:hAnsi="Times New Roman"/>
          <w:lang w:eastAsia="ru-RU"/>
        </w:rPr>
        <w:t>Подрядчик</w:t>
      </w:r>
      <w:r w:rsidRPr="00A13BA2">
        <w:rPr>
          <w:rFonts w:ascii="Times New Roman" w:hAnsi="Times New Roman"/>
          <w:lang w:eastAsia="ru-RU"/>
        </w:rPr>
        <w:t>а;</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реквизиты Заказчика с указанием ИНН, полного названия организации Заказчика, а также почтового адреса организации Заказчика;</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перечень</w:t>
      </w:r>
      <w:r w:rsidR="00AA3C4E" w:rsidRPr="00A13BA2">
        <w:rPr>
          <w:rFonts w:ascii="Times New Roman" w:hAnsi="Times New Roman"/>
          <w:lang w:eastAsia="ru-RU"/>
        </w:rPr>
        <w:t xml:space="preserve"> (объем) </w:t>
      </w:r>
      <w:r w:rsidR="00817846" w:rsidRPr="00A13BA2">
        <w:rPr>
          <w:rFonts w:ascii="Times New Roman" w:hAnsi="Times New Roman"/>
          <w:lang w:eastAsia="ru-RU"/>
        </w:rPr>
        <w:t xml:space="preserve">фактически </w:t>
      </w:r>
      <w:r w:rsidR="00AA3C4E" w:rsidRPr="00A13BA2">
        <w:rPr>
          <w:rFonts w:ascii="Times New Roman" w:hAnsi="Times New Roman"/>
          <w:lang w:eastAsia="ru-RU"/>
        </w:rPr>
        <w:t>принятых Заказчиком выполненных Работ по соответствующим Актам</w:t>
      </w:r>
      <w:r w:rsidRPr="00A13BA2">
        <w:rPr>
          <w:rFonts w:ascii="Times New Roman" w:hAnsi="Times New Roman"/>
          <w:lang w:eastAsia="ru-RU"/>
        </w:rPr>
        <w:t xml:space="preserve"> с указанием требуемой к оплате суммы, а также с указанием суммы НДС;</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номер  Договора;</w:t>
      </w:r>
    </w:p>
    <w:p w:rsidR="00E65D4E"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дату заключения Договора;</w:t>
      </w:r>
    </w:p>
    <w:p w:rsidR="00CB0433" w:rsidRPr="00A13BA2" w:rsidRDefault="00E65D4E" w:rsidP="00172448">
      <w:pPr>
        <w:numPr>
          <w:ilvl w:val="0"/>
          <w:numId w:val="2"/>
        </w:numPr>
        <w:tabs>
          <w:tab w:val="left" w:pos="993"/>
        </w:tabs>
        <w:spacing w:after="0" w:line="240" w:lineRule="auto"/>
        <w:ind w:left="0" w:firstLine="0"/>
        <w:jc w:val="both"/>
        <w:rPr>
          <w:rFonts w:ascii="Times New Roman" w:hAnsi="Times New Roman"/>
          <w:lang w:eastAsia="ru-RU"/>
        </w:rPr>
      </w:pPr>
      <w:r w:rsidRPr="00A13BA2">
        <w:rPr>
          <w:rFonts w:ascii="Times New Roman" w:hAnsi="Times New Roman"/>
          <w:lang w:eastAsia="ru-RU"/>
        </w:rPr>
        <w:t xml:space="preserve">сумму, определяемую в </w:t>
      </w:r>
      <w:proofErr w:type="gramStart"/>
      <w:r w:rsidRPr="00A13BA2">
        <w:rPr>
          <w:rFonts w:ascii="Times New Roman" w:hAnsi="Times New Roman"/>
          <w:lang w:eastAsia="ru-RU"/>
        </w:rPr>
        <w:t>соответствии</w:t>
      </w:r>
      <w:proofErr w:type="gramEnd"/>
      <w:r w:rsidRPr="00A13BA2">
        <w:rPr>
          <w:rFonts w:ascii="Times New Roman" w:hAnsi="Times New Roman"/>
          <w:lang w:eastAsia="ru-RU"/>
        </w:rPr>
        <w:t xml:space="preserve"> со </w:t>
      </w:r>
      <w:r w:rsidR="00141637" w:rsidRPr="00A13BA2">
        <w:rPr>
          <w:rFonts w:ascii="Times New Roman" w:hAnsi="Times New Roman"/>
          <w:lang w:eastAsia="ru-RU"/>
        </w:rPr>
        <w:t>С</w:t>
      </w:r>
      <w:r w:rsidRPr="00A13BA2">
        <w:rPr>
          <w:rFonts w:ascii="Times New Roman" w:hAnsi="Times New Roman"/>
          <w:lang w:eastAsia="ru-RU"/>
        </w:rPr>
        <w:t>татьей 5 Договора.</w:t>
      </w:r>
    </w:p>
    <w:p w:rsidR="00CB0433" w:rsidRPr="00A13BA2" w:rsidRDefault="00CB0433" w:rsidP="00172448">
      <w:pPr>
        <w:spacing w:after="0" w:line="240" w:lineRule="auto"/>
        <w:jc w:val="both"/>
        <w:rPr>
          <w:rFonts w:ascii="Times New Roman" w:hAnsi="Times New Roman"/>
          <w:lang w:eastAsia="ru-RU"/>
        </w:rPr>
      </w:pPr>
      <w:r w:rsidRPr="00A13BA2">
        <w:rPr>
          <w:rFonts w:ascii="Times New Roman" w:hAnsi="Times New Roman"/>
          <w:b/>
        </w:rPr>
        <w:t>С</w:t>
      </w:r>
      <w:r w:rsidR="00E65D4E" w:rsidRPr="00A13BA2">
        <w:rPr>
          <w:rFonts w:ascii="Times New Roman" w:hAnsi="Times New Roman"/>
          <w:b/>
        </w:rPr>
        <w:t>чёт-фактура</w:t>
      </w:r>
      <w:r w:rsidR="006B7BDD" w:rsidRPr="00A13BA2">
        <w:rPr>
          <w:rFonts w:ascii="Times New Roman" w:hAnsi="Times New Roman"/>
        </w:rPr>
        <w:t xml:space="preserve"> - д</w:t>
      </w:r>
      <w:r w:rsidR="00E65D4E" w:rsidRPr="00A13BA2">
        <w:rPr>
          <w:rFonts w:ascii="Times New Roman" w:hAnsi="Times New Roman"/>
          <w:lang w:eastAsia="ru-RU"/>
        </w:rPr>
        <w:t xml:space="preserve">окумент, строго установленного образца, выставляемый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ом во всех случаях, в соответствии с которыми Налоговым кодексом Российской Федерации на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возложена такая  обязанность. Выставленный </w:t>
      </w:r>
      <w:r w:rsidR="005A3FBC" w:rsidRPr="00A13BA2">
        <w:rPr>
          <w:rFonts w:ascii="Times New Roman" w:hAnsi="Times New Roman"/>
          <w:lang w:eastAsia="ru-RU"/>
        </w:rPr>
        <w:t>Подрядчик</w:t>
      </w:r>
      <w:r w:rsidR="00E65D4E" w:rsidRPr="00A13BA2">
        <w:rPr>
          <w:rFonts w:ascii="Times New Roman" w:hAnsi="Times New Roman"/>
          <w:lang w:eastAsia="ru-RU"/>
        </w:rPr>
        <w:t>ом Счет-фактура должен соответствовать требованиям ст. 169 Налогового кодекса РФ. В случае несоответствия Счета-</w:t>
      </w:r>
      <w:r w:rsidR="007D19F4" w:rsidRPr="00A13BA2">
        <w:rPr>
          <w:rFonts w:ascii="Times New Roman" w:hAnsi="Times New Roman"/>
          <w:lang w:eastAsia="ru-RU"/>
        </w:rPr>
        <w:t>фактуры указанным требованиям,</w:t>
      </w:r>
      <w:r w:rsidR="00172448"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обязан устранить все Несоответствия в течение 2 </w:t>
      </w:r>
      <w:r w:rsidR="003A20A6" w:rsidRPr="00A13BA2">
        <w:rPr>
          <w:rFonts w:ascii="Times New Roman" w:hAnsi="Times New Roman"/>
          <w:lang w:eastAsia="ru-RU"/>
        </w:rPr>
        <w:lastRenderedPageBreak/>
        <w:t>(</w:t>
      </w:r>
      <w:r w:rsidR="00E65D4E" w:rsidRPr="00A13BA2">
        <w:rPr>
          <w:rFonts w:ascii="Times New Roman" w:hAnsi="Times New Roman"/>
          <w:lang w:eastAsia="ru-RU"/>
        </w:rPr>
        <w:t>двух</w:t>
      </w:r>
      <w:r w:rsidR="003A20A6" w:rsidRPr="00A13BA2">
        <w:rPr>
          <w:rFonts w:ascii="Times New Roman" w:hAnsi="Times New Roman"/>
          <w:lang w:eastAsia="ru-RU"/>
        </w:rPr>
        <w:t>)</w:t>
      </w:r>
      <w:r w:rsidR="00E65D4E" w:rsidRPr="00A13BA2">
        <w:rPr>
          <w:rFonts w:ascii="Times New Roman" w:hAnsi="Times New Roman"/>
          <w:lang w:eastAsia="ru-RU"/>
        </w:rPr>
        <w:t xml:space="preserve"> Дней со Дня получения письменного требования Заказчика. В случае невыполнения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ом своих обязательств по устранению Несоответствий, Заказчик вправе предъявить штраф </w:t>
      </w:r>
      <w:r w:rsidR="005A3FBC" w:rsidRPr="00A13BA2">
        <w:rPr>
          <w:rFonts w:ascii="Times New Roman" w:hAnsi="Times New Roman"/>
          <w:lang w:eastAsia="ru-RU"/>
        </w:rPr>
        <w:t>Подрядчик</w:t>
      </w:r>
      <w:r w:rsidR="00E65D4E" w:rsidRPr="00A13BA2">
        <w:rPr>
          <w:rFonts w:ascii="Times New Roman" w:hAnsi="Times New Roman"/>
          <w:lang w:eastAsia="ru-RU"/>
        </w:rPr>
        <w:t>у в размере суммы НДС, указанной в Счете-фактуре</w:t>
      </w:r>
      <w:r w:rsidR="009D09E9" w:rsidRPr="00A13BA2">
        <w:rPr>
          <w:rFonts w:ascii="Times New Roman" w:hAnsi="Times New Roman"/>
          <w:lang w:eastAsia="ru-RU"/>
        </w:rPr>
        <w:t>, не соответствующем предъявляемым к нему требованиям законодательства РФ</w:t>
      </w:r>
      <w:r w:rsidR="00E65D4E" w:rsidRPr="00A13BA2">
        <w:rPr>
          <w:rFonts w:ascii="Times New Roman" w:hAnsi="Times New Roman"/>
          <w:lang w:eastAsia="ru-RU"/>
        </w:rPr>
        <w:t>.</w:t>
      </w:r>
    </w:p>
    <w:p w:rsidR="005B4927" w:rsidRPr="00A13BA2" w:rsidRDefault="005B4927" w:rsidP="00172448">
      <w:pPr>
        <w:spacing w:after="0" w:line="240" w:lineRule="auto"/>
        <w:jc w:val="both"/>
        <w:rPr>
          <w:rFonts w:ascii="Times New Roman" w:hAnsi="Times New Roman"/>
          <w:color w:val="FF0000"/>
        </w:rPr>
      </w:pPr>
    </w:p>
    <w:p w:rsidR="00E65D4E" w:rsidRPr="00A13BA2" w:rsidRDefault="00E65D4E" w:rsidP="00172448">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2</w:t>
      </w:r>
      <w:r w:rsidR="001C0F33" w:rsidRPr="00A13BA2">
        <w:rPr>
          <w:rFonts w:ascii="Times New Roman" w:hAnsi="Times New Roman"/>
          <w:b/>
          <w:bCs/>
          <w:lang w:eastAsia="ru-RU"/>
        </w:rPr>
        <w:t>.</w:t>
      </w:r>
      <w:r w:rsidR="00202BBA" w:rsidRPr="00A13BA2">
        <w:rPr>
          <w:rFonts w:ascii="Times New Roman" w:hAnsi="Times New Roman"/>
          <w:b/>
          <w:bCs/>
          <w:lang w:eastAsia="ru-RU"/>
        </w:rPr>
        <w:t xml:space="preserve"> ПРЕДМЕТ ДОГОВОРА</w:t>
      </w:r>
    </w:p>
    <w:p w:rsidR="003F0A6F" w:rsidRDefault="00A764E5" w:rsidP="003F0A6F">
      <w:pPr>
        <w:spacing w:after="0" w:line="240" w:lineRule="auto"/>
        <w:jc w:val="both"/>
        <w:rPr>
          <w:rFonts w:ascii="Times New Roman" w:hAnsi="Times New Roman"/>
          <w:lang w:eastAsia="ru-RU"/>
        </w:rPr>
      </w:pPr>
      <w:r w:rsidRPr="00A13BA2">
        <w:rPr>
          <w:rFonts w:ascii="Times New Roman" w:hAnsi="Times New Roman"/>
          <w:bCs/>
          <w:lang w:eastAsia="ru-RU"/>
        </w:rPr>
        <w:t xml:space="preserve">2.1.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обязуется</w:t>
      </w:r>
      <w:r w:rsidR="003F0A6F">
        <w:rPr>
          <w:rFonts w:ascii="Times New Roman" w:hAnsi="Times New Roman"/>
          <w:lang w:eastAsia="ru-RU"/>
        </w:rPr>
        <w:t xml:space="preserve"> в установленные Договором сроки выполнить</w:t>
      </w:r>
      <w:r w:rsidR="00E65D4E" w:rsidRPr="00A13BA2">
        <w:rPr>
          <w:rFonts w:ascii="Times New Roman" w:hAnsi="Times New Roman"/>
          <w:lang w:eastAsia="ru-RU"/>
        </w:rPr>
        <w:t xml:space="preserve"> </w:t>
      </w:r>
      <w:r w:rsidR="00750B7B" w:rsidRPr="00A13BA2">
        <w:rPr>
          <w:rFonts w:ascii="Times New Roman" w:hAnsi="Times New Roman"/>
          <w:lang w:eastAsia="ru-RU"/>
        </w:rPr>
        <w:t>проектно-изыскательски</w:t>
      </w:r>
      <w:r w:rsidR="003F0A6F">
        <w:rPr>
          <w:rFonts w:ascii="Times New Roman" w:hAnsi="Times New Roman"/>
          <w:lang w:eastAsia="ru-RU"/>
        </w:rPr>
        <w:t>е</w:t>
      </w:r>
      <w:r w:rsidR="00750B7B" w:rsidRPr="00A13BA2">
        <w:rPr>
          <w:rFonts w:ascii="Times New Roman" w:hAnsi="Times New Roman"/>
          <w:lang w:eastAsia="ru-RU"/>
        </w:rPr>
        <w:t xml:space="preserve"> </w:t>
      </w:r>
      <w:r w:rsidR="003F0A6F">
        <w:rPr>
          <w:rFonts w:ascii="Times New Roman" w:hAnsi="Times New Roman"/>
          <w:lang w:eastAsia="ru-RU"/>
        </w:rPr>
        <w:t>Р</w:t>
      </w:r>
      <w:r w:rsidR="00750B7B" w:rsidRPr="00A13BA2">
        <w:rPr>
          <w:rFonts w:ascii="Times New Roman" w:hAnsi="Times New Roman"/>
          <w:lang w:eastAsia="ru-RU"/>
        </w:rPr>
        <w:t>абот</w:t>
      </w:r>
      <w:r w:rsidR="003F0A6F">
        <w:rPr>
          <w:rFonts w:ascii="Times New Roman" w:hAnsi="Times New Roman"/>
          <w:lang w:eastAsia="ru-RU"/>
        </w:rPr>
        <w:t>ы</w:t>
      </w:r>
      <w:r w:rsidR="00750B7B" w:rsidRPr="00A13BA2">
        <w:rPr>
          <w:rFonts w:ascii="Times New Roman" w:hAnsi="Times New Roman"/>
          <w:lang w:eastAsia="ru-RU"/>
        </w:rPr>
        <w:t xml:space="preserve"> по противоаварийным мероприятиям по предупреждению и ликвидации чрезвычайной ситуации на Объекте</w:t>
      </w:r>
      <w:r w:rsidR="003F0A6F">
        <w:rPr>
          <w:rFonts w:ascii="Times New Roman" w:hAnsi="Times New Roman"/>
          <w:lang w:eastAsia="ru-RU"/>
        </w:rPr>
        <w:t xml:space="preserve"> Заказчика</w:t>
      </w:r>
      <w:r w:rsidR="006C2AB6" w:rsidRPr="00A13BA2">
        <w:rPr>
          <w:rFonts w:ascii="Times New Roman" w:hAnsi="Times New Roman"/>
          <w:lang w:eastAsia="ru-RU"/>
        </w:rPr>
        <w:t>:</w:t>
      </w:r>
      <w:r w:rsidR="000E3B41" w:rsidRPr="00A13BA2">
        <w:rPr>
          <w:rFonts w:ascii="Times New Roman" w:hAnsi="Times New Roman"/>
          <w:lang w:eastAsia="ru-RU"/>
        </w:rPr>
        <w:t xml:space="preserve"> </w:t>
      </w:r>
      <w:r w:rsidR="006C2AB6" w:rsidRPr="00A13BA2">
        <w:rPr>
          <w:rFonts w:ascii="Times New Roman" w:hAnsi="Times New Roman"/>
          <w:lang w:eastAsia="ru-RU"/>
        </w:rPr>
        <w:t xml:space="preserve">Спортивно-туристический комплекс «Горная карусель», центральный сектор, </w:t>
      </w:r>
      <w:proofErr w:type="spellStart"/>
      <w:r w:rsidR="006C2AB6" w:rsidRPr="00A13BA2">
        <w:rPr>
          <w:rFonts w:ascii="Times New Roman" w:hAnsi="Times New Roman"/>
          <w:lang w:eastAsia="ru-RU"/>
        </w:rPr>
        <w:t>отм</w:t>
      </w:r>
      <w:proofErr w:type="spellEnd"/>
      <w:r w:rsidR="006C2AB6" w:rsidRPr="00A13BA2">
        <w:rPr>
          <w:rFonts w:ascii="Times New Roman" w:hAnsi="Times New Roman"/>
          <w:lang w:eastAsia="ru-RU"/>
        </w:rPr>
        <w:t>. +1000-+1500м»</w:t>
      </w:r>
      <w:r w:rsidRPr="00A13BA2">
        <w:rPr>
          <w:rFonts w:ascii="Times New Roman" w:hAnsi="Times New Roman"/>
          <w:lang w:eastAsia="ru-RU"/>
        </w:rPr>
        <w:t>,</w:t>
      </w:r>
      <w:r w:rsidR="003F0A6F" w:rsidRPr="003F0A6F">
        <w:t xml:space="preserve"> </w:t>
      </w:r>
      <w:r w:rsidR="003F0A6F" w:rsidRPr="003F0A6F">
        <w:rPr>
          <w:rFonts w:ascii="Times New Roman" w:hAnsi="Times New Roman"/>
          <w:lang w:eastAsia="ru-RU"/>
        </w:rPr>
        <w:t>согласно утвержденному Сторонами Техническому заданию (Приложение № 1 к Договору), Расчет</w:t>
      </w:r>
      <w:r w:rsidR="003F0A6F">
        <w:rPr>
          <w:rFonts w:ascii="Times New Roman" w:hAnsi="Times New Roman"/>
          <w:lang w:eastAsia="ru-RU"/>
        </w:rPr>
        <w:t>у</w:t>
      </w:r>
      <w:r w:rsidR="003F0A6F" w:rsidRPr="003F0A6F">
        <w:rPr>
          <w:rFonts w:ascii="Times New Roman" w:hAnsi="Times New Roman"/>
          <w:lang w:eastAsia="ru-RU"/>
        </w:rPr>
        <w:t xml:space="preserve"> цены Договора (Приложение № 2 к Договору)</w:t>
      </w:r>
      <w:r w:rsidRPr="00A13BA2">
        <w:rPr>
          <w:rFonts w:ascii="Times New Roman" w:hAnsi="Times New Roman"/>
          <w:lang w:eastAsia="ru-RU"/>
        </w:rPr>
        <w:t xml:space="preserve"> </w:t>
      </w:r>
      <w:r w:rsidR="003F0A6F" w:rsidRPr="003F0A6F">
        <w:rPr>
          <w:rFonts w:ascii="Times New Roman" w:hAnsi="Times New Roman"/>
          <w:lang w:eastAsia="ru-RU"/>
        </w:rPr>
        <w:t>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 установленные Договором. Содержание, объемы выполнения Работ, требования к производству Работ определяются Техническим заданием (Приложение №1, к Договору), Расчетом цены Договора (Приложение № 2 к Договору) являющихся неотъемлемой частью Договора.</w:t>
      </w:r>
    </w:p>
    <w:p w:rsidR="003F0A6F" w:rsidRDefault="001A363D">
      <w:pPr>
        <w:spacing w:after="0" w:line="240" w:lineRule="auto"/>
        <w:jc w:val="both"/>
        <w:rPr>
          <w:rFonts w:ascii="Times New Roman" w:hAnsi="Times New Roman"/>
          <w:bCs/>
          <w:lang w:eastAsia="ru-RU"/>
        </w:rPr>
      </w:pPr>
      <w:r w:rsidRPr="00A13BA2">
        <w:rPr>
          <w:rFonts w:ascii="Times New Roman" w:hAnsi="Times New Roman"/>
          <w:lang w:eastAsia="ru-RU"/>
        </w:rPr>
        <w:t xml:space="preserve">2.2. </w:t>
      </w:r>
      <w:proofErr w:type="gramStart"/>
      <w:r w:rsidR="003F0A6F" w:rsidRPr="003F0A6F">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3F0A6F">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Default="003F0A6F">
      <w:pPr>
        <w:spacing w:after="0" w:line="240" w:lineRule="auto"/>
        <w:jc w:val="both"/>
        <w:rPr>
          <w:rFonts w:ascii="Times New Roman" w:hAnsi="Times New Roman"/>
          <w:bCs/>
          <w:lang w:eastAsia="ru-RU"/>
        </w:rPr>
      </w:pPr>
      <w:r>
        <w:rPr>
          <w:rFonts w:ascii="Times New Roman" w:hAnsi="Times New Roman"/>
          <w:bCs/>
          <w:lang w:eastAsia="ru-RU"/>
        </w:rPr>
        <w:t>2.</w:t>
      </w:r>
      <w:r w:rsidR="00C83891">
        <w:rPr>
          <w:rFonts w:ascii="Times New Roman" w:hAnsi="Times New Roman"/>
          <w:bCs/>
          <w:lang w:eastAsia="ru-RU"/>
        </w:rPr>
        <w:t>3</w:t>
      </w:r>
      <w:r>
        <w:rPr>
          <w:rFonts w:ascii="Times New Roman" w:hAnsi="Times New Roman"/>
          <w:bCs/>
          <w:lang w:eastAsia="ru-RU"/>
        </w:rPr>
        <w:t>.</w:t>
      </w:r>
      <w:r w:rsidRPr="003F0A6F">
        <w:t xml:space="preserve"> </w:t>
      </w:r>
      <w:r w:rsidRPr="003F0A6F">
        <w:rPr>
          <w:rFonts w:ascii="Times New Roman" w:hAnsi="Times New Roman"/>
          <w:bCs/>
          <w:lang w:eastAsia="ru-RU"/>
        </w:rPr>
        <w:tab/>
      </w:r>
      <w:proofErr w:type="gramStart"/>
      <w:r w:rsidRPr="003F0A6F">
        <w:rPr>
          <w:rFonts w:ascii="Times New Roman" w:hAnsi="Times New Roman"/>
          <w:bCs/>
          <w:lang w:eastAsia="ru-RU"/>
        </w:rPr>
        <w:t>Рабочая документация «РД» разрабатывается Подрядчиком с учетом соблюдения требований, указанных в Техническом Задании (Приложение № 1 к Договору), разрешений и ограничений, установленных Градостроительным планом земельного участка, а также с учетом норм и требований действующих технических регламентов, СНиП и соответствующих стандартов.</w:t>
      </w:r>
      <w:proofErr w:type="gramEnd"/>
    </w:p>
    <w:p w:rsidR="003F0A6F" w:rsidRDefault="003F0A6F">
      <w:pPr>
        <w:spacing w:after="0" w:line="240" w:lineRule="auto"/>
        <w:jc w:val="both"/>
        <w:rPr>
          <w:rFonts w:ascii="Times New Roman" w:hAnsi="Times New Roman"/>
          <w:bCs/>
          <w:lang w:eastAsia="ru-RU"/>
        </w:rPr>
      </w:pPr>
      <w:r>
        <w:rPr>
          <w:rFonts w:ascii="Times New Roman" w:hAnsi="Times New Roman"/>
          <w:bCs/>
          <w:lang w:eastAsia="ru-RU"/>
        </w:rPr>
        <w:t>2.</w:t>
      </w:r>
      <w:r w:rsidR="00C83891">
        <w:rPr>
          <w:rFonts w:ascii="Times New Roman" w:hAnsi="Times New Roman"/>
          <w:bCs/>
          <w:lang w:eastAsia="ru-RU"/>
        </w:rPr>
        <w:t>4</w:t>
      </w:r>
      <w:r>
        <w:rPr>
          <w:rFonts w:ascii="Times New Roman" w:hAnsi="Times New Roman"/>
          <w:bCs/>
          <w:lang w:eastAsia="ru-RU"/>
        </w:rPr>
        <w:t>.</w:t>
      </w:r>
      <w:r w:rsidRPr="003F0A6F">
        <w:t xml:space="preserve"> </w:t>
      </w:r>
      <w:r w:rsidRPr="003F0A6F">
        <w:rPr>
          <w:rFonts w:ascii="Times New Roman" w:hAnsi="Times New Roman"/>
          <w:bCs/>
          <w:lang w:eastAsia="ru-RU"/>
        </w:rPr>
        <w:t>Технические, экономические и другие требования к рабочей документации «РД», являющейся предметом настоящего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рабочей документации, а также утвержденному Техническому Заданию (Приложение № 1 к Договору).</w:t>
      </w:r>
    </w:p>
    <w:p w:rsidR="007D3D1C" w:rsidRPr="00A13BA2" w:rsidRDefault="00251456">
      <w:pPr>
        <w:spacing w:after="0" w:line="240" w:lineRule="auto"/>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5</w:t>
      </w:r>
      <w:r w:rsidRPr="00A13BA2">
        <w:rPr>
          <w:rFonts w:ascii="Times New Roman" w:hAnsi="Times New Roman"/>
          <w:bCs/>
          <w:lang w:eastAsia="ru-RU"/>
        </w:rPr>
        <w:t xml:space="preserve">. Неограниченное исключительное право передается </w:t>
      </w:r>
      <w:r w:rsidR="00C16BE5" w:rsidRPr="00A13BA2">
        <w:rPr>
          <w:rFonts w:ascii="Times New Roman" w:hAnsi="Times New Roman"/>
          <w:bCs/>
          <w:lang w:eastAsia="ru-RU"/>
        </w:rPr>
        <w:t xml:space="preserve">Подрядчиком Заказчику </w:t>
      </w:r>
      <w:r w:rsidRPr="00A13BA2">
        <w:rPr>
          <w:rFonts w:ascii="Times New Roman" w:hAnsi="Times New Roman"/>
          <w:bCs/>
          <w:lang w:eastAsia="ru-RU"/>
        </w:rPr>
        <w:t xml:space="preserve">по Акту приема-передачи исключительного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7D3D1C" w:rsidRPr="00A13BA2" w:rsidRDefault="00FD1177">
      <w:pPr>
        <w:spacing w:after="0" w:line="240" w:lineRule="auto"/>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Результатом Работ является </w:t>
      </w:r>
      <w:r w:rsidR="00750B7B" w:rsidRPr="00A13BA2">
        <w:rPr>
          <w:rFonts w:ascii="Times New Roman" w:hAnsi="Times New Roman"/>
          <w:bCs/>
          <w:lang w:eastAsia="ru-RU"/>
        </w:rPr>
        <w:t xml:space="preserve">комплект документов, оформленный в </w:t>
      </w:r>
      <w:proofErr w:type="gramStart"/>
      <w:r w:rsidR="00750B7B" w:rsidRPr="00A13BA2">
        <w:rPr>
          <w:rFonts w:ascii="Times New Roman" w:hAnsi="Times New Roman"/>
          <w:bCs/>
          <w:lang w:eastAsia="ru-RU"/>
        </w:rPr>
        <w:t>соответствии</w:t>
      </w:r>
      <w:proofErr w:type="gramEnd"/>
      <w:r w:rsidR="00750B7B" w:rsidRPr="00A13BA2">
        <w:rPr>
          <w:rFonts w:ascii="Times New Roman" w:hAnsi="Times New Roman"/>
          <w:bCs/>
          <w:lang w:eastAsia="ru-RU"/>
        </w:rPr>
        <w:t xml:space="preserve"> с условиями Договора</w:t>
      </w:r>
      <w:r w:rsidR="00BA2B57" w:rsidRPr="00A13BA2">
        <w:rPr>
          <w:rFonts w:ascii="Times New Roman" w:hAnsi="Times New Roman"/>
        </w:rPr>
        <w:t xml:space="preserve">, </w:t>
      </w:r>
      <w:r w:rsidR="00750B7B" w:rsidRPr="00A13BA2">
        <w:rPr>
          <w:rFonts w:ascii="Times New Roman" w:hAnsi="Times New Roman"/>
          <w:bCs/>
          <w:lang w:eastAsia="ru-RU"/>
        </w:rPr>
        <w:t xml:space="preserve">требованиям применимых Норм и Правил, передаваемый Заказчику на бумажном (сброшюрованный в 4 (четырёх) экземплярах) и электронном носителях (в 1 (одном) экземпляре) (в формате </w:t>
      </w:r>
      <w:proofErr w:type="spellStart"/>
      <w:r w:rsidR="00750B7B" w:rsidRPr="00A13BA2">
        <w:rPr>
          <w:rFonts w:ascii="Times New Roman" w:hAnsi="Times New Roman"/>
          <w:bCs/>
          <w:lang w:eastAsia="ru-RU"/>
        </w:rPr>
        <w:t>Microsoft</w:t>
      </w:r>
      <w:proofErr w:type="spellEnd"/>
      <w:r w:rsidR="00750B7B" w:rsidRPr="00A13BA2">
        <w:rPr>
          <w:rFonts w:ascii="Times New Roman" w:hAnsi="Times New Roman"/>
          <w:bCs/>
          <w:lang w:eastAsia="ru-RU"/>
        </w:rPr>
        <w:t xml:space="preserve"> </w:t>
      </w:r>
      <w:proofErr w:type="spellStart"/>
      <w:r w:rsidR="00750B7B" w:rsidRPr="00A13BA2">
        <w:rPr>
          <w:rFonts w:ascii="Times New Roman" w:hAnsi="Times New Roman"/>
          <w:bCs/>
          <w:lang w:eastAsia="ru-RU"/>
        </w:rPr>
        <w:t>Office</w:t>
      </w:r>
      <w:proofErr w:type="spellEnd"/>
      <w:r w:rsidR="00750B7B" w:rsidRPr="00A13BA2">
        <w:rPr>
          <w:rFonts w:ascii="Times New Roman" w:hAnsi="Times New Roman"/>
          <w:bCs/>
          <w:lang w:eastAsia="ru-RU"/>
        </w:rPr>
        <w:t xml:space="preserve"> </w:t>
      </w:r>
      <w:proofErr w:type="spellStart"/>
      <w:r w:rsidR="00750B7B" w:rsidRPr="00A13BA2">
        <w:rPr>
          <w:rFonts w:ascii="Times New Roman" w:hAnsi="Times New Roman"/>
          <w:bCs/>
          <w:lang w:eastAsia="ru-RU"/>
        </w:rPr>
        <w:t>Word</w:t>
      </w:r>
      <w:proofErr w:type="spellEnd"/>
      <w:r w:rsidR="00750B7B" w:rsidRPr="00A13BA2">
        <w:rPr>
          <w:rFonts w:ascii="Times New Roman" w:hAnsi="Times New Roman"/>
          <w:bCs/>
          <w:lang w:eastAsia="ru-RU"/>
        </w:rPr>
        <w:t xml:space="preserve"> и </w:t>
      </w:r>
      <w:proofErr w:type="spellStart"/>
      <w:r w:rsidR="00750B7B" w:rsidRPr="00A13BA2">
        <w:rPr>
          <w:rFonts w:ascii="Times New Roman" w:hAnsi="Times New Roman"/>
          <w:bCs/>
          <w:lang w:eastAsia="ru-RU"/>
        </w:rPr>
        <w:t>AutoCAD</w:t>
      </w:r>
      <w:proofErr w:type="spellEnd"/>
      <w:r w:rsidR="00750B7B" w:rsidRPr="00A13BA2">
        <w:rPr>
          <w:rFonts w:ascii="Times New Roman" w:hAnsi="Times New Roman"/>
          <w:bCs/>
          <w:lang w:eastAsia="ru-RU"/>
        </w:rPr>
        <w:t xml:space="preserve">, сметную документацию в </w:t>
      </w:r>
      <w:proofErr w:type="spellStart"/>
      <w:r w:rsidR="00750B7B" w:rsidRPr="00A13BA2">
        <w:rPr>
          <w:rFonts w:ascii="Times New Roman" w:hAnsi="Times New Roman"/>
          <w:bCs/>
          <w:lang w:eastAsia="ru-RU"/>
        </w:rPr>
        <w:t>Excel</w:t>
      </w:r>
      <w:proofErr w:type="spellEnd"/>
      <w:r w:rsidR="00750B7B" w:rsidRPr="00A13BA2">
        <w:rPr>
          <w:rFonts w:ascii="Times New Roman" w:hAnsi="Times New Roman"/>
          <w:bCs/>
          <w:lang w:eastAsia="ru-RU"/>
        </w:rPr>
        <w:t xml:space="preserve"> и в формате АРПС).</w:t>
      </w:r>
      <w:r w:rsidRPr="00A13BA2">
        <w:rPr>
          <w:rFonts w:ascii="Times New Roman" w:hAnsi="Times New Roman"/>
          <w:bCs/>
          <w:lang w:eastAsia="ru-RU"/>
        </w:rPr>
        <w:t xml:space="preserve"> </w:t>
      </w:r>
    </w:p>
    <w:p w:rsidR="00353362" w:rsidRPr="00A13BA2" w:rsidRDefault="00353362">
      <w:pPr>
        <w:tabs>
          <w:tab w:val="left" w:pos="0"/>
        </w:tabs>
        <w:spacing w:after="0" w:line="240" w:lineRule="auto"/>
        <w:ind w:firstLine="567"/>
        <w:jc w:val="both"/>
        <w:rPr>
          <w:rFonts w:ascii="Times New Roman" w:hAnsi="Times New Roman"/>
          <w:b/>
          <w:bCs/>
          <w:lang w:eastAsia="ru-RU"/>
        </w:rPr>
      </w:pPr>
    </w:p>
    <w:p w:rsidR="00E65D4E" w:rsidRPr="00A13BA2" w:rsidRDefault="00884D8B" w:rsidP="00FD1177">
      <w:pPr>
        <w:tabs>
          <w:tab w:val="left" w:pos="0"/>
        </w:tabs>
        <w:spacing w:after="0" w:line="240" w:lineRule="auto"/>
        <w:ind w:firstLine="567"/>
        <w:jc w:val="center"/>
        <w:rPr>
          <w:rFonts w:ascii="Times New Roman" w:hAnsi="Times New Roman"/>
          <w:lang w:eastAsia="ru-RU"/>
        </w:rPr>
      </w:pPr>
      <w:r w:rsidRPr="00A13BA2">
        <w:rPr>
          <w:rFonts w:ascii="Times New Roman" w:hAnsi="Times New Roman"/>
          <w:b/>
          <w:bCs/>
          <w:lang w:eastAsia="ru-RU"/>
        </w:rPr>
        <w:t>Статья 3</w:t>
      </w:r>
      <w:r w:rsidR="000E6741" w:rsidRPr="00A13BA2">
        <w:rPr>
          <w:rFonts w:ascii="Times New Roman" w:hAnsi="Times New Roman"/>
          <w:b/>
          <w:bCs/>
          <w:lang w:eastAsia="ru-RU"/>
        </w:rPr>
        <w:t xml:space="preserve">. </w:t>
      </w:r>
      <w:r w:rsidR="003F0A6F">
        <w:rPr>
          <w:rFonts w:ascii="Times New Roman" w:hAnsi="Times New Roman"/>
          <w:b/>
          <w:bCs/>
          <w:lang w:eastAsia="ru-RU"/>
        </w:rPr>
        <w:t>СТОИМОСТЬ РАБОТ</w:t>
      </w:r>
    </w:p>
    <w:p w:rsidR="009E2B71" w:rsidRPr="00A13BA2" w:rsidRDefault="009E2B71" w:rsidP="00FD1177">
      <w:pPr>
        <w:spacing w:after="0" w:line="240" w:lineRule="auto"/>
        <w:jc w:val="both"/>
        <w:rPr>
          <w:rFonts w:ascii="Times New Roman" w:hAnsi="Times New Roman"/>
          <w:lang w:eastAsia="ru-RU"/>
        </w:rPr>
      </w:pPr>
      <w:r w:rsidRPr="00A13BA2">
        <w:rPr>
          <w:rFonts w:ascii="Times New Roman" w:hAnsi="Times New Roman"/>
          <w:lang w:eastAsia="ru-RU"/>
        </w:rPr>
        <w:t xml:space="preserve">3.1. </w:t>
      </w:r>
      <w:r w:rsidR="0027418E" w:rsidRPr="0027418E">
        <w:rPr>
          <w:rFonts w:ascii="Times New Roman" w:hAnsi="Times New Roman"/>
          <w:lang w:eastAsia="ru-RU"/>
        </w:rPr>
        <w:t>Общая стоимость Работ (Цена Договора) по Договору составляет ________ (______) рубля ___ копейки, в том числе НДС (18%) _______(</w:t>
      </w:r>
      <w:proofErr w:type="gramStart"/>
      <w:r w:rsidR="0027418E" w:rsidRPr="0027418E">
        <w:rPr>
          <w:rFonts w:ascii="Times New Roman" w:hAnsi="Times New Roman"/>
          <w:lang w:eastAsia="ru-RU"/>
        </w:rPr>
        <w:t xml:space="preserve">   )</w:t>
      </w:r>
      <w:proofErr w:type="gramEnd"/>
      <w:r w:rsidR="0027418E" w:rsidRPr="0027418E">
        <w:rPr>
          <w:rFonts w:ascii="Times New Roman" w:hAnsi="Times New Roman"/>
          <w:lang w:eastAsia="ru-RU"/>
        </w:rPr>
        <w:t xml:space="preserve">  копеек/НДС не предусмотрен </w:t>
      </w:r>
      <w:r w:rsidR="0027418E" w:rsidRPr="0027418E">
        <w:rPr>
          <w:rFonts w:ascii="Times New Roman" w:hAnsi="Times New Roman"/>
          <w:i/>
          <w:lang w:eastAsia="ru-RU"/>
        </w:rPr>
        <w:t>(порядок начисления НДС определяется по итогам проведения закупки)</w:t>
      </w:r>
      <w:r w:rsidR="0027418E" w:rsidRPr="0027418E">
        <w:rPr>
          <w:rFonts w:ascii="Times New Roman" w:hAnsi="Times New Roman"/>
          <w:lang w:eastAsia="ru-RU"/>
        </w:rPr>
        <w:t xml:space="preserve"> и определяется в соответствии с </w:t>
      </w:r>
      <w:r w:rsidR="00C83891">
        <w:rPr>
          <w:rFonts w:ascii="Times New Roman" w:hAnsi="Times New Roman"/>
          <w:lang w:eastAsia="ru-RU"/>
        </w:rPr>
        <w:t>Ра</w:t>
      </w:r>
      <w:r w:rsidR="0027418E" w:rsidRPr="0027418E">
        <w:rPr>
          <w:rFonts w:ascii="Times New Roman" w:hAnsi="Times New Roman"/>
          <w:lang w:eastAsia="ru-RU"/>
        </w:rPr>
        <w:t xml:space="preserve">счетом </w:t>
      </w:r>
      <w:r w:rsidR="00C83891">
        <w:rPr>
          <w:rFonts w:ascii="Times New Roman" w:hAnsi="Times New Roman"/>
          <w:lang w:eastAsia="ru-RU"/>
        </w:rPr>
        <w:t>цены Договора, согласованным</w:t>
      </w:r>
      <w:r w:rsidR="0027418E" w:rsidRPr="0027418E">
        <w:rPr>
          <w:rFonts w:ascii="Times New Roman" w:hAnsi="Times New Roman"/>
          <w:lang w:eastAsia="ru-RU"/>
        </w:rPr>
        <w:t xml:space="preserve"> Сторонами в Приложении № 2 к  настоящему Договору.</w:t>
      </w:r>
    </w:p>
    <w:p w:rsidR="0027418E" w:rsidRDefault="001A363D" w:rsidP="00FD1177">
      <w:pPr>
        <w:spacing w:after="0" w:line="240" w:lineRule="auto"/>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настоящего Договора,  является твердой и не подлежит изменению в течение на всего срока действия настоящего Договора, за исключением случаев уменьшения объема выполненных работ по договору, что влечет соразмерное снижение Цены Договора.</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3.3</w:t>
      </w:r>
      <w:r w:rsidR="001A363D" w:rsidRPr="00A13BA2">
        <w:rPr>
          <w:rFonts w:ascii="Times New Roman" w:hAnsi="Times New Roman"/>
          <w:lang w:eastAsia="ru-RU"/>
        </w:rPr>
        <w:t xml:space="preserve">. </w:t>
      </w:r>
      <w:r w:rsidRPr="00A13BA2">
        <w:rPr>
          <w:rFonts w:ascii="Times New Roman" w:hAnsi="Times New Roman"/>
          <w:lang w:eastAsia="ru-RU"/>
        </w:rPr>
        <w:t xml:space="preserve">Цена Договора включает в себя компенсацию всех издержек </w:t>
      </w:r>
      <w:r w:rsidR="005A3FBC" w:rsidRPr="00A13BA2">
        <w:rPr>
          <w:rFonts w:ascii="Times New Roman" w:hAnsi="Times New Roman"/>
          <w:lang w:eastAsia="ru-RU"/>
        </w:rPr>
        <w:t>Подрядчик</w:t>
      </w:r>
      <w:r w:rsidRPr="00A13BA2">
        <w:rPr>
          <w:rFonts w:ascii="Times New Roman" w:hAnsi="Times New Roman"/>
          <w:lang w:eastAsia="ru-RU"/>
        </w:rPr>
        <w:t xml:space="preserve">а, понесенных в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FD1177" w:rsidRPr="00A13BA2">
        <w:rPr>
          <w:rFonts w:ascii="Times New Roman" w:hAnsi="Times New Roman"/>
          <w:lang w:eastAsia="ru-RU"/>
        </w:rPr>
        <w:t xml:space="preserve"> и сумму его вознаграждени</w:t>
      </w:r>
      <w:r w:rsidR="00C16BE5" w:rsidRPr="00A13BA2">
        <w:rPr>
          <w:rFonts w:ascii="Times New Roman" w:hAnsi="Times New Roman"/>
          <w:lang w:eastAsia="ru-RU"/>
        </w:rPr>
        <w:t>я</w:t>
      </w:r>
      <w:r w:rsidR="00ED1932" w:rsidRPr="00A13BA2">
        <w:rPr>
          <w:rFonts w:ascii="Times New Roman" w:hAnsi="Times New Roman"/>
          <w:lang w:eastAsia="ru-RU"/>
        </w:rPr>
        <w:t>.</w:t>
      </w:r>
    </w:p>
    <w:p w:rsidR="00DB43A5" w:rsidRPr="00A13BA2" w:rsidRDefault="00DB43A5" w:rsidP="00FD1177">
      <w:pPr>
        <w:spacing w:after="0" w:line="240" w:lineRule="atLeast"/>
        <w:jc w:val="both"/>
        <w:rPr>
          <w:rFonts w:ascii="Times New Roman" w:hAnsi="Times New Roman"/>
          <w:lang w:eastAsia="ru-RU"/>
        </w:rPr>
      </w:pPr>
      <w:r w:rsidRPr="00A13BA2">
        <w:rPr>
          <w:rFonts w:ascii="Times New Roman" w:hAnsi="Times New Roman"/>
          <w:lang w:eastAsia="ru-RU"/>
        </w:rPr>
        <w:lastRenderedPageBreak/>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rPr>
        <w:t>3.5.</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w:t>
      </w:r>
      <w:proofErr w:type="gramEnd"/>
      <w:r w:rsidR="00E65D4E" w:rsidRPr="00A13BA2">
        <w:rPr>
          <w:rFonts w:ascii="Times New Roman" w:hAnsi="Times New Roman"/>
          <w:lang w:eastAsia="ru-RU"/>
        </w:rPr>
        <w:t xml:space="preserve"> быть увеличена в случае обнаружения такого возрастания.</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ом объёмы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DB43A5"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w:t>
      </w:r>
      <w:proofErr w:type="gramStart"/>
      <w:r w:rsidR="00E65D4E" w:rsidRPr="00A13BA2">
        <w:rPr>
          <w:rFonts w:ascii="Times New Roman" w:hAnsi="Times New Roman"/>
          <w:lang w:eastAsia="ru-RU"/>
        </w:rPr>
        <w:t>результате</w:t>
      </w:r>
      <w:proofErr w:type="gramEnd"/>
      <w:r w:rsidR="00E65D4E" w:rsidRPr="00A13BA2">
        <w:rPr>
          <w:rFonts w:ascii="Times New Roman" w:hAnsi="Times New Roman"/>
          <w:lang w:eastAsia="ru-RU"/>
        </w:rPr>
        <w:t xml:space="preserve">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дополнительно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840A60" w:rsidRPr="00A13BA2">
        <w:rPr>
          <w:rFonts w:ascii="Times New Roman" w:hAnsi="Times New Roman"/>
          <w:lang w:eastAsia="ru-RU"/>
        </w:rPr>
        <w:t>, дополнительные объемы работ</w:t>
      </w:r>
      <w:r w:rsidR="00E65D4E" w:rsidRPr="00A13BA2">
        <w:rPr>
          <w:rFonts w:ascii="Times New Roman" w:hAnsi="Times New Roman"/>
          <w:lang w:eastAsia="ru-RU"/>
        </w:rPr>
        <w:t>.</w:t>
      </w:r>
      <w:r w:rsidR="00103E46" w:rsidRPr="00A13BA2">
        <w:rPr>
          <w:rFonts w:ascii="Times New Roman" w:hAnsi="Times New Roman"/>
          <w:lang w:eastAsia="ru-RU"/>
        </w:rPr>
        <w:t xml:space="preserve"> Такое изменение  согласовывается Сторонами путем подписания Дополнительного соглашения к Договору.</w:t>
      </w:r>
    </w:p>
    <w:p w:rsidR="00E65D4E" w:rsidRPr="00A13BA2" w:rsidRDefault="00DB43A5" w:rsidP="00FD1177">
      <w:pPr>
        <w:spacing w:after="0" w:line="240" w:lineRule="auto"/>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w:t>
      </w:r>
      <w:proofErr w:type="gramStart"/>
      <w:r w:rsidR="00E65D4E" w:rsidRPr="00A13BA2">
        <w:rPr>
          <w:rFonts w:ascii="Times New Roman" w:hAnsi="Times New Roman"/>
          <w:lang w:eastAsia="ru-RU"/>
        </w:rPr>
        <w:t>результате</w:t>
      </w:r>
      <w:proofErr w:type="gramEnd"/>
      <w:r w:rsidR="00E65D4E" w:rsidRPr="00A13BA2">
        <w:rPr>
          <w:rFonts w:ascii="Times New Roman" w:hAnsi="Times New Roman"/>
          <w:lang w:eastAsia="ru-RU"/>
        </w:rPr>
        <w:t xml:space="preserve">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FD1177">
      <w:pPr>
        <w:spacing w:after="0" w:line="240" w:lineRule="auto"/>
        <w:jc w:val="both"/>
        <w:rPr>
          <w:rFonts w:ascii="Times New Roman" w:hAnsi="Times New Roman"/>
          <w:lang w:eastAsia="ru-RU"/>
        </w:rPr>
      </w:pPr>
    </w:p>
    <w:p w:rsidR="00E65D4E" w:rsidRPr="00A13BA2" w:rsidRDefault="00884D8B" w:rsidP="006851C2">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FD1177">
      <w:pPr>
        <w:spacing w:after="0" w:line="240" w:lineRule="auto"/>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proofErr w:type="gramStart"/>
      <w:r w:rsidR="00884D8B" w:rsidRPr="00A13BA2">
        <w:rPr>
          <w:rFonts w:ascii="Times New Roman" w:hAnsi="Times New Roman"/>
          <w:lang w:eastAsia="ru-RU"/>
        </w:rPr>
        <w:t>размере</w:t>
      </w:r>
      <w:proofErr w:type="gramEnd"/>
      <w:r w:rsidR="00884D8B" w:rsidRPr="00A13BA2">
        <w:rPr>
          <w:rFonts w:ascii="Times New Roman" w:hAnsi="Times New Roman"/>
          <w:lang w:eastAsia="ru-RU"/>
        </w:rPr>
        <w:t xml:space="preserve"> </w:t>
      </w:r>
      <w:r w:rsidR="00BA2B57" w:rsidRPr="00A13BA2">
        <w:rPr>
          <w:rFonts w:ascii="Times New Roman" w:hAnsi="Times New Roman"/>
          <w:b/>
          <w:lang w:eastAsia="ru-RU"/>
        </w:rPr>
        <w:t>30%</w:t>
      </w:r>
      <w:r w:rsidR="00470C80" w:rsidRPr="00A13BA2">
        <w:rPr>
          <w:rFonts w:ascii="Times New Roman" w:hAnsi="Times New Roman"/>
          <w:b/>
          <w:lang w:eastAsia="ru-RU"/>
        </w:rPr>
        <w:t>, что составляет</w:t>
      </w:r>
      <w:r w:rsidR="00E17DAF">
        <w:rPr>
          <w:rFonts w:ascii="Times New Roman" w:hAnsi="Times New Roman"/>
          <w:b/>
          <w:lang w:eastAsia="ru-RU"/>
        </w:rPr>
        <w:t xml:space="preserve"> </w:t>
      </w:r>
      <w:r w:rsidR="00884D8B" w:rsidRPr="00A13BA2">
        <w:rPr>
          <w:rFonts w:ascii="Times New Roman" w:hAnsi="Times New Roman"/>
          <w:lang w:eastAsia="ru-RU"/>
        </w:rPr>
        <w:t>(</w:t>
      </w:r>
      <w:r w:rsidR="0027418E">
        <w:rPr>
          <w:rFonts w:ascii="Times New Roman" w:hAnsi="Times New Roman"/>
          <w:lang w:eastAsia="ru-RU"/>
        </w:rPr>
        <w:t>___________________</w:t>
      </w:r>
      <w:r w:rsidR="00470C80" w:rsidRPr="00A13BA2">
        <w:rPr>
          <w:rFonts w:ascii="Times New Roman" w:hAnsi="Times New Roman"/>
          <w:lang w:eastAsia="ru-RU"/>
        </w:rPr>
        <w:t>___________</w:t>
      </w:r>
      <w:r w:rsidR="00884D8B" w:rsidRPr="00A13BA2">
        <w:rPr>
          <w:rFonts w:ascii="Times New Roman" w:hAnsi="Times New Roman"/>
          <w:lang w:eastAsia="ru-RU"/>
        </w:rPr>
        <w:t>)</w:t>
      </w:r>
      <w:r w:rsidR="0027418E">
        <w:rPr>
          <w:rFonts w:ascii="Times New Roman" w:hAnsi="Times New Roman"/>
          <w:lang w:eastAsia="ru-RU"/>
        </w:rPr>
        <w:t xml:space="preserve"> </w:t>
      </w:r>
      <w:r w:rsidR="00884D8B" w:rsidRPr="00A13BA2">
        <w:rPr>
          <w:rFonts w:ascii="Times New Roman" w:hAnsi="Times New Roman"/>
          <w:lang w:eastAsia="ru-RU"/>
        </w:rPr>
        <w:t>рубл</w:t>
      </w:r>
      <w:r w:rsidR="000D7B65" w:rsidRPr="00A13BA2">
        <w:rPr>
          <w:rFonts w:ascii="Times New Roman" w:hAnsi="Times New Roman"/>
          <w:lang w:eastAsia="ru-RU"/>
        </w:rPr>
        <w:t>ей</w:t>
      </w:r>
      <w:r w:rsidR="00884D8B" w:rsidRPr="00A13BA2">
        <w:rPr>
          <w:rFonts w:ascii="Times New Roman" w:hAnsi="Times New Roman"/>
          <w:lang w:eastAsia="ru-RU"/>
        </w:rPr>
        <w:t xml:space="preserve">, </w:t>
      </w:r>
      <w:r w:rsidR="0027418E" w:rsidRPr="0027418E">
        <w:rPr>
          <w:rFonts w:ascii="Times New Roman" w:hAnsi="Times New Roman"/>
          <w:lang w:eastAsia="ru-RU"/>
        </w:rPr>
        <w:t xml:space="preserve">в </w:t>
      </w:r>
      <w:proofErr w:type="spellStart"/>
      <w:r w:rsidR="0027418E" w:rsidRPr="0027418E">
        <w:rPr>
          <w:rFonts w:ascii="Times New Roman" w:hAnsi="Times New Roman"/>
          <w:lang w:eastAsia="ru-RU"/>
        </w:rPr>
        <w:t>т.ч</w:t>
      </w:r>
      <w:proofErr w:type="spellEnd"/>
      <w:r w:rsidR="0027418E" w:rsidRPr="0027418E">
        <w:rPr>
          <w:rFonts w:ascii="Times New Roman" w:hAnsi="Times New Roman"/>
          <w:lang w:eastAsia="ru-RU"/>
        </w:rPr>
        <w:t>. НДС 18% __________ (__________) рублей __ копеек/НДС не предусмотрен</w:t>
      </w:r>
      <w:r w:rsidR="0027418E" w:rsidRPr="0027418E">
        <w:rPr>
          <w:rFonts w:ascii="Times New Roman" w:hAnsi="Times New Roman"/>
          <w:i/>
          <w:lang w:eastAsia="ru-RU"/>
        </w:rPr>
        <w:t xml:space="preserve"> (порядок начисления НДС определяется по итогам проведения закупки)</w:t>
      </w:r>
      <w:r w:rsidR="000D7B65" w:rsidRPr="0027418E">
        <w:rPr>
          <w:rFonts w:ascii="Times New Roman" w:hAnsi="Times New Roman"/>
          <w:i/>
          <w:lang w:eastAsia="ru-RU"/>
        </w:rPr>
        <w:t>,</w:t>
      </w:r>
      <w:r w:rsidR="00E17DAF">
        <w:rPr>
          <w:rFonts w:ascii="Times New Roman" w:hAnsi="Times New Roman"/>
          <w:lang w:eastAsia="ru-RU"/>
        </w:rPr>
        <w:t xml:space="preserve"> </w:t>
      </w:r>
      <w:r w:rsidR="00884D8B" w:rsidRPr="00A13BA2">
        <w:rPr>
          <w:rFonts w:ascii="Times New Roman" w:hAnsi="Times New Roman"/>
          <w:lang w:eastAsia="ru-RU"/>
        </w:rPr>
        <w:t xml:space="preserve">в течение </w:t>
      </w:r>
      <w:r w:rsidR="0020060E" w:rsidRPr="00A13BA2">
        <w:rPr>
          <w:rFonts w:ascii="Times New Roman" w:hAnsi="Times New Roman"/>
          <w:lang w:eastAsia="ru-RU"/>
        </w:rPr>
        <w:t xml:space="preserve">10 </w:t>
      </w:r>
      <w:r w:rsidR="00884D8B" w:rsidRPr="00A13BA2">
        <w:rPr>
          <w:rFonts w:ascii="Times New Roman" w:hAnsi="Times New Roman"/>
          <w:lang w:eastAsia="ru-RU"/>
        </w:rPr>
        <w:t>(</w:t>
      </w:r>
      <w:r w:rsidR="0020060E" w:rsidRPr="00A13BA2">
        <w:rPr>
          <w:rFonts w:ascii="Times New Roman" w:hAnsi="Times New Roman"/>
          <w:lang w:eastAsia="ru-RU"/>
        </w:rPr>
        <w:t>десяти</w:t>
      </w:r>
      <w:r w:rsidR="00884D8B" w:rsidRPr="00A13BA2">
        <w:rPr>
          <w:rFonts w:ascii="Times New Roman" w:hAnsi="Times New Roman"/>
          <w:lang w:eastAsia="ru-RU"/>
        </w:rPr>
        <w:t>) банковских дней с даты</w:t>
      </w:r>
      <w:r w:rsidR="00470C80" w:rsidRPr="00A13BA2">
        <w:rPr>
          <w:rFonts w:ascii="Times New Roman" w:hAnsi="Times New Roman"/>
          <w:lang w:eastAsia="ru-RU"/>
        </w:rPr>
        <w:t xml:space="preserve"> подписания договора и </w:t>
      </w:r>
      <w:r w:rsidR="00884D8B" w:rsidRPr="00A13BA2">
        <w:rPr>
          <w:rFonts w:ascii="Times New Roman" w:hAnsi="Times New Roman"/>
          <w:lang w:eastAsia="ru-RU"/>
        </w:rPr>
        <w:t xml:space="preserve">выставления </w:t>
      </w:r>
      <w:r w:rsidR="005A3FBC" w:rsidRPr="00A13BA2">
        <w:rPr>
          <w:rFonts w:ascii="Times New Roman" w:hAnsi="Times New Roman"/>
          <w:lang w:eastAsia="ru-RU"/>
        </w:rPr>
        <w:t>Подрядчик</w:t>
      </w:r>
      <w:r w:rsidR="00884D8B" w:rsidRPr="00A13BA2">
        <w:rPr>
          <w:rFonts w:ascii="Times New Roman" w:hAnsi="Times New Roman"/>
          <w:lang w:eastAsia="ru-RU"/>
        </w:rPr>
        <w:t>ом Счета на оплату.</w:t>
      </w:r>
    </w:p>
    <w:p w:rsidR="00F93389" w:rsidRDefault="00A82536"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 xml:space="preserve">. </w:t>
      </w:r>
      <w:proofErr w:type="gramStart"/>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каждого этапа </w:t>
      </w:r>
      <w:r w:rsidR="0027418E" w:rsidRPr="0027418E">
        <w:rPr>
          <w:rFonts w:ascii="Times New Roman" w:hAnsi="Times New Roman"/>
          <w:spacing w:val="-4"/>
          <w:lang w:eastAsia="ru-RU"/>
        </w:rPr>
        <w:t xml:space="preserve">Работ в полном объеме, на основании подписанных Сторонами Акта сдачи-приемки выполненных работ в течение 10 (десяти) рабочих дней с даты подписания Сторонами Акта сдачи-приемки выполненных работ  и получения от </w:t>
      </w:r>
      <w:r w:rsidR="0027418E">
        <w:rPr>
          <w:rFonts w:ascii="Times New Roman" w:hAnsi="Times New Roman"/>
          <w:spacing w:val="-4"/>
          <w:lang w:eastAsia="ru-RU"/>
        </w:rPr>
        <w:t>Подрядчика</w:t>
      </w:r>
      <w:r w:rsidR="0027418E" w:rsidRPr="0027418E">
        <w:rPr>
          <w:rFonts w:ascii="Times New Roman" w:hAnsi="Times New Roman"/>
          <w:spacing w:val="-4"/>
          <w:lang w:eastAsia="ru-RU"/>
        </w:rPr>
        <w:t xml:space="preserve"> оригинала счета на оплату,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стоимость фактически выполненных и принятых Работ, с учетом перечисленного авансового платежа, согласно п.</w:t>
      </w:r>
      <w:r w:rsidR="0027418E">
        <w:rPr>
          <w:rFonts w:ascii="Times New Roman" w:hAnsi="Times New Roman"/>
          <w:spacing w:val="-4"/>
          <w:lang w:eastAsia="ru-RU"/>
        </w:rPr>
        <w:t>4</w:t>
      </w:r>
      <w:r w:rsidR="0027418E" w:rsidRPr="0027418E">
        <w:rPr>
          <w:rFonts w:ascii="Times New Roman" w:hAnsi="Times New Roman"/>
          <w:spacing w:val="-4"/>
          <w:lang w:eastAsia="ru-RU"/>
        </w:rPr>
        <w:t>.4.1.</w:t>
      </w:r>
      <w:proofErr w:type="gramEnd"/>
      <w:r w:rsidR="0027418E" w:rsidRPr="0027418E">
        <w:rPr>
          <w:rFonts w:ascii="Times New Roman" w:hAnsi="Times New Roman"/>
          <w:spacing w:val="-4"/>
          <w:lang w:eastAsia="ru-RU"/>
        </w:rPr>
        <w:t xml:space="preserve"> Договора</w:t>
      </w:r>
      <w:r w:rsidR="00F93389">
        <w:rPr>
          <w:rFonts w:ascii="Times New Roman" w:hAnsi="Times New Roman"/>
          <w:spacing w:val="-4"/>
          <w:lang w:eastAsia="ru-RU"/>
        </w:rPr>
        <w:t>.</w:t>
      </w:r>
    </w:p>
    <w:p w:rsidR="00A82536" w:rsidRPr="00A13BA2" w:rsidRDefault="00F93389" w:rsidP="00FD1177">
      <w:pPr>
        <w:spacing w:after="0" w:line="240" w:lineRule="auto"/>
        <w:jc w:val="both"/>
        <w:rPr>
          <w:rFonts w:ascii="Times New Roman" w:hAnsi="Times New Roman"/>
          <w:spacing w:val="-4"/>
          <w:lang w:eastAsia="ru-RU"/>
        </w:rPr>
      </w:pPr>
      <w:r>
        <w:rPr>
          <w:rFonts w:ascii="Times New Roman" w:hAnsi="Times New Roman"/>
          <w:spacing w:val="-4"/>
          <w:lang w:eastAsia="ru-RU"/>
        </w:rPr>
        <w:t>4.1.3.</w:t>
      </w:r>
      <w:r w:rsidR="00A82536" w:rsidRPr="00A13BA2">
        <w:rPr>
          <w:rFonts w:ascii="Times New Roman" w:hAnsi="Times New Roman"/>
          <w:spacing w:val="-4"/>
          <w:lang w:eastAsia="ru-RU"/>
        </w:rPr>
        <w:t xml:space="preserve"> </w:t>
      </w:r>
      <w:proofErr w:type="gramStart"/>
      <w:r>
        <w:rPr>
          <w:rFonts w:ascii="Times New Roman" w:hAnsi="Times New Roman"/>
          <w:spacing w:val="-4"/>
          <w:lang w:eastAsia="ru-RU"/>
        </w:rPr>
        <w:t>С</w:t>
      </w:r>
      <w:r w:rsidR="00F02F55" w:rsidRPr="00A13BA2">
        <w:rPr>
          <w:rFonts w:ascii="Times New Roman" w:hAnsi="Times New Roman"/>
          <w:spacing w:val="-4"/>
          <w:lang w:eastAsia="ru-RU"/>
        </w:rPr>
        <w:t>умм</w:t>
      </w:r>
      <w:r w:rsidR="0027418E">
        <w:rPr>
          <w:rFonts w:ascii="Times New Roman" w:hAnsi="Times New Roman"/>
          <w:spacing w:val="-4"/>
          <w:lang w:eastAsia="ru-RU"/>
        </w:rPr>
        <w:t>у</w:t>
      </w:r>
      <w:r w:rsidR="00F02F55" w:rsidRPr="00A13BA2">
        <w:rPr>
          <w:rFonts w:ascii="Times New Roman" w:hAnsi="Times New Roman"/>
          <w:spacing w:val="-4"/>
          <w:lang w:eastAsia="ru-RU"/>
        </w:rPr>
        <w:t xml:space="preserve"> вознаграждения в размере </w:t>
      </w:r>
      <w:r w:rsidR="00C16BE5" w:rsidRPr="00A13BA2">
        <w:rPr>
          <w:rFonts w:ascii="Times New Roman" w:hAnsi="Times New Roman"/>
          <w:spacing w:val="-4"/>
          <w:lang w:eastAsia="ru-RU"/>
        </w:rPr>
        <w:t xml:space="preserve"> </w:t>
      </w:r>
      <w:r w:rsidR="0027418E">
        <w:rPr>
          <w:rFonts w:ascii="Times New Roman" w:hAnsi="Times New Roman"/>
          <w:b/>
          <w:bCs/>
          <w:spacing w:val="-4"/>
          <w:lang w:eastAsia="ru-RU"/>
        </w:rPr>
        <w:t>___</w:t>
      </w:r>
      <w:r w:rsidR="00796400" w:rsidRPr="00A13BA2">
        <w:rPr>
          <w:rFonts w:ascii="Times New Roman" w:hAnsi="Times New Roman"/>
          <w:b/>
          <w:bCs/>
          <w:spacing w:val="-4"/>
          <w:lang w:eastAsia="ru-RU"/>
        </w:rPr>
        <w:t xml:space="preserve"> </w:t>
      </w:r>
      <w:r w:rsidR="00796400" w:rsidRPr="00F93389">
        <w:rPr>
          <w:rFonts w:ascii="Times New Roman" w:hAnsi="Times New Roman"/>
          <w:bCs/>
          <w:spacing w:val="-4"/>
          <w:lang w:eastAsia="ru-RU"/>
        </w:rPr>
        <w:t>(</w:t>
      </w:r>
      <w:r w:rsidR="0027418E" w:rsidRPr="00F93389">
        <w:rPr>
          <w:rFonts w:ascii="Times New Roman" w:hAnsi="Times New Roman"/>
          <w:bCs/>
          <w:spacing w:val="-4"/>
          <w:lang w:eastAsia="ru-RU"/>
        </w:rPr>
        <w:t>____</w:t>
      </w:r>
      <w:r w:rsidR="00796400" w:rsidRPr="00F93389">
        <w:rPr>
          <w:rFonts w:ascii="Times New Roman" w:hAnsi="Times New Roman"/>
          <w:bCs/>
          <w:spacing w:val="-4"/>
          <w:lang w:eastAsia="ru-RU"/>
        </w:rPr>
        <w:t xml:space="preserve"> </w:t>
      </w:r>
      <w:r w:rsidR="0027418E" w:rsidRPr="00F93389">
        <w:rPr>
          <w:rFonts w:ascii="Times New Roman" w:hAnsi="Times New Roman"/>
          <w:bCs/>
          <w:spacing w:val="-4"/>
          <w:lang w:eastAsia="ru-RU"/>
        </w:rPr>
        <w:t>)</w:t>
      </w:r>
      <w:r>
        <w:rPr>
          <w:rFonts w:ascii="Times New Roman" w:hAnsi="Times New Roman"/>
          <w:bCs/>
          <w:spacing w:val="-4"/>
          <w:lang w:eastAsia="ru-RU"/>
        </w:rPr>
        <w:t xml:space="preserve"> _________</w:t>
      </w:r>
      <w:r w:rsidR="00796400" w:rsidRPr="00F93389">
        <w:rPr>
          <w:rFonts w:ascii="Times New Roman" w:hAnsi="Times New Roman"/>
          <w:bCs/>
          <w:spacing w:val="-4"/>
          <w:lang w:eastAsia="ru-RU"/>
        </w:rPr>
        <w:t xml:space="preserve"> рублей</w:t>
      </w:r>
      <w:r w:rsidR="006B25DF" w:rsidRPr="00A13BA2">
        <w:rPr>
          <w:rFonts w:ascii="Times New Roman" w:hAnsi="Times New Roman"/>
          <w:bCs/>
          <w:spacing w:val="-4"/>
          <w:lang w:eastAsia="ru-RU"/>
        </w:rPr>
        <w:t>,</w:t>
      </w:r>
      <w:r w:rsidR="00C16BE5" w:rsidRPr="00A13BA2">
        <w:rPr>
          <w:rFonts w:ascii="Times New Roman" w:hAnsi="Times New Roman"/>
          <w:bCs/>
          <w:spacing w:val="-4"/>
          <w:lang w:eastAsia="ru-RU"/>
        </w:rPr>
        <w:t xml:space="preserve"> </w:t>
      </w:r>
      <w:r w:rsidR="006B25DF" w:rsidRPr="00A13BA2">
        <w:rPr>
          <w:rFonts w:ascii="Times New Roman" w:hAnsi="Times New Roman"/>
          <w:bCs/>
          <w:lang w:eastAsia="ru-RU"/>
        </w:rPr>
        <w:t xml:space="preserve">в том числе НДС 18% - </w:t>
      </w:r>
      <w:r w:rsidR="0027418E">
        <w:rPr>
          <w:rFonts w:ascii="Times New Roman" w:hAnsi="Times New Roman"/>
          <w:b/>
          <w:bCs/>
          <w:lang w:eastAsia="ru-RU"/>
        </w:rPr>
        <w:t>_____</w:t>
      </w:r>
      <w:r w:rsidR="006B25DF" w:rsidRPr="00A13BA2">
        <w:rPr>
          <w:rFonts w:ascii="Times New Roman" w:hAnsi="Times New Roman"/>
          <w:bCs/>
          <w:lang w:eastAsia="ru-RU"/>
        </w:rPr>
        <w:t xml:space="preserve"> рубля </w:t>
      </w:r>
      <w:r w:rsidR="00F02F55" w:rsidRPr="00A13BA2">
        <w:rPr>
          <w:rFonts w:ascii="Times New Roman" w:hAnsi="Times New Roman"/>
          <w:spacing w:val="-4"/>
          <w:lang w:eastAsia="ru-RU"/>
        </w:rPr>
        <w:t xml:space="preserve">за передачу Заказчику исключительного права на разработанную </w:t>
      </w:r>
      <w:r w:rsidR="00BF48A8" w:rsidRPr="00A13BA2">
        <w:rPr>
          <w:rFonts w:ascii="Times New Roman" w:hAnsi="Times New Roman"/>
          <w:spacing w:val="-4"/>
          <w:lang w:eastAsia="ru-RU"/>
        </w:rPr>
        <w:t>П</w:t>
      </w:r>
      <w:r w:rsidR="00F02F55" w:rsidRPr="00A13BA2">
        <w:rPr>
          <w:rFonts w:ascii="Times New Roman" w:hAnsi="Times New Roman"/>
          <w:spacing w:val="-4"/>
          <w:lang w:eastAsia="ru-RU"/>
        </w:rPr>
        <w:t>роектную документацию</w:t>
      </w:r>
      <w:r w:rsidR="00EA19C3" w:rsidRPr="00A13BA2">
        <w:rPr>
          <w:rFonts w:ascii="Times New Roman" w:hAnsi="Times New Roman"/>
          <w:spacing w:val="-4"/>
          <w:lang w:eastAsia="ru-RU"/>
        </w:rPr>
        <w:t xml:space="preserve">, </w:t>
      </w:r>
      <w:r w:rsidR="00C16BE5" w:rsidRPr="00A13BA2">
        <w:rPr>
          <w:rFonts w:ascii="Times New Roman" w:hAnsi="Times New Roman"/>
          <w:spacing w:val="-4"/>
          <w:lang w:eastAsia="ru-RU"/>
        </w:rPr>
        <w:t xml:space="preserve"> выплачивается Заказчиком  </w:t>
      </w:r>
      <w:r w:rsidR="009345A1" w:rsidRPr="00A13BA2">
        <w:rPr>
          <w:rFonts w:ascii="Times New Roman" w:hAnsi="Times New Roman"/>
          <w:spacing w:val="-4"/>
          <w:lang w:eastAsia="ru-RU"/>
        </w:rPr>
        <w:t>после подписания Сторонами Акта сдачи-приемки выполненных</w:t>
      </w:r>
      <w:r w:rsidR="00C16BE5" w:rsidRPr="00A13BA2">
        <w:rPr>
          <w:rFonts w:ascii="Times New Roman" w:hAnsi="Times New Roman"/>
          <w:spacing w:val="-4"/>
          <w:lang w:eastAsia="ru-RU"/>
        </w:rPr>
        <w:t xml:space="preserve"> </w:t>
      </w:r>
      <w:r w:rsidR="009345A1" w:rsidRPr="00A13BA2">
        <w:rPr>
          <w:rFonts w:ascii="Times New Roman" w:hAnsi="Times New Roman"/>
          <w:spacing w:val="-4"/>
          <w:lang w:eastAsia="ru-RU"/>
        </w:rPr>
        <w:t>Ра</w:t>
      </w:r>
      <w:r w:rsidR="00863AB6" w:rsidRPr="00A13BA2">
        <w:rPr>
          <w:rFonts w:ascii="Times New Roman" w:hAnsi="Times New Roman"/>
          <w:spacing w:val="-4"/>
          <w:lang w:eastAsia="ru-RU"/>
        </w:rPr>
        <w:t xml:space="preserve">бот, </w:t>
      </w:r>
      <w:r w:rsidR="009345A1" w:rsidRPr="00A13BA2">
        <w:rPr>
          <w:rFonts w:ascii="Times New Roman" w:hAnsi="Times New Roman"/>
          <w:spacing w:val="-4"/>
          <w:lang w:eastAsia="ru-RU"/>
        </w:rPr>
        <w:t xml:space="preserve">в течение </w:t>
      </w:r>
      <w:r w:rsidR="00C74107" w:rsidRPr="00A13BA2">
        <w:rPr>
          <w:rFonts w:ascii="Times New Roman" w:hAnsi="Times New Roman"/>
          <w:spacing w:val="-4"/>
          <w:lang w:eastAsia="ru-RU"/>
        </w:rPr>
        <w:t>10</w:t>
      </w:r>
      <w:r w:rsidR="009345A1" w:rsidRPr="00A13BA2">
        <w:rPr>
          <w:rFonts w:ascii="Times New Roman" w:hAnsi="Times New Roman"/>
          <w:spacing w:val="-4"/>
          <w:lang w:eastAsia="ru-RU"/>
        </w:rPr>
        <w:t xml:space="preserve"> (</w:t>
      </w:r>
      <w:r w:rsidR="00C74107" w:rsidRPr="00A13BA2">
        <w:rPr>
          <w:rFonts w:ascii="Times New Roman" w:hAnsi="Times New Roman"/>
          <w:spacing w:val="-4"/>
          <w:lang w:eastAsia="ru-RU"/>
        </w:rPr>
        <w:t>десяти</w:t>
      </w:r>
      <w:r w:rsidR="009345A1" w:rsidRPr="00A13BA2">
        <w:rPr>
          <w:rFonts w:ascii="Times New Roman" w:hAnsi="Times New Roman"/>
          <w:spacing w:val="-4"/>
          <w:lang w:eastAsia="ru-RU"/>
        </w:rPr>
        <w:t>) банковских дней с даты выставления</w:t>
      </w:r>
      <w:r w:rsidR="00C16BE5" w:rsidRPr="00A13BA2">
        <w:rPr>
          <w:rFonts w:ascii="Times New Roman" w:hAnsi="Times New Roman"/>
          <w:spacing w:val="-4"/>
          <w:lang w:eastAsia="ru-RU"/>
        </w:rPr>
        <w:t xml:space="preserve"> </w:t>
      </w:r>
      <w:r w:rsidR="005A3FBC" w:rsidRPr="00A13BA2">
        <w:rPr>
          <w:rFonts w:ascii="Times New Roman" w:hAnsi="Times New Roman"/>
          <w:spacing w:val="-4"/>
          <w:lang w:eastAsia="ru-RU"/>
        </w:rPr>
        <w:t>Подрядчик</w:t>
      </w:r>
      <w:r w:rsidR="009345A1" w:rsidRPr="00A13BA2">
        <w:rPr>
          <w:rFonts w:ascii="Times New Roman" w:hAnsi="Times New Roman"/>
          <w:spacing w:val="-4"/>
          <w:lang w:eastAsia="ru-RU"/>
        </w:rPr>
        <w:t>ом Счета на оплату.</w:t>
      </w:r>
      <w:proofErr w:type="gramEnd"/>
    </w:p>
    <w:p w:rsidR="00B52EEE" w:rsidRPr="00A13BA2" w:rsidRDefault="00A54768" w:rsidP="00FD1177">
      <w:pPr>
        <w:spacing w:after="0" w:line="240" w:lineRule="auto"/>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а Платежных документов путем перевода денежных сре</w:t>
      </w:r>
      <w:proofErr w:type="gramStart"/>
      <w:r w:rsidR="00D26C70" w:rsidRPr="00A13BA2">
        <w:rPr>
          <w:rFonts w:ascii="Times New Roman" w:hAnsi="Times New Roman"/>
          <w:spacing w:val="-4"/>
          <w:lang w:eastAsia="ru-RU"/>
        </w:rPr>
        <w:t>дств с р</w:t>
      </w:r>
      <w:proofErr w:type="gramEnd"/>
      <w:r w:rsidR="00D26C70" w:rsidRPr="00A13BA2">
        <w:rPr>
          <w:rFonts w:ascii="Times New Roman" w:hAnsi="Times New Roman"/>
          <w:spacing w:val="-4"/>
          <w:lang w:eastAsia="ru-RU"/>
        </w:rPr>
        <w:t xml:space="preserve">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а, указанный в 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FD1177">
      <w:pPr>
        <w:spacing w:after="0" w:line="240" w:lineRule="auto"/>
        <w:jc w:val="both"/>
        <w:rPr>
          <w:rFonts w:ascii="Times New Roman" w:hAnsi="Times New Roman"/>
          <w:color w:val="000000"/>
          <w:spacing w:val="-4"/>
          <w:shd w:val="clear" w:color="auto" w:fill="FFFFFF"/>
        </w:rPr>
      </w:pPr>
      <w:r w:rsidRPr="00A13BA2">
        <w:rPr>
          <w:rStyle w:val="11"/>
          <w:spacing w:val="-4"/>
        </w:rPr>
        <w:t>4.4</w:t>
      </w:r>
      <w:r w:rsidR="00881D07" w:rsidRPr="00A13BA2">
        <w:rPr>
          <w:rStyle w:val="11"/>
          <w:spacing w:val="-4"/>
        </w:rPr>
        <w:t>. В случае</w:t>
      </w:r>
      <w:proofErr w:type="gramStart"/>
      <w:r w:rsidR="00881D07" w:rsidRPr="00A13BA2">
        <w:rPr>
          <w:rStyle w:val="11"/>
          <w:spacing w:val="-4"/>
        </w:rPr>
        <w:t>,</w:t>
      </w:r>
      <w:proofErr w:type="gramEnd"/>
      <w:r w:rsidR="00881D07" w:rsidRPr="00A13BA2">
        <w:rPr>
          <w:rStyle w:val="11"/>
          <w:spacing w:val="-4"/>
        </w:rPr>
        <w:t xml:space="preserve">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B4927">
      <w:pPr>
        <w:spacing w:after="0" w:line="240" w:lineRule="auto"/>
        <w:ind w:firstLine="567"/>
        <w:jc w:val="both"/>
        <w:rPr>
          <w:rFonts w:ascii="Times New Roman" w:hAnsi="Times New Roman"/>
          <w:bCs/>
          <w:lang w:eastAsia="ru-RU"/>
        </w:rPr>
      </w:pPr>
    </w:p>
    <w:p w:rsidR="00E65D4E" w:rsidRPr="00A13BA2" w:rsidRDefault="00A764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FD117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t xml:space="preserve">Мобилизация и начало работ – в течение </w:t>
      </w:r>
      <w:r w:rsidR="00C83891">
        <w:rPr>
          <w:rFonts w:ascii="Times New Roman" w:hAnsi="Times New Roman"/>
          <w:bCs/>
          <w:spacing w:val="-4"/>
          <w:lang w:eastAsia="ru-RU"/>
        </w:rPr>
        <w:t>3</w:t>
      </w:r>
      <w:r w:rsidRPr="00A13BA2">
        <w:rPr>
          <w:rFonts w:ascii="Times New Roman" w:hAnsi="Times New Roman"/>
          <w:bCs/>
          <w:spacing w:val="-4"/>
          <w:lang w:eastAsia="ru-RU"/>
        </w:rPr>
        <w:t>-</w:t>
      </w:r>
      <w:r w:rsidR="00C83891">
        <w:rPr>
          <w:rFonts w:ascii="Times New Roman" w:hAnsi="Times New Roman"/>
          <w:bCs/>
          <w:spacing w:val="-4"/>
          <w:lang w:eastAsia="ru-RU"/>
        </w:rPr>
        <w:t>х</w:t>
      </w:r>
      <w:r w:rsidRPr="00A13BA2">
        <w:rPr>
          <w:rFonts w:ascii="Times New Roman" w:hAnsi="Times New Roman"/>
          <w:bCs/>
          <w:spacing w:val="-4"/>
          <w:lang w:eastAsia="ru-RU"/>
        </w:rPr>
        <w:t xml:space="preserve"> дней  после оплаты аванса;</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t xml:space="preserve">Начало выдачи первичных результатов инженерных изысканий для разработки проектной документации – в течение </w:t>
      </w:r>
      <w:r w:rsidR="00C83891">
        <w:rPr>
          <w:rFonts w:ascii="Times New Roman" w:hAnsi="Times New Roman"/>
          <w:bCs/>
          <w:spacing w:val="-4"/>
          <w:lang w:eastAsia="ru-RU"/>
        </w:rPr>
        <w:t>10</w:t>
      </w:r>
      <w:r w:rsidRPr="00A13BA2">
        <w:rPr>
          <w:rFonts w:ascii="Times New Roman" w:hAnsi="Times New Roman"/>
          <w:bCs/>
          <w:spacing w:val="-4"/>
          <w:lang w:eastAsia="ru-RU"/>
        </w:rPr>
        <w:t>-ти дней  после оплаты аванса;</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5.1.3.</w:t>
      </w:r>
      <w:r w:rsidRPr="00A13BA2">
        <w:rPr>
          <w:rFonts w:ascii="Times New Roman" w:hAnsi="Times New Roman"/>
          <w:bCs/>
          <w:spacing w:val="-4"/>
          <w:lang w:eastAsia="ru-RU"/>
        </w:rPr>
        <w:tab/>
        <w:t xml:space="preserve">Срок выдачи результатов инженерных изысканий – в течение </w:t>
      </w:r>
      <w:r w:rsidR="00C83891">
        <w:rPr>
          <w:rFonts w:ascii="Times New Roman" w:hAnsi="Times New Roman"/>
          <w:bCs/>
          <w:spacing w:val="-4"/>
          <w:lang w:eastAsia="ru-RU"/>
        </w:rPr>
        <w:t xml:space="preserve"> 45</w:t>
      </w:r>
      <w:r w:rsidRPr="00A13BA2">
        <w:rPr>
          <w:rFonts w:ascii="Times New Roman" w:hAnsi="Times New Roman"/>
          <w:bCs/>
          <w:spacing w:val="-4"/>
          <w:lang w:eastAsia="ru-RU"/>
        </w:rPr>
        <w:t>- дней  после оплаты аванса.</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lastRenderedPageBreak/>
        <w:t>5.1.4.</w:t>
      </w:r>
      <w:r w:rsidRPr="00A13BA2">
        <w:rPr>
          <w:rFonts w:ascii="Times New Roman" w:hAnsi="Times New Roman"/>
          <w:bCs/>
          <w:spacing w:val="-4"/>
          <w:lang w:eastAsia="ru-RU"/>
        </w:rPr>
        <w:tab/>
        <w:t>Срок выдачи проектной документации первого этап</w:t>
      </w:r>
      <w:proofErr w:type="gramStart"/>
      <w:r w:rsidRPr="00A13BA2">
        <w:rPr>
          <w:rFonts w:ascii="Times New Roman" w:hAnsi="Times New Roman"/>
          <w:bCs/>
          <w:spacing w:val="-4"/>
          <w:lang w:eastAsia="ru-RU"/>
        </w:rPr>
        <w:t>а–</w:t>
      </w:r>
      <w:proofErr w:type="gramEnd"/>
      <w:r w:rsidRPr="00A13BA2">
        <w:rPr>
          <w:rFonts w:ascii="Times New Roman" w:hAnsi="Times New Roman"/>
          <w:bCs/>
          <w:spacing w:val="-4"/>
          <w:lang w:eastAsia="ru-RU"/>
        </w:rPr>
        <w:t xml:space="preserve"> в течение </w:t>
      </w:r>
      <w:r w:rsidR="00C83891">
        <w:rPr>
          <w:rFonts w:ascii="Times New Roman" w:hAnsi="Times New Roman"/>
          <w:bCs/>
          <w:spacing w:val="-4"/>
          <w:lang w:eastAsia="ru-RU"/>
        </w:rPr>
        <w:t>45</w:t>
      </w:r>
      <w:r w:rsidRPr="00A13BA2">
        <w:rPr>
          <w:rFonts w:ascii="Times New Roman" w:hAnsi="Times New Roman"/>
          <w:bCs/>
          <w:spacing w:val="-4"/>
          <w:lang w:eastAsia="ru-RU"/>
        </w:rPr>
        <w:t>- дней после оплаты аванса.</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5.1.5..</w:t>
      </w:r>
      <w:r w:rsidRPr="00A13BA2">
        <w:rPr>
          <w:rFonts w:ascii="Times New Roman" w:hAnsi="Times New Roman"/>
          <w:bCs/>
          <w:spacing w:val="-4"/>
          <w:lang w:eastAsia="ru-RU"/>
        </w:rPr>
        <w:tab/>
        <w:t>Срок выдачи проектной документа</w:t>
      </w:r>
      <w:r w:rsidR="00C83891">
        <w:rPr>
          <w:rFonts w:ascii="Times New Roman" w:hAnsi="Times New Roman"/>
          <w:bCs/>
          <w:spacing w:val="-4"/>
          <w:lang w:eastAsia="ru-RU"/>
        </w:rPr>
        <w:t>ции второго этапа  – в течение 120</w:t>
      </w:r>
      <w:r w:rsidRPr="00A13BA2">
        <w:rPr>
          <w:rFonts w:ascii="Times New Roman" w:hAnsi="Times New Roman"/>
          <w:bCs/>
          <w:spacing w:val="-4"/>
          <w:lang w:eastAsia="ru-RU"/>
        </w:rPr>
        <w:t>-ти дней после оплаты аванса.</w:t>
      </w:r>
    </w:p>
    <w:p w:rsidR="00BA2B57" w:rsidRPr="00A13BA2" w:rsidRDefault="00BA2B57" w:rsidP="00BA2B57">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5.1.6.</w:t>
      </w:r>
      <w:r w:rsidRPr="00A13BA2">
        <w:rPr>
          <w:rFonts w:ascii="Times New Roman" w:hAnsi="Times New Roman"/>
          <w:bCs/>
          <w:spacing w:val="-4"/>
          <w:lang w:eastAsia="ru-RU"/>
        </w:rPr>
        <w:tab/>
        <w:t>Срок осуществления авторского надзора – на весть период выполнения строительно-монтажных работ по противоаварийным мероприятиям.</w:t>
      </w:r>
    </w:p>
    <w:p w:rsidR="00145FD5" w:rsidRPr="00A13BA2" w:rsidRDefault="00FD1177" w:rsidP="00145FD5">
      <w:pPr>
        <w:spacing w:after="0" w:line="240" w:lineRule="auto"/>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 xml:space="preserve">Под датой окончания Работ по Договору Стороны понимают завершение Работ в полном </w:t>
      </w:r>
      <w:proofErr w:type="gramStart"/>
      <w:r w:rsidR="00145FD5" w:rsidRPr="00A13BA2">
        <w:rPr>
          <w:rFonts w:ascii="Times New Roman" w:hAnsi="Times New Roman"/>
          <w:bCs/>
          <w:spacing w:val="-4"/>
          <w:lang w:eastAsia="ru-RU"/>
        </w:rPr>
        <w:t>объеме</w:t>
      </w:r>
      <w:proofErr w:type="gramEnd"/>
      <w:r w:rsidR="00145FD5" w:rsidRPr="00A13BA2">
        <w:rPr>
          <w:rFonts w:ascii="Times New Roman" w:hAnsi="Times New Roman"/>
          <w:bCs/>
          <w:spacing w:val="-4"/>
          <w:lang w:eastAsia="ru-RU"/>
        </w:rPr>
        <w:t xml:space="preserve"> и устранение Подрядчиком всех Дефектов/Недостатков и подписание Сторонами Акта о завершении Работ по договору.</w:t>
      </w:r>
    </w:p>
    <w:p w:rsidR="00145FD5" w:rsidRPr="00A13BA2" w:rsidRDefault="00145FD5" w:rsidP="00145FD5">
      <w:pPr>
        <w:spacing w:after="0" w:line="240" w:lineRule="auto"/>
        <w:jc w:val="both"/>
        <w:rPr>
          <w:rFonts w:ascii="Times New Roman" w:hAnsi="Times New Roman"/>
          <w:bCs/>
          <w:spacing w:val="-4"/>
          <w:lang w:eastAsia="ru-RU"/>
        </w:rPr>
      </w:pPr>
    </w:p>
    <w:p w:rsidR="00E65D4E" w:rsidRPr="00A13BA2" w:rsidRDefault="00B52EEE" w:rsidP="00145FD5">
      <w:pPr>
        <w:spacing w:after="0" w:line="240" w:lineRule="auto"/>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FD1177">
      <w:pPr>
        <w:spacing w:after="0" w:line="240" w:lineRule="auto"/>
        <w:jc w:val="both"/>
        <w:rPr>
          <w:rFonts w:ascii="Times New Roman" w:hAnsi="Times New Roman"/>
          <w:bCs/>
          <w:lang w:eastAsia="ru-RU"/>
        </w:rPr>
      </w:pPr>
      <w:r w:rsidRPr="00A13BA2">
        <w:rPr>
          <w:rFonts w:ascii="Times New Roman" w:hAnsi="Times New Roman"/>
          <w:bCs/>
          <w:lang w:eastAsia="ru-RU"/>
        </w:rPr>
        <w:t xml:space="preserve">6.1.2. В течение 3(трех)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5 (пяти)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E366E0" w:rsidRPr="00A13BA2">
        <w:rPr>
          <w:rFonts w:ascii="Times New Roman" w:hAnsi="Times New Roman"/>
          <w:bCs/>
          <w:lang w:eastAsia="ru-RU"/>
        </w:rPr>
        <w:t xml:space="preserve">Рабочую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w:t>
      </w:r>
      <w:proofErr w:type="gramStart"/>
      <w:r w:rsidRPr="00A13BA2">
        <w:rPr>
          <w:rFonts w:ascii="Times New Roman" w:hAnsi="Times New Roman"/>
          <w:bCs/>
          <w:lang w:eastAsia="ru-RU"/>
        </w:rPr>
        <w:t>порядке</w:t>
      </w:r>
      <w:proofErr w:type="gramEnd"/>
      <w:r w:rsidRPr="00A13BA2">
        <w:rPr>
          <w:rFonts w:ascii="Times New Roman" w:hAnsi="Times New Roman"/>
          <w:bCs/>
          <w:lang w:eastAsia="ru-RU"/>
        </w:rPr>
        <w:t xml:space="preserve">,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 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окументации в срок не более 1</w:t>
      </w:r>
      <w:r w:rsidR="00EA19C3" w:rsidRPr="00A13BA2">
        <w:rPr>
          <w:rFonts w:ascii="Times New Roman" w:hAnsi="Times New Roman"/>
          <w:bCs/>
          <w:lang w:eastAsia="ru-RU"/>
        </w:rPr>
        <w:t>5</w:t>
      </w:r>
      <w:r w:rsidR="00E65D4E" w:rsidRPr="00A13BA2">
        <w:rPr>
          <w:rFonts w:ascii="Times New Roman" w:hAnsi="Times New Roman"/>
          <w:bCs/>
          <w:lang w:eastAsia="ru-RU"/>
        </w:rPr>
        <w:t xml:space="preserve"> (</w:t>
      </w:r>
      <w:r w:rsidR="00EA19C3" w:rsidRPr="00A13BA2">
        <w:rPr>
          <w:rFonts w:ascii="Times New Roman" w:hAnsi="Times New Roman"/>
          <w:bCs/>
          <w:lang w:eastAsia="ru-RU"/>
        </w:rPr>
        <w:t>пятнадцати) д</w:t>
      </w:r>
      <w:r w:rsidR="00E65D4E" w:rsidRPr="00A13BA2">
        <w:rPr>
          <w:rFonts w:ascii="Times New Roman" w:hAnsi="Times New Roman"/>
          <w:bCs/>
          <w:lang w:eastAsia="ru-RU"/>
        </w:rPr>
        <w:t>ней.</w:t>
      </w:r>
    </w:p>
    <w:p w:rsidR="00B52EE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в </w:t>
      </w:r>
      <w:r w:rsidR="007F3020" w:rsidRPr="00A13BA2">
        <w:rPr>
          <w:rFonts w:ascii="Times New Roman" w:hAnsi="Times New Roman"/>
          <w:bCs/>
          <w:lang w:eastAsia="ru-RU"/>
        </w:rPr>
        <w:t xml:space="preserve"> </w:t>
      </w:r>
      <w:proofErr w:type="gramStart"/>
      <w:r w:rsidR="007F3020" w:rsidRPr="00A13BA2">
        <w:rPr>
          <w:rFonts w:ascii="Times New Roman" w:hAnsi="Times New Roman"/>
          <w:bCs/>
          <w:lang w:eastAsia="ru-RU"/>
        </w:rPr>
        <w:t>выполнении</w:t>
      </w:r>
      <w:proofErr w:type="gramEnd"/>
      <w:r w:rsidR="007F3020" w:rsidRPr="00A13BA2">
        <w:rPr>
          <w:rFonts w:ascii="Times New Roman" w:hAnsi="Times New Roman"/>
          <w:bCs/>
          <w:lang w:eastAsia="ru-RU"/>
        </w:rPr>
        <w:t xml:space="preserve"> </w:t>
      </w:r>
      <w:r w:rsidR="00073F40" w:rsidRPr="00A13BA2">
        <w:rPr>
          <w:rFonts w:ascii="Times New Roman" w:hAnsi="Times New Roman"/>
          <w:bCs/>
          <w:lang w:eastAsia="ru-RU"/>
        </w:rPr>
        <w:t xml:space="preserve">им </w:t>
      </w:r>
      <w:r w:rsidR="007F3020" w:rsidRPr="00A13BA2">
        <w:rPr>
          <w:rFonts w:ascii="Times New Roman" w:hAnsi="Times New Roman"/>
          <w:bCs/>
          <w:lang w:eastAsia="ru-RU"/>
        </w:rPr>
        <w:t>Работ</w:t>
      </w:r>
      <w:r w:rsidR="00E65D4E" w:rsidRPr="00A13BA2">
        <w:rPr>
          <w:rFonts w:ascii="Times New Roman" w:hAnsi="Times New Roman"/>
          <w:bCs/>
          <w:lang w:eastAsia="ru-RU"/>
        </w:rPr>
        <w:t xml:space="preserve"> по Договору.</w:t>
      </w:r>
    </w:p>
    <w:p w:rsidR="004E3FCD" w:rsidRPr="00A13BA2" w:rsidRDefault="004E3FCD" w:rsidP="004E3FCD">
      <w:pPr>
        <w:spacing w:after="0" w:line="240" w:lineRule="auto"/>
        <w:jc w:val="both"/>
        <w:rPr>
          <w:rFonts w:ascii="Times New Roman" w:hAnsi="Times New Roman"/>
          <w:bCs/>
          <w:lang w:eastAsia="ru-RU"/>
        </w:rPr>
      </w:pPr>
    </w:p>
    <w:p w:rsidR="00E65D4E" w:rsidRPr="00A13BA2" w:rsidRDefault="004E3FCD" w:rsidP="00FD1177">
      <w:pPr>
        <w:spacing w:after="0" w:line="240" w:lineRule="auto"/>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D63533" w:rsidRPr="00A13BA2" w:rsidRDefault="004E3FCD" w:rsidP="00FD1177">
      <w:pPr>
        <w:spacing w:after="0" w:line="240" w:lineRule="auto"/>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D63533" w:rsidRPr="00A13BA2">
        <w:rPr>
          <w:rFonts w:ascii="Times New Roman" w:hAnsi="Times New Roman"/>
          <w:bCs/>
          <w:lang w:eastAsia="ru-RU"/>
        </w:rPr>
        <w:t xml:space="preserve">Осуществлять  сопровождающий  </w:t>
      </w:r>
      <w:proofErr w:type="gramStart"/>
      <w:r w:rsidR="00D63533" w:rsidRPr="00A13BA2">
        <w:rPr>
          <w:rFonts w:ascii="Times New Roman" w:hAnsi="Times New Roman"/>
          <w:bCs/>
          <w:lang w:eastAsia="ru-RU"/>
        </w:rPr>
        <w:t>контроль  за</w:t>
      </w:r>
      <w:proofErr w:type="gramEnd"/>
      <w:r w:rsidR="00D63533" w:rsidRPr="00A13BA2">
        <w:rPr>
          <w:rFonts w:ascii="Times New Roman" w:hAnsi="Times New Roman"/>
          <w:bCs/>
          <w:lang w:eastAsia="ru-RU"/>
        </w:rPr>
        <w:t xml:space="preserve">  выполнением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 Работ по Договору посредством участия Представителей Заказчика в рабочих совещаниях</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 xml:space="preserve">а, а также посредством организации собственных совещаний с участием Представителей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а и в других формах, предварительно согласованных с последним.</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6.2.2.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 и пр.</w:t>
      </w:r>
    </w:p>
    <w:p w:rsidR="007D3D1C" w:rsidRPr="00A13BA2" w:rsidRDefault="00D63533">
      <w:pPr>
        <w:spacing w:after="0" w:line="240" w:lineRule="auto"/>
        <w:jc w:val="both"/>
        <w:rPr>
          <w:rFonts w:ascii="Times New Roman" w:hAnsi="Times New Roman"/>
          <w:bCs/>
          <w:lang w:eastAsia="ru-RU"/>
        </w:rPr>
      </w:pPr>
      <w:r w:rsidRPr="00A13BA2">
        <w:rPr>
          <w:rFonts w:ascii="Times New Roman" w:hAnsi="Times New Roman"/>
          <w:bCs/>
          <w:lang w:eastAsia="ru-RU"/>
        </w:rPr>
        <w:t xml:space="preserve">6.2.3.Вносить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B86A59" w:rsidRPr="00A13BA2">
        <w:rPr>
          <w:rFonts w:ascii="Times New Roman" w:hAnsi="Times New Roman"/>
          <w:lang w:eastAsia="ru-RU"/>
        </w:rPr>
        <w:t>,</w:t>
      </w:r>
      <w:proofErr w:type="gramEnd"/>
      <w:r w:rsidR="00B86A59" w:rsidRPr="00A13BA2">
        <w:rPr>
          <w:rFonts w:ascii="Times New Roman" w:hAnsi="Times New Roman"/>
          <w:lang w:eastAsia="ru-RU"/>
        </w:rPr>
        <w:t xml:space="preserve">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pPr>
        <w:spacing w:after="0" w:line="240" w:lineRule="auto"/>
        <w:jc w:val="both"/>
        <w:rPr>
          <w:rFonts w:ascii="Times New Roman" w:hAnsi="Times New Roman"/>
          <w:bCs/>
          <w:lang w:eastAsia="ru-RU"/>
        </w:rPr>
      </w:pPr>
      <w:r w:rsidRPr="00A13BA2">
        <w:rPr>
          <w:rFonts w:ascii="Times New Roman" w:hAnsi="Times New Roman"/>
          <w:bCs/>
          <w:lang w:eastAsia="ru-RU"/>
        </w:rPr>
        <w:t>6.2.4</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pPr>
        <w:spacing w:after="0" w:line="240" w:lineRule="auto"/>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.2.5</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pPr>
        <w:spacing w:after="0" w:line="240" w:lineRule="auto"/>
        <w:ind w:firstLine="567"/>
        <w:jc w:val="both"/>
        <w:rPr>
          <w:rFonts w:ascii="Times New Roman" w:hAnsi="Times New Roman"/>
          <w:lang w:eastAsia="ru-RU"/>
        </w:rPr>
      </w:pPr>
    </w:p>
    <w:p w:rsidR="00E65D4E" w:rsidRPr="00A13BA2" w:rsidRDefault="004E3FCD" w:rsidP="00FD1177">
      <w:pPr>
        <w:spacing w:after="0" w:line="240" w:lineRule="auto"/>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FD1177">
      <w:pPr>
        <w:tabs>
          <w:tab w:val="num" w:pos="1044"/>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FD1177">
      <w:pPr>
        <w:tabs>
          <w:tab w:val="num" w:pos="0"/>
        </w:tabs>
        <w:autoSpaceDE w:val="0"/>
        <w:autoSpaceDN w:val="0"/>
        <w:adjustRightInd w:val="0"/>
        <w:spacing w:after="0" w:line="240" w:lineRule="auto"/>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4E46AF">
      <w:pPr>
        <w:pStyle w:val="afd"/>
        <w:numPr>
          <w:ilvl w:val="0"/>
          <w:numId w:val="9"/>
        </w:numPr>
        <w:autoSpaceDE w:val="0"/>
        <w:autoSpaceDN w:val="0"/>
        <w:adjustRightInd w:val="0"/>
        <w:ind w:left="426" w:hanging="426"/>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FD1177">
      <w:p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lang w:eastAsia="ru-RU"/>
        </w:rPr>
        <w:t>Правилами;</w:t>
      </w:r>
    </w:p>
    <w:p w:rsidR="004E3FCD" w:rsidRPr="00A13BA2" w:rsidRDefault="004E3FCD"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lang w:eastAsia="ru-RU"/>
        </w:rPr>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4E46AF">
      <w:pPr>
        <w:numPr>
          <w:ilvl w:val="0"/>
          <w:numId w:val="3"/>
        </w:numPr>
        <w:tabs>
          <w:tab w:val="num" w:pos="0"/>
        </w:tabs>
        <w:autoSpaceDE w:val="0"/>
        <w:autoSpaceDN w:val="0"/>
        <w:adjustRightInd w:val="0"/>
        <w:spacing w:after="0" w:line="240" w:lineRule="auto"/>
        <w:ind w:left="426" w:hanging="426"/>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FD1177">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w:t>
      </w:r>
      <w:proofErr w:type="gramStart"/>
      <w:r w:rsidR="00C81F94" w:rsidRPr="00A13BA2">
        <w:rPr>
          <w:rFonts w:ascii="Times New Roman" w:hAnsi="Times New Roman"/>
          <w:lang w:eastAsia="ru-RU"/>
        </w:rPr>
        <w:t>соответствии</w:t>
      </w:r>
      <w:proofErr w:type="gramEnd"/>
      <w:r w:rsidR="00C81F94" w:rsidRPr="00A13BA2">
        <w:rPr>
          <w:rFonts w:ascii="Times New Roman" w:hAnsi="Times New Roman"/>
          <w:lang w:eastAsia="ru-RU"/>
        </w:rPr>
        <w:t xml:space="preserve">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w:t>
      </w:r>
      <w:r w:rsidR="00E65D4E" w:rsidRPr="00A13BA2">
        <w:rPr>
          <w:rFonts w:ascii="Times New Roman" w:hAnsi="Times New Roman"/>
          <w:lang w:eastAsia="ru-RU"/>
        </w:rPr>
        <w:lastRenderedPageBreak/>
        <w:t xml:space="preserve">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Генерального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A13BA2" w:rsidRDefault="00245BEB"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5</w:t>
      </w:r>
      <w:r w:rsidRPr="00A13BA2">
        <w:rPr>
          <w:rFonts w:ascii="Times New Roman" w:hAnsi="Times New Roman"/>
          <w:lang w:eastAsia="ru-RU"/>
        </w:rPr>
        <w:t>.</w:t>
      </w:r>
      <w:r w:rsidR="00A34E29" w:rsidRPr="00A13BA2">
        <w:rPr>
          <w:rFonts w:ascii="Times New Roman" w:hAnsi="Times New Roman"/>
          <w:lang w:eastAsia="ru-RU"/>
        </w:rPr>
        <w:t xml:space="preserve">В минимально возможный срок и за собственный счет устранять Несоответствия и недостатки и дополнять Проектную документацию по получении от Заказчика мотивированной письменной претензии относительно качества и полноты </w:t>
      </w:r>
      <w:r w:rsidR="00A87CD9" w:rsidRPr="00A13BA2">
        <w:rPr>
          <w:rFonts w:ascii="Times New Roman" w:hAnsi="Times New Roman"/>
          <w:lang w:eastAsia="ru-RU"/>
        </w:rPr>
        <w:t xml:space="preserve">  Д</w:t>
      </w:r>
      <w:r w:rsidR="00A34E29" w:rsidRPr="00A13BA2">
        <w:rPr>
          <w:rFonts w:ascii="Times New Roman" w:hAnsi="Times New Roman"/>
          <w:lang w:eastAsia="ru-RU"/>
        </w:rPr>
        <w:t xml:space="preserve">окументации, </w:t>
      </w:r>
      <w:r w:rsidR="00C74107" w:rsidRPr="00A13BA2">
        <w:rPr>
          <w:rFonts w:ascii="Times New Roman" w:hAnsi="Times New Roman"/>
          <w:lang w:eastAsia="ru-RU"/>
        </w:rPr>
        <w:t>разрабатываемой</w:t>
      </w:r>
      <w:r w:rsidR="00FD117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A34E29" w:rsidRPr="00A13BA2">
        <w:rPr>
          <w:rFonts w:ascii="Times New Roman" w:hAnsi="Times New Roman"/>
          <w:lang w:eastAsia="ru-RU"/>
        </w:rPr>
        <w:t>ом</w:t>
      </w:r>
      <w:r w:rsidR="00145FD5" w:rsidRPr="00A13BA2">
        <w:rPr>
          <w:rFonts w:ascii="Times New Roman" w:hAnsi="Times New Roman"/>
          <w:lang w:eastAsia="ru-RU"/>
        </w:rPr>
        <w:t>.</w:t>
      </w:r>
    </w:p>
    <w:p w:rsidR="00A34E29"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6.3.6</w:t>
      </w:r>
      <w:r w:rsidR="00A34E29" w:rsidRPr="00A13BA2">
        <w:rPr>
          <w:rFonts w:ascii="Times New Roman" w:hAnsi="Times New Roman"/>
          <w:lang w:eastAsia="ru-RU"/>
        </w:rPr>
        <w:t>.Согласовывать Проектную</w:t>
      </w:r>
      <w:r w:rsidR="00080535" w:rsidRPr="00A13BA2">
        <w:rPr>
          <w:rFonts w:ascii="Times New Roman" w:hAnsi="Times New Roman"/>
          <w:lang w:eastAsia="ru-RU"/>
        </w:rPr>
        <w:t xml:space="preserve"> </w:t>
      </w:r>
      <w:r w:rsidR="00A34E29" w:rsidRPr="00A13BA2">
        <w:rPr>
          <w:rFonts w:ascii="Times New Roman" w:hAnsi="Times New Roman"/>
          <w:lang w:eastAsia="ru-RU"/>
        </w:rPr>
        <w:t>документацию</w:t>
      </w:r>
      <w:r w:rsidR="00145FD5" w:rsidRPr="00A13BA2">
        <w:rPr>
          <w:rFonts w:ascii="Times New Roman" w:hAnsi="Times New Roman"/>
          <w:lang w:eastAsia="ru-RU"/>
        </w:rPr>
        <w:t xml:space="preserve"> – стадия «Рабочая документация»</w:t>
      </w:r>
      <w:r w:rsidR="00A34E29" w:rsidRPr="00A13BA2">
        <w:rPr>
          <w:rFonts w:ascii="Times New Roman" w:hAnsi="Times New Roman"/>
          <w:lang w:eastAsia="ru-RU"/>
        </w:rPr>
        <w:t xml:space="preserve"> с Заказчиком, и в минимально возможные 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xml:space="preserve">, выявленные  </w:t>
      </w:r>
      <w:proofErr w:type="gramStart"/>
      <w:r w:rsidRPr="00A13BA2">
        <w:rPr>
          <w:rFonts w:ascii="Times New Roman" w:hAnsi="Times New Roman"/>
          <w:lang w:eastAsia="ru-RU"/>
        </w:rPr>
        <w:t>последними</w:t>
      </w:r>
      <w:proofErr w:type="gramEnd"/>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FD1177">
      <w:pPr>
        <w:spacing w:after="0"/>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неограниченное исключительное право на:</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4E46AF">
      <w:pPr>
        <w:pStyle w:val="afd"/>
        <w:numPr>
          <w:ilvl w:val="0"/>
          <w:numId w:val="8"/>
        </w:numPr>
        <w:tabs>
          <w:tab w:val="left" w:pos="284"/>
        </w:tabs>
        <w:ind w:left="0" w:firstLine="0"/>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 xml:space="preserve">импорт оригинала или экземпляров произведения в </w:t>
      </w:r>
      <w:proofErr w:type="gramStart"/>
      <w:r w:rsidRPr="00A13BA2">
        <w:rPr>
          <w:sz w:val="22"/>
          <w:szCs w:val="22"/>
        </w:rPr>
        <w:t>целях</w:t>
      </w:r>
      <w:proofErr w:type="gramEnd"/>
      <w:r w:rsidRPr="00A13BA2">
        <w:rPr>
          <w:sz w:val="22"/>
          <w:szCs w:val="22"/>
        </w:rPr>
        <w:t xml:space="preserve"> распространения;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прокат оригинала или экземпляра произведения;</w:t>
      </w:r>
    </w:p>
    <w:p w:rsidR="00741D6B" w:rsidRPr="00A13BA2" w:rsidRDefault="00741D6B" w:rsidP="004E46AF">
      <w:pPr>
        <w:pStyle w:val="afd"/>
        <w:numPr>
          <w:ilvl w:val="0"/>
          <w:numId w:val="8"/>
        </w:numPr>
        <w:tabs>
          <w:tab w:val="left" w:pos="284"/>
        </w:tabs>
        <w:ind w:left="0" w:firstLine="0"/>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w:t>
      </w:r>
      <w:proofErr w:type="gramStart"/>
      <w:r w:rsidRPr="00A13BA2">
        <w:rPr>
          <w:sz w:val="22"/>
          <w:szCs w:val="22"/>
        </w:rPr>
        <w:t>месте</w:t>
      </w:r>
      <w:proofErr w:type="gramEnd"/>
      <w:r w:rsidRPr="00A13BA2">
        <w:rPr>
          <w:sz w:val="22"/>
          <w:szCs w:val="22"/>
        </w:rPr>
        <w:t xml:space="preserve"> одновременно с представлением или показом произведения;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При сообщении произведений в эфир через спутник под сообщением в эфир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lastRenderedPageBreak/>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4E46AF">
      <w:pPr>
        <w:pStyle w:val="afd"/>
        <w:numPr>
          <w:ilvl w:val="0"/>
          <w:numId w:val="8"/>
        </w:numPr>
        <w:tabs>
          <w:tab w:val="left" w:pos="284"/>
        </w:tabs>
        <w:ind w:left="0" w:firstLine="0"/>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 xml:space="preserve">осле подписания Акта приема-передачи выполненных работ и подписания Акта </w:t>
      </w:r>
      <w:proofErr w:type="gramStart"/>
      <w:r w:rsidRPr="00A13BA2">
        <w:rPr>
          <w:sz w:val="22"/>
          <w:szCs w:val="22"/>
        </w:rPr>
        <w:t>приема-передачи</w:t>
      </w:r>
      <w:proofErr w:type="gramEnd"/>
      <w:r w:rsidRPr="00A13BA2">
        <w:rPr>
          <w:sz w:val="22"/>
          <w:szCs w:val="22"/>
        </w:rPr>
        <w:t xml:space="preserve"> исключительных прав.</w:t>
      </w:r>
    </w:p>
    <w:p w:rsidR="00D63533" w:rsidRPr="00A13BA2" w:rsidRDefault="007C0DF1" w:rsidP="00FD117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6.3.11</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FD1177">
      <w:pPr>
        <w:spacing w:after="0" w:line="240" w:lineRule="auto"/>
        <w:jc w:val="both"/>
        <w:rPr>
          <w:rFonts w:ascii="Times New Roman" w:hAnsi="Times New Roman"/>
          <w:lang w:eastAsia="ru-RU"/>
        </w:rPr>
      </w:pPr>
    </w:p>
    <w:p w:rsidR="00401E10" w:rsidRPr="00A13BA2" w:rsidRDefault="00401E10" w:rsidP="005B4927">
      <w:pPr>
        <w:spacing w:after="0" w:line="240" w:lineRule="auto"/>
        <w:ind w:firstLine="567"/>
        <w:jc w:val="center"/>
        <w:rPr>
          <w:rFonts w:ascii="Times New Roman" w:hAnsi="Times New Roman"/>
          <w:b/>
          <w:lang w:eastAsia="ru-RU"/>
        </w:rPr>
      </w:pPr>
      <w:bookmarkStart w:id="1" w:name="Изменение_объемов_Работ"/>
      <w:bookmarkStart w:id="2" w:name="Сдача_Приемка_Работ"/>
      <w:r w:rsidRPr="00A13BA2">
        <w:rPr>
          <w:rFonts w:ascii="Times New Roman" w:hAnsi="Times New Roman"/>
          <w:b/>
          <w:lang w:eastAsia="ru-RU"/>
        </w:rPr>
        <w:t xml:space="preserve">Статья 7. СДАЧА-ПРИЕМКА </w:t>
      </w:r>
      <w:bookmarkEnd w:id="2"/>
      <w:r w:rsidRPr="00A13BA2">
        <w:rPr>
          <w:rFonts w:ascii="Times New Roman" w:hAnsi="Times New Roman"/>
          <w:b/>
          <w:lang w:eastAsia="ru-RU"/>
        </w:rPr>
        <w:t>РАБОТ</w:t>
      </w:r>
    </w:p>
    <w:p w:rsidR="00401E10" w:rsidRPr="00A13BA2" w:rsidRDefault="00401E10"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 xml:space="preserve">7.1. Сдача-приемка выполненных Работ осуществляется в </w:t>
      </w:r>
      <w:proofErr w:type="gramStart"/>
      <w:r w:rsidRPr="00A13BA2">
        <w:rPr>
          <w:rFonts w:ascii="Times New Roman" w:hAnsi="Times New Roman"/>
          <w:lang w:eastAsia="ru-RU"/>
        </w:rPr>
        <w:t>следующем</w:t>
      </w:r>
      <w:proofErr w:type="gramEnd"/>
      <w:r w:rsidRPr="00A13BA2">
        <w:rPr>
          <w:rFonts w:ascii="Times New Roman" w:hAnsi="Times New Roman"/>
          <w:lang w:eastAsia="ru-RU"/>
        </w:rPr>
        <w:t xml:space="preserve"> порядке:</w:t>
      </w:r>
    </w:p>
    <w:p w:rsidR="00B36902"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7.1.1.</w:t>
      </w:r>
      <w:r w:rsidR="00950212">
        <w:rPr>
          <w:rFonts w:ascii="Times New Roman" w:hAnsi="Times New Roman"/>
          <w:lang w:eastAsia="ru-RU"/>
        </w:rPr>
        <w:t xml:space="preserve"> В</w:t>
      </w:r>
      <w:r w:rsidR="00DE222F" w:rsidRPr="00A13BA2">
        <w:rPr>
          <w:rFonts w:ascii="Times New Roman" w:hAnsi="Times New Roman"/>
          <w:lang w:eastAsia="ru-RU"/>
        </w:rPr>
        <w:t xml:space="preserve"> течение 5 (пяти) рабочих дней  </w:t>
      </w:r>
      <w:proofErr w:type="gramStart"/>
      <w:r w:rsidR="00DE222F" w:rsidRPr="00A13BA2">
        <w:rPr>
          <w:rFonts w:ascii="Times New Roman" w:hAnsi="Times New Roman"/>
          <w:lang w:eastAsia="ru-RU"/>
        </w:rPr>
        <w:t>с даты  завершения</w:t>
      </w:r>
      <w:proofErr w:type="gramEnd"/>
      <w:r w:rsidR="00DE222F" w:rsidRPr="00A13BA2">
        <w:rPr>
          <w:rFonts w:ascii="Times New Roman" w:hAnsi="Times New Roman"/>
          <w:lang w:eastAsia="ru-RU"/>
        </w:rPr>
        <w:t xml:space="preserve">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A13BA2">
        <w:rPr>
          <w:rFonts w:ascii="Times New Roman" w:hAnsi="Times New Roman"/>
          <w:b/>
          <w:i/>
          <w:lang w:eastAsia="ru-RU"/>
        </w:rPr>
        <w:t>Приложение №</w:t>
      </w:r>
      <w:r w:rsidR="00950212">
        <w:rPr>
          <w:rFonts w:ascii="Times New Roman" w:hAnsi="Times New Roman"/>
          <w:b/>
          <w:i/>
          <w:lang w:eastAsia="ru-RU"/>
        </w:rPr>
        <w:t xml:space="preserve"> </w:t>
      </w:r>
      <w:r w:rsidR="00E17DAF">
        <w:rPr>
          <w:rFonts w:ascii="Times New Roman" w:hAnsi="Times New Roman"/>
          <w:b/>
          <w:i/>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подписанный </w:t>
      </w:r>
      <w:r w:rsidR="005C24D1" w:rsidRPr="00A13BA2">
        <w:rPr>
          <w:rFonts w:ascii="Times New Roman" w:hAnsi="Times New Roman"/>
          <w:lang w:eastAsia="ru-RU"/>
        </w:rPr>
        <w:t xml:space="preserve"> с его </w:t>
      </w:r>
      <w:r w:rsidRPr="00A13BA2">
        <w:rPr>
          <w:rFonts w:ascii="Times New Roman" w:hAnsi="Times New Roman"/>
          <w:lang w:eastAsia="ru-RU"/>
        </w:rPr>
        <w:t>стороны Акт сдачи-приемки выполненных Работ в 2 (двух) экземплярах.</w:t>
      </w:r>
      <w:r w:rsidR="006C2AB6" w:rsidRPr="00A13BA2">
        <w:rPr>
          <w:rFonts w:ascii="Times New Roman" w:hAnsi="Times New Roman"/>
          <w:lang w:eastAsia="ru-RU"/>
        </w:rPr>
        <w:t xml:space="preserve"> </w:t>
      </w:r>
      <w:r w:rsidR="00A87CD9" w:rsidRPr="00A13BA2">
        <w:rPr>
          <w:rFonts w:ascii="Times New Roman" w:hAnsi="Times New Roman"/>
          <w:lang w:eastAsia="ru-RU"/>
        </w:rPr>
        <w:t xml:space="preserve">Условия по оформлению и количеству  передаваемых экземпляров  </w:t>
      </w:r>
      <w:r w:rsidR="00950212">
        <w:rPr>
          <w:rFonts w:ascii="Times New Roman" w:hAnsi="Times New Roman"/>
          <w:lang w:eastAsia="ru-RU"/>
        </w:rPr>
        <w:t xml:space="preserve">рабочей </w:t>
      </w:r>
      <w:r w:rsidR="00A87CD9" w:rsidRPr="00A13BA2">
        <w:rPr>
          <w:rFonts w:ascii="Times New Roman" w:hAnsi="Times New Roman"/>
          <w:lang w:eastAsia="ru-RU"/>
        </w:rPr>
        <w:t xml:space="preserve"> документации</w:t>
      </w:r>
      <w:r w:rsidR="00950212">
        <w:rPr>
          <w:rFonts w:ascii="Times New Roman" w:hAnsi="Times New Roman"/>
          <w:lang w:eastAsia="ru-RU"/>
        </w:rPr>
        <w:t xml:space="preserve"> отчетной документации по изысканиям</w:t>
      </w:r>
      <w:r w:rsidR="00A87CD9" w:rsidRPr="00A13BA2">
        <w:rPr>
          <w:rFonts w:ascii="Times New Roman" w:hAnsi="Times New Roman"/>
          <w:lang w:eastAsia="ru-RU"/>
        </w:rPr>
        <w:t xml:space="preserve"> согласовано Сторонами в </w:t>
      </w:r>
      <w:r w:rsidR="00A87CD9" w:rsidRPr="00A13BA2">
        <w:rPr>
          <w:rFonts w:ascii="Times New Roman" w:hAnsi="Times New Roman"/>
          <w:b/>
          <w:i/>
          <w:lang w:eastAsia="ru-RU"/>
        </w:rPr>
        <w:t>Приложении №</w:t>
      </w:r>
      <w:r w:rsidR="00E17DAF">
        <w:rPr>
          <w:rFonts w:ascii="Times New Roman" w:hAnsi="Times New Roman"/>
          <w:b/>
          <w:i/>
          <w:lang w:eastAsia="ru-RU"/>
        </w:rPr>
        <w:t>1</w:t>
      </w:r>
      <w:r w:rsidR="00A87CD9" w:rsidRPr="00A13BA2">
        <w:rPr>
          <w:rFonts w:ascii="Times New Roman" w:hAnsi="Times New Roman"/>
          <w:lang w:eastAsia="ru-RU"/>
        </w:rPr>
        <w:t xml:space="preserve"> к Договору</w:t>
      </w:r>
    </w:p>
    <w:p w:rsidR="007D3D1C" w:rsidRPr="00A13BA2" w:rsidRDefault="00CC086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 xml:space="preserve">редставителя с указанием даты получения. </w:t>
      </w:r>
      <w:r w:rsidR="00796400" w:rsidRPr="00A13BA2">
        <w:rPr>
          <w:rFonts w:ascii="Times New Roman" w:hAnsi="Times New Roman"/>
          <w:lang w:eastAsia="ru-RU"/>
        </w:rPr>
        <w:t>Подписание Заказчиком Накладной о приемке-передаче  документации</w:t>
      </w:r>
      <w:r w:rsidR="006C2AB6" w:rsidRPr="00A13BA2">
        <w:rPr>
          <w:rFonts w:ascii="Times New Roman" w:hAnsi="Times New Roman"/>
          <w:lang w:eastAsia="ru-RU"/>
        </w:rPr>
        <w:t>.</w:t>
      </w:r>
      <w:r w:rsidR="00796400" w:rsidRPr="00A13BA2">
        <w:rPr>
          <w:rFonts w:ascii="Times New Roman" w:hAnsi="Times New Roman"/>
          <w:lang w:eastAsia="ru-RU"/>
        </w:rPr>
        <w:t xml:space="preserve"> </w:t>
      </w:r>
    </w:p>
    <w:p w:rsidR="00E9662C" w:rsidRPr="00A13BA2" w:rsidRDefault="00E9662C"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по разработке </w:t>
      </w:r>
      <w:r w:rsidR="00950212">
        <w:rPr>
          <w:rFonts w:ascii="Times New Roman" w:hAnsi="Times New Roman"/>
          <w:lang w:eastAsia="ru-RU"/>
        </w:rPr>
        <w:t>Рабочей</w:t>
      </w:r>
      <w:r w:rsidR="00477617" w:rsidRPr="00A13BA2">
        <w:rPr>
          <w:rFonts w:ascii="Times New Roman" w:hAnsi="Times New Roman"/>
          <w:lang w:eastAsia="ru-RU"/>
        </w:rPr>
        <w:t xml:space="preserve"> документации</w:t>
      </w:r>
      <w:r w:rsidR="00950212">
        <w:rPr>
          <w:rFonts w:ascii="Times New Roman" w:hAnsi="Times New Roman"/>
          <w:lang w:eastAsia="ru-RU"/>
        </w:rPr>
        <w:t xml:space="preserve"> и отчетной по изысканиям</w:t>
      </w:r>
      <w:r w:rsidR="00477617" w:rsidRPr="00A13BA2">
        <w:rPr>
          <w:rFonts w:ascii="Times New Roman" w:hAnsi="Times New Roman"/>
          <w:lang w:eastAsia="ru-RU"/>
        </w:rPr>
        <w:t xml:space="preserve">  </w:t>
      </w:r>
      <w:r w:rsidR="00DE222F" w:rsidRPr="00A13BA2">
        <w:rPr>
          <w:rFonts w:ascii="Times New Roman" w:hAnsi="Times New Roman"/>
          <w:lang w:eastAsia="ru-RU"/>
        </w:rPr>
        <w:t xml:space="preserve">и </w:t>
      </w:r>
      <w:r w:rsidRPr="00A13BA2">
        <w:rPr>
          <w:rFonts w:ascii="Times New Roman" w:hAnsi="Times New Roman"/>
          <w:lang w:eastAsia="ru-RU"/>
        </w:rPr>
        <w:t xml:space="preserve">при отсутствии замечаний подписать </w:t>
      </w:r>
      <w:r w:rsidR="00DE222F" w:rsidRPr="00A13BA2">
        <w:rPr>
          <w:rFonts w:ascii="Times New Roman" w:hAnsi="Times New Roman"/>
          <w:lang w:eastAsia="ru-RU"/>
        </w:rPr>
        <w:t xml:space="preserve">представленный </w:t>
      </w:r>
      <w:r w:rsidRPr="00A13BA2">
        <w:rPr>
          <w:rFonts w:ascii="Times New Roman" w:hAnsi="Times New Roman"/>
          <w:lang w:eastAsia="ru-RU"/>
        </w:rPr>
        <w:t>Акт сдачи-приемки выполненных</w:t>
      </w:r>
      <w:r w:rsidR="006C2AB6" w:rsidRPr="00A13BA2">
        <w:rPr>
          <w:rFonts w:ascii="Times New Roman" w:hAnsi="Times New Roman"/>
          <w:lang w:eastAsia="ru-RU"/>
        </w:rPr>
        <w:t xml:space="preserve"> </w:t>
      </w:r>
      <w:r w:rsidRPr="00A13BA2">
        <w:rPr>
          <w:rFonts w:ascii="Times New Roman" w:hAnsi="Times New Roman"/>
          <w:lang w:eastAsia="ru-RU"/>
        </w:rPr>
        <w:t xml:space="preserve">Работ с указанием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Pr="00A13BA2" w:rsidRDefault="00E97EE5" w:rsidP="00477617">
      <w:pPr>
        <w:tabs>
          <w:tab w:val="num" w:pos="567"/>
        </w:tabs>
        <w:spacing w:after="0" w:line="240" w:lineRule="auto"/>
        <w:jc w:val="both"/>
        <w:rPr>
          <w:rFonts w:ascii="Times New Roman" w:hAnsi="Times New Roman"/>
          <w:lang w:eastAsia="ru-RU"/>
        </w:rPr>
      </w:pPr>
      <w:r w:rsidRPr="00A13BA2">
        <w:rPr>
          <w:rFonts w:ascii="Times New Roman" w:hAnsi="Times New Roman"/>
          <w:lang w:eastAsia="ru-RU"/>
        </w:rPr>
        <w:t>7.1.</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401E10" w:rsidRPr="00A13BA2" w:rsidRDefault="00CB0433"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C82955" w:rsidRPr="00A13BA2">
        <w:rPr>
          <w:rFonts w:ascii="Times New Roman" w:hAnsi="Times New Roman"/>
          <w:lang w:eastAsia="ru-RU"/>
        </w:rPr>
        <w:t>4</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C82955" w:rsidRPr="00A13BA2">
        <w:rPr>
          <w:rFonts w:ascii="Times New Roman" w:hAnsi="Times New Roman"/>
          <w:lang w:eastAsia="ru-RU"/>
        </w:rPr>
        <w:t>5</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w:t>
      </w:r>
      <w:r w:rsidRPr="00A13BA2">
        <w:rPr>
          <w:rFonts w:ascii="Times New Roman" w:hAnsi="Times New Roman"/>
          <w:lang w:eastAsia="ru-RU"/>
        </w:rPr>
        <w:lastRenderedPageBreak/>
        <w:t xml:space="preserve">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6C2AB6" w:rsidRPr="00A13BA2"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C82955" w:rsidRPr="00A13BA2">
        <w:rPr>
          <w:rFonts w:ascii="Times New Roman" w:hAnsi="Times New Roman"/>
          <w:lang w:eastAsia="ru-RU"/>
        </w:rPr>
        <w:t>6</w:t>
      </w:r>
      <w:r w:rsidRPr="00A13BA2">
        <w:rPr>
          <w:rFonts w:ascii="Times New Roman" w:hAnsi="Times New Roman"/>
          <w:lang w:eastAsia="ru-RU"/>
        </w:rPr>
        <w:t>.</w:t>
      </w:r>
      <w:r w:rsidR="00CB0433" w:rsidRPr="00A13BA2">
        <w:rPr>
          <w:rFonts w:ascii="Times New Roman" w:hAnsi="Times New Roman"/>
          <w:lang w:eastAsia="ru-RU"/>
        </w:rPr>
        <w:t xml:space="preserve">Окончательная приемка Работ по Договору осуществляется после завершения </w:t>
      </w:r>
      <w:r w:rsidR="005A3FBC" w:rsidRPr="00A13BA2">
        <w:rPr>
          <w:rFonts w:ascii="Times New Roman" w:hAnsi="Times New Roman"/>
          <w:lang w:eastAsia="ru-RU"/>
        </w:rPr>
        <w:t>Подрядчик</w:t>
      </w:r>
      <w:r w:rsidR="00DE222F" w:rsidRPr="00A13BA2">
        <w:rPr>
          <w:rFonts w:ascii="Times New Roman" w:hAnsi="Times New Roman"/>
          <w:lang w:eastAsia="ru-RU"/>
        </w:rPr>
        <w:t xml:space="preserve">ом  </w:t>
      </w:r>
      <w:r w:rsidR="00CB0433" w:rsidRPr="00A13BA2">
        <w:rPr>
          <w:rFonts w:ascii="Times New Roman" w:hAnsi="Times New Roman"/>
          <w:lang w:eastAsia="ru-RU"/>
        </w:rPr>
        <w:t>Работ</w:t>
      </w:r>
      <w:r w:rsidR="00477617" w:rsidRPr="00A13BA2">
        <w:rPr>
          <w:rFonts w:ascii="Times New Roman" w:hAnsi="Times New Roman"/>
          <w:lang w:eastAsia="ru-RU"/>
        </w:rPr>
        <w:t xml:space="preserve"> </w:t>
      </w:r>
      <w:r w:rsidRPr="00A13BA2">
        <w:rPr>
          <w:rFonts w:ascii="Times New Roman" w:hAnsi="Times New Roman"/>
          <w:lang w:eastAsia="ru-RU"/>
        </w:rPr>
        <w:t xml:space="preserve">по Договору </w:t>
      </w:r>
      <w:r w:rsidR="00CB0433" w:rsidRPr="00A13BA2">
        <w:rPr>
          <w:rFonts w:ascii="Times New Roman" w:hAnsi="Times New Roman"/>
          <w:lang w:eastAsia="ru-RU"/>
        </w:rPr>
        <w:t>путем</w:t>
      </w:r>
      <w:r w:rsidR="003E79A6" w:rsidRPr="00A13BA2">
        <w:rPr>
          <w:rFonts w:ascii="Times New Roman" w:hAnsi="Times New Roman"/>
          <w:lang w:eastAsia="ru-RU"/>
        </w:rPr>
        <w:t xml:space="preserve"> подписания Сторонами</w:t>
      </w:r>
      <w:r w:rsidR="00477617" w:rsidRPr="00A13BA2">
        <w:rPr>
          <w:rFonts w:ascii="Times New Roman" w:hAnsi="Times New Roman"/>
          <w:lang w:eastAsia="ru-RU"/>
        </w:rPr>
        <w:t xml:space="preserve"> оформленного Подрядчиком  и переданного  Заказчику </w:t>
      </w:r>
      <w:r w:rsidRPr="00A13BA2">
        <w:rPr>
          <w:rFonts w:ascii="Times New Roman" w:hAnsi="Times New Roman"/>
          <w:lang w:eastAsia="ru-RU"/>
        </w:rPr>
        <w:t>А</w:t>
      </w:r>
      <w:r w:rsidR="00CB0433" w:rsidRPr="00A13BA2">
        <w:rPr>
          <w:rFonts w:ascii="Times New Roman" w:hAnsi="Times New Roman"/>
          <w:lang w:eastAsia="ru-RU"/>
        </w:rPr>
        <w:t>кта</w:t>
      </w:r>
      <w:r w:rsidR="00477617" w:rsidRPr="00A13BA2">
        <w:rPr>
          <w:rFonts w:ascii="Times New Roman" w:hAnsi="Times New Roman"/>
          <w:lang w:eastAsia="ru-RU"/>
        </w:rPr>
        <w:t xml:space="preserve"> </w:t>
      </w:r>
      <w:r w:rsidR="00DE222F" w:rsidRPr="00A13BA2">
        <w:rPr>
          <w:rFonts w:ascii="Times New Roman" w:hAnsi="Times New Roman"/>
          <w:lang w:eastAsia="ru-RU"/>
        </w:rPr>
        <w:t xml:space="preserve">сдачи-приемки выполненных </w:t>
      </w:r>
      <w:r w:rsidRPr="00A13BA2">
        <w:rPr>
          <w:rFonts w:ascii="Times New Roman" w:hAnsi="Times New Roman"/>
          <w:lang w:eastAsia="ru-RU"/>
        </w:rPr>
        <w:t>Работ</w:t>
      </w:r>
      <w:r w:rsidR="00C82955" w:rsidRPr="00A13BA2">
        <w:rPr>
          <w:rFonts w:ascii="Times New Roman" w:hAnsi="Times New Roman"/>
          <w:lang w:eastAsia="ru-RU"/>
        </w:rPr>
        <w:t xml:space="preserve"> по Договору</w:t>
      </w:r>
      <w:r w:rsidR="00477617" w:rsidRPr="00A13BA2">
        <w:rPr>
          <w:rFonts w:ascii="Times New Roman" w:hAnsi="Times New Roman"/>
          <w:lang w:eastAsia="ru-RU"/>
        </w:rPr>
        <w:t xml:space="preserve"> в двух экземплярах, который  Заказчик обязуются подписать в течение 5 (пяти) рабочих дней </w:t>
      </w:r>
      <w:proofErr w:type="gramStart"/>
      <w:r w:rsidR="00477617" w:rsidRPr="00A13BA2">
        <w:rPr>
          <w:rFonts w:ascii="Times New Roman" w:hAnsi="Times New Roman"/>
          <w:lang w:eastAsia="ru-RU"/>
        </w:rPr>
        <w:t>с даты получения</w:t>
      </w:r>
      <w:proofErr w:type="gramEnd"/>
      <w:r w:rsidR="00477617" w:rsidRPr="00A13BA2">
        <w:rPr>
          <w:rFonts w:ascii="Times New Roman" w:hAnsi="Times New Roman"/>
          <w:lang w:eastAsia="ru-RU"/>
        </w:rPr>
        <w:t xml:space="preserve"> указанного Акта</w:t>
      </w:r>
      <w:r w:rsidR="006C2AB6" w:rsidRPr="00A13BA2">
        <w:rPr>
          <w:rFonts w:ascii="Times New Roman" w:hAnsi="Times New Roman"/>
          <w:lang w:eastAsia="ru-RU"/>
        </w:rPr>
        <w:t>.</w:t>
      </w:r>
      <w:r w:rsidR="00477617" w:rsidRPr="00A13BA2">
        <w:rPr>
          <w:rFonts w:ascii="Times New Roman" w:hAnsi="Times New Roman"/>
          <w:lang w:eastAsia="ru-RU"/>
        </w:rPr>
        <w:t xml:space="preserve">  </w:t>
      </w:r>
    </w:p>
    <w:p w:rsidR="00CB0433" w:rsidRDefault="00E97EE5" w:rsidP="00477617">
      <w:pPr>
        <w:tabs>
          <w:tab w:val="num" w:pos="1044"/>
        </w:tabs>
        <w:spacing w:after="0" w:line="240" w:lineRule="auto"/>
        <w:jc w:val="both"/>
        <w:rPr>
          <w:rFonts w:ascii="Times New Roman" w:hAnsi="Times New Roman"/>
          <w:lang w:eastAsia="ru-RU"/>
        </w:rPr>
      </w:pPr>
      <w:r w:rsidRPr="00A13BA2">
        <w:rPr>
          <w:rFonts w:ascii="Times New Roman" w:hAnsi="Times New Roman"/>
          <w:lang w:eastAsia="ru-RU"/>
        </w:rPr>
        <w:t>7.1.</w:t>
      </w:r>
      <w:r w:rsidR="00C82955" w:rsidRPr="00A13BA2">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B82EBC" w:rsidRPr="00A13BA2" w:rsidRDefault="00B82EBC" w:rsidP="00477617">
      <w:pPr>
        <w:tabs>
          <w:tab w:val="num" w:pos="1044"/>
        </w:tabs>
        <w:spacing w:after="0" w:line="240" w:lineRule="auto"/>
        <w:jc w:val="both"/>
        <w:rPr>
          <w:rFonts w:ascii="Times New Roman" w:hAnsi="Times New Roman"/>
          <w:lang w:eastAsia="ru-RU"/>
        </w:rPr>
      </w:pPr>
      <w:r>
        <w:rPr>
          <w:rFonts w:ascii="Times New Roman" w:hAnsi="Times New Roman"/>
          <w:lang w:eastAsia="ru-RU"/>
        </w:rPr>
        <w:t xml:space="preserve">7.1.8. </w:t>
      </w:r>
      <w:r w:rsidRPr="00B82EBC">
        <w:rPr>
          <w:rFonts w:ascii="Times New Roman" w:hAnsi="Times New Roman"/>
          <w:lang w:eastAsia="ru-RU"/>
        </w:rPr>
        <w:t xml:space="preserve">Право на исключительные права по разработке рабочей документации и Изысканий переходит от Подрядчика к Заказчику с момента подписания Сторонами акта приема-передачи исключительного права по форме Приложения № </w:t>
      </w:r>
      <w:r>
        <w:rPr>
          <w:rFonts w:ascii="Times New Roman" w:hAnsi="Times New Roman"/>
          <w:lang w:eastAsia="ru-RU"/>
        </w:rPr>
        <w:t>4</w:t>
      </w:r>
      <w:r w:rsidRPr="00B82EBC">
        <w:rPr>
          <w:rFonts w:ascii="Times New Roman" w:hAnsi="Times New Roman"/>
          <w:lang w:eastAsia="ru-RU"/>
        </w:rPr>
        <w:t xml:space="preserve"> к Договору.</w:t>
      </w:r>
    </w:p>
    <w:p w:rsidR="00AC2683" w:rsidRPr="00A13BA2" w:rsidRDefault="00AC2683" w:rsidP="004E3FCD">
      <w:pPr>
        <w:spacing w:after="0" w:line="240" w:lineRule="auto"/>
        <w:ind w:firstLine="567"/>
        <w:jc w:val="center"/>
        <w:rPr>
          <w:rFonts w:ascii="Times New Roman" w:hAnsi="Times New Roman"/>
          <w:b/>
          <w:lang w:eastAsia="ru-RU"/>
        </w:rPr>
      </w:pPr>
    </w:p>
    <w:p w:rsidR="00E65D4E" w:rsidRPr="00A13BA2" w:rsidRDefault="00B21F6E" w:rsidP="004E3FCD">
      <w:pPr>
        <w:spacing w:after="0" w:line="240" w:lineRule="auto"/>
        <w:ind w:firstLine="567"/>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1"/>
      <w:r w:rsidRPr="00A13BA2">
        <w:rPr>
          <w:rFonts w:ascii="Times New Roman" w:hAnsi="Times New Roman"/>
          <w:b/>
          <w:lang w:eastAsia="ru-RU"/>
        </w:rPr>
        <w:t>РАБОТ</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ом, в </w:t>
      </w:r>
      <w:proofErr w:type="gramStart"/>
      <w:r w:rsidR="00E65D4E" w:rsidRPr="00A13BA2">
        <w:rPr>
          <w:rFonts w:ascii="Times New Roman" w:hAnsi="Times New Roman"/>
          <w:lang w:eastAsia="ru-RU"/>
        </w:rPr>
        <w:t>соответствии</w:t>
      </w:r>
      <w:proofErr w:type="gramEnd"/>
      <w:r w:rsidR="00E65D4E" w:rsidRPr="00A13BA2">
        <w:rPr>
          <w:rFonts w:ascii="Times New Roman" w:hAnsi="Times New Roman"/>
          <w:lang w:eastAsia="ru-RU"/>
        </w:rPr>
        <w:t xml:space="preserve">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A13BA2">
        <w:rPr>
          <w:rFonts w:ascii="Times New Roman" w:hAnsi="Times New Roman"/>
          <w:b/>
          <w:i/>
          <w:lang w:eastAsia="ru-RU"/>
        </w:rPr>
        <w:t>Приложение №</w:t>
      </w:r>
      <w:r w:rsidR="00E17DAF">
        <w:rPr>
          <w:rFonts w:ascii="Times New Roman" w:hAnsi="Times New Roman"/>
          <w:b/>
          <w:i/>
          <w:lang w:eastAsia="ru-RU"/>
        </w:rPr>
        <w:t>1</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477617">
      <w:pPr>
        <w:spacing w:after="0" w:line="240" w:lineRule="auto"/>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оформляется Сторонами в </w:t>
      </w:r>
      <w:proofErr w:type="gramStart"/>
      <w:r w:rsidR="00E65D4E" w:rsidRPr="00A13BA2">
        <w:rPr>
          <w:rFonts w:ascii="Times New Roman" w:hAnsi="Times New Roman"/>
          <w:lang w:eastAsia="ru-RU"/>
        </w:rPr>
        <w:t>виде</w:t>
      </w:r>
      <w:proofErr w:type="gramEnd"/>
      <w:r w:rsidR="00E65D4E" w:rsidRPr="00A13BA2">
        <w:rPr>
          <w:rFonts w:ascii="Times New Roman" w:hAnsi="Times New Roman"/>
          <w:lang w:eastAsia="ru-RU"/>
        </w:rPr>
        <w:t xml:space="preserve"> Дополнительного соглашения к Договору.</w:t>
      </w:r>
    </w:p>
    <w:p w:rsidR="000E0A40" w:rsidRPr="00A13BA2" w:rsidRDefault="000E0A40" w:rsidP="004E3FCD">
      <w:pPr>
        <w:spacing w:after="0" w:line="240" w:lineRule="auto"/>
        <w:ind w:firstLine="567"/>
        <w:jc w:val="both"/>
        <w:rPr>
          <w:rFonts w:ascii="Times New Roman" w:hAnsi="Times New Roman"/>
          <w:lang w:eastAsia="ru-RU"/>
        </w:rPr>
      </w:pPr>
    </w:p>
    <w:p w:rsidR="00E65D4E" w:rsidRPr="00A13BA2" w:rsidRDefault="00B21F6E" w:rsidP="004E3FCD">
      <w:pPr>
        <w:spacing w:after="0" w:line="240" w:lineRule="auto"/>
        <w:ind w:firstLine="567"/>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ПОРЯДОК ПЕРЕДАЧИ ИСКЛЮЧИТЕЛЬНЫХ ПРАВ</w:t>
      </w:r>
    </w:p>
    <w:p w:rsidR="009851BA" w:rsidRPr="00A13BA2" w:rsidRDefault="00933211" w:rsidP="00477617">
      <w:pPr>
        <w:spacing w:after="0" w:line="240" w:lineRule="auto"/>
        <w:jc w:val="both"/>
        <w:rPr>
          <w:rFonts w:ascii="Times New Roman" w:hAnsi="Times New Roman"/>
          <w:lang w:eastAsia="ru-RU"/>
        </w:rPr>
      </w:pPr>
      <w:proofErr w:type="gramStart"/>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036D65" w:rsidRPr="00A13BA2">
        <w:rPr>
          <w:rFonts w:ascii="Times New Roman" w:hAnsi="Times New Roman"/>
          <w:lang w:eastAsia="ru-RU"/>
        </w:rPr>
        <w:t>Акта приема-передачи выполненных Работ</w:t>
      </w:r>
      <w:r w:rsidR="009851BA" w:rsidRPr="00A13BA2">
        <w:rPr>
          <w:rFonts w:ascii="Times New Roman" w:hAnsi="Times New Roman"/>
          <w:lang w:eastAsia="ru-RU"/>
        </w:rPr>
        <w:t xml:space="preserve"> по  Д</w:t>
      </w:r>
      <w:r w:rsidR="002D3516" w:rsidRPr="00A13BA2">
        <w:rPr>
          <w:rFonts w:ascii="Times New Roman" w:hAnsi="Times New Roman"/>
          <w:lang w:eastAsia="ru-RU"/>
        </w:rPr>
        <w:t xml:space="preserve">оговору, </w:t>
      </w:r>
      <w:r w:rsidR="00B42B62" w:rsidRPr="00A13BA2">
        <w:rPr>
          <w:rFonts w:ascii="Times New Roman" w:hAnsi="Times New Roman"/>
          <w:lang w:eastAsia="ru-RU"/>
        </w:rPr>
        <w:t xml:space="preserve">подписываемого одновременно с Актом сдачи-приемки выполненных Работ по разработке Проектной документации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по Акт</w:t>
      </w:r>
      <w:r w:rsidR="00B21F6E" w:rsidRPr="00A13BA2">
        <w:rPr>
          <w:rFonts w:ascii="Times New Roman" w:hAnsi="Times New Roman"/>
          <w:lang w:eastAsia="ru-RU"/>
        </w:rPr>
        <w:t>у приема-передачи исключительного</w:t>
      </w:r>
      <w:r w:rsidR="00CA5120" w:rsidRPr="00A13BA2">
        <w:rPr>
          <w:rFonts w:ascii="Times New Roman" w:hAnsi="Times New Roman"/>
          <w:lang w:eastAsia="ru-RU"/>
        </w:rPr>
        <w:t xml:space="preserve">  прав</w:t>
      </w:r>
      <w:r w:rsidR="00B21F6E" w:rsidRPr="00A13BA2">
        <w:rPr>
          <w:rFonts w:ascii="Times New Roman" w:hAnsi="Times New Roman"/>
          <w:lang w:eastAsia="ru-RU"/>
        </w:rPr>
        <w:t>а</w:t>
      </w:r>
      <w:r w:rsidR="00CA5120" w:rsidRPr="00A13BA2">
        <w:rPr>
          <w:rFonts w:ascii="Times New Roman" w:hAnsi="Times New Roman"/>
          <w:lang w:eastAsia="ru-RU"/>
        </w:rPr>
        <w:t xml:space="preserve">, оформленного Сторонами по форме, изложенной в </w:t>
      </w:r>
      <w:r w:rsidR="003E79A6" w:rsidRPr="00A13BA2">
        <w:rPr>
          <w:rFonts w:ascii="Times New Roman" w:hAnsi="Times New Roman"/>
          <w:b/>
          <w:i/>
          <w:lang w:eastAsia="ru-RU"/>
        </w:rPr>
        <w:t>Приложении №</w:t>
      </w:r>
      <w:r w:rsidR="00E17DAF">
        <w:rPr>
          <w:rFonts w:ascii="Times New Roman" w:hAnsi="Times New Roman"/>
          <w:b/>
          <w:i/>
          <w:lang w:eastAsia="ru-RU"/>
        </w:rPr>
        <w:t xml:space="preserve">4 </w:t>
      </w:r>
      <w:r w:rsidR="00C82955" w:rsidRPr="00A13BA2">
        <w:rPr>
          <w:rFonts w:ascii="Times New Roman" w:hAnsi="Times New Roman"/>
          <w:lang w:eastAsia="ru-RU"/>
        </w:rPr>
        <w:t>к Договору,</w:t>
      </w:r>
      <w:r w:rsidR="00B42B62" w:rsidRPr="00A13BA2">
        <w:rPr>
          <w:rFonts w:ascii="Times New Roman" w:hAnsi="Times New Roman"/>
          <w:lang w:eastAsia="ru-RU"/>
        </w:rPr>
        <w:t xml:space="preserve"> 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9851BA" w:rsidRPr="00A13BA2">
        <w:rPr>
          <w:rFonts w:ascii="Times New Roman" w:hAnsi="Times New Roman"/>
          <w:lang w:eastAsia="ru-RU"/>
        </w:rPr>
        <w:t>:</w:t>
      </w:r>
      <w:proofErr w:type="gramEnd"/>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991282" w:rsidRPr="00A13BA2" w:rsidRDefault="00CA5120"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B42B62" w:rsidRPr="00A13BA2">
        <w:rPr>
          <w:rFonts w:ascii="Times New Roman" w:hAnsi="Times New Roman"/>
          <w:sz w:val="22"/>
          <w:szCs w:val="22"/>
          <w:lang w:eastAsia="ru-RU"/>
        </w:rPr>
        <w:t xml:space="preserve"> и т.д.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Договора</w:t>
      </w:r>
      <w:r w:rsidRPr="00A13BA2">
        <w:rPr>
          <w:rFonts w:ascii="Times New Roman" w:hAnsi="Times New Roman"/>
          <w:sz w:val="22"/>
          <w:szCs w:val="22"/>
          <w:lang w:eastAsia="ru-RU"/>
        </w:rPr>
        <w:t>.</w:t>
      </w:r>
    </w:p>
    <w:p w:rsidR="002D3516" w:rsidRPr="00A13BA2" w:rsidRDefault="00933211"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5C24D1" w:rsidRPr="00A13BA2">
        <w:rPr>
          <w:rFonts w:ascii="Times New Roman" w:hAnsi="Times New Roman"/>
          <w:sz w:val="22"/>
          <w:szCs w:val="22"/>
          <w:lang w:eastAsia="ru-RU"/>
        </w:rPr>
        <w:t xml:space="preserve">ента подписания Сторонами Акта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5A3FBC" w:rsidRPr="00A13BA2">
        <w:rPr>
          <w:rFonts w:ascii="Times New Roman" w:hAnsi="Times New Roman"/>
          <w:sz w:val="22"/>
          <w:szCs w:val="22"/>
          <w:lang w:eastAsia="ru-RU"/>
        </w:rPr>
        <w:t>Подрядчик</w:t>
      </w:r>
      <w:r w:rsidR="002D3516" w:rsidRPr="00A13BA2">
        <w:rPr>
          <w:rFonts w:ascii="Times New Roman" w:hAnsi="Times New Roman"/>
          <w:sz w:val="22"/>
          <w:szCs w:val="22"/>
          <w:lang w:eastAsia="ru-RU"/>
        </w:rPr>
        <w:t xml:space="preserve"> вправе использовать Проектную документацию в </w:t>
      </w:r>
      <w:proofErr w:type="gramStart"/>
      <w:r w:rsidR="002D3516" w:rsidRPr="00A13BA2">
        <w:rPr>
          <w:rFonts w:ascii="Times New Roman" w:hAnsi="Times New Roman"/>
          <w:sz w:val="22"/>
          <w:szCs w:val="22"/>
          <w:lang w:eastAsia="ru-RU"/>
        </w:rPr>
        <w:t>объеме</w:t>
      </w:r>
      <w:proofErr w:type="gramEnd"/>
      <w:r w:rsidR="002D3516" w:rsidRPr="00A13BA2">
        <w:rPr>
          <w:rFonts w:ascii="Times New Roman" w:hAnsi="Times New Roman"/>
          <w:sz w:val="22"/>
          <w:szCs w:val="22"/>
          <w:lang w:eastAsia="ru-RU"/>
        </w:rPr>
        <w:t>, согласованном Сторонами в Договоре.</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 xml:space="preserve">лицами (авторами),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  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 xml:space="preserve"> 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w:t>
      </w:r>
      <w:r w:rsidR="00991282" w:rsidRPr="00A13BA2">
        <w:rPr>
          <w:rFonts w:ascii="Times New Roman" w:hAnsi="Times New Roman"/>
          <w:sz w:val="22"/>
          <w:szCs w:val="22"/>
          <w:lang w:eastAsia="ru-RU"/>
        </w:rPr>
        <w:lastRenderedPageBreak/>
        <w:t xml:space="preserve">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477617">
      <w:pPr>
        <w:pStyle w:val="a4"/>
        <w:spacing w:after="0" w:line="240" w:lineRule="auto"/>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proofErr w:type="gramStart"/>
      <w:r w:rsidR="00B42B62"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w:t>
      </w:r>
      <w:proofErr w:type="gramEnd"/>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 </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
    <w:p w:rsidR="00991282" w:rsidRPr="00A13BA2" w:rsidRDefault="00213563" w:rsidP="00477617">
      <w:pPr>
        <w:spacing w:after="0" w:line="240" w:lineRule="auto"/>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w:t>
      </w:r>
      <w:proofErr w:type="gramStart"/>
      <w:r w:rsidR="00991282" w:rsidRPr="00A13BA2">
        <w:rPr>
          <w:rFonts w:ascii="Times New Roman" w:hAnsi="Times New Roman"/>
          <w:lang w:eastAsia="ru-RU"/>
        </w:rPr>
        <w:t>целях</w:t>
      </w:r>
      <w:proofErr w:type="gramEnd"/>
      <w:r w:rsidR="00991282" w:rsidRPr="00A13BA2">
        <w:rPr>
          <w:rFonts w:ascii="Times New Roman" w:hAnsi="Times New Roman"/>
          <w:lang w:eastAsia="ru-RU"/>
        </w:rPr>
        <w:t xml:space="preserve">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4E3FCD">
      <w:pPr>
        <w:spacing w:after="0" w:line="240" w:lineRule="auto"/>
        <w:ind w:firstLine="567"/>
        <w:jc w:val="both"/>
        <w:rPr>
          <w:rFonts w:ascii="Times New Roman" w:hAnsi="Times New Roman"/>
          <w:lang w:eastAsia="ru-RU"/>
        </w:rPr>
      </w:pPr>
    </w:p>
    <w:p w:rsidR="00C12B8E" w:rsidRPr="00A13BA2" w:rsidRDefault="00213563"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B42B62">
      <w:pPr>
        <w:spacing w:after="0" w:line="240" w:lineRule="auto"/>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w:t>
      </w:r>
      <w:proofErr w:type="gramStart"/>
      <w:r w:rsidR="005F4670" w:rsidRPr="00A13BA2">
        <w:rPr>
          <w:rFonts w:ascii="Times New Roman" w:hAnsi="Times New Roman"/>
          <w:lang w:eastAsia="ru-RU"/>
        </w:rPr>
        <w:t>соответствии</w:t>
      </w:r>
      <w:proofErr w:type="gramEnd"/>
      <w:r w:rsidR="005F4670" w:rsidRPr="00A13BA2">
        <w:rPr>
          <w:rFonts w:ascii="Times New Roman" w:hAnsi="Times New Roman"/>
          <w:lang w:eastAsia="ru-RU"/>
        </w:rPr>
        <w:t xml:space="preserve"> с </w:t>
      </w:r>
      <w:r w:rsidR="003E3857" w:rsidRPr="00A13BA2">
        <w:rPr>
          <w:rFonts w:ascii="Times New Roman" w:hAnsi="Times New Roman"/>
          <w:lang w:eastAsia="ru-RU"/>
        </w:rPr>
        <w:t xml:space="preserve">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и условиями Договора.</w:t>
      </w:r>
    </w:p>
    <w:p w:rsidR="006F6188" w:rsidRPr="00A13BA2" w:rsidRDefault="00213563" w:rsidP="00B42B62">
      <w:pPr>
        <w:spacing w:after="0" w:line="240" w:lineRule="auto"/>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AE55E2">
      <w:pPr>
        <w:pStyle w:val="afd"/>
        <w:spacing w:line="228" w:lineRule="auto"/>
        <w:ind w:left="0"/>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и/или привлеченными им субподрядными организациями проектной и/или рабочей документации, которые были обнаружены:</w:t>
      </w:r>
    </w:p>
    <w:p w:rsidR="00AE55E2" w:rsidRPr="00A13BA2" w:rsidRDefault="00AE55E2" w:rsidP="00AE55E2">
      <w:pPr>
        <w:pStyle w:val="afd"/>
        <w:spacing w:line="228" w:lineRule="auto"/>
        <w:ind w:left="0"/>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 при приемке результатов работ;</w:t>
      </w:r>
      <w:r w:rsidRPr="00A13BA2">
        <w:rPr>
          <w:sz w:val="22"/>
          <w:szCs w:val="22"/>
        </w:rPr>
        <w:tab/>
      </w:r>
      <w:r w:rsidRPr="00A13BA2">
        <w:rPr>
          <w:sz w:val="22"/>
          <w:szCs w:val="22"/>
        </w:rPr>
        <w:br/>
        <w:t xml:space="preserve">б) при согласовании и/или утверждении проектной документации (ее разделов) </w:t>
      </w:r>
      <w:r w:rsidR="006C2AB6" w:rsidRPr="00A13BA2">
        <w:rPr>
          <w:sz w:val="22"/>
          <w:szCs w:val="22"/>
        </w:rPr>
        <w:t>с Заказчиком</w:t>
      </w:r>
      <w:r w:rsidRPr="00A13BA2">
        <w:rPr>
          <w:sz w:val="22"/>
          <w:szCs w:val="22"/>
        </w:rPr>
        <w:t>;</w:t>
      </w:r>
    </w:p>
    <w:p w:rsidR="006C2AB6" w:rsidRPr="00A13BA2" w:rsidRDefault="00AE55E2" w:rsidP="00AE55E2">
      <w:pPr>
        <w:pStyle w:val="afd"/>
        <w:spacing w:line="228" w:lineRule="auto"/>
        <w:ind w:left="0"/>
        <w:jc w:val="both"/>
        <w:rPr>
          <w:sz w:val="22"/>
          <w:szCs w:val="22"/>
        </w:rPr>
      </w:pPr>
      <w:r w:rsidRPr="00A13BA2">
        <w:rPr>
          <w:sz w:val="22"/>
          <w:szCs w:val="22"/>
        </w:rPr>
        <w:t>в) в ходе строительства объекта (объектов), указанного в п. 2.1. Договора, и/или в ходе его эксплуатации в течение 5 (пяти) лет со дня подписания Сторонами последнего Акта 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proofErr w:type="gramStart"/>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 за каждый день просрочки, но не более 10% (десяти процентов) от указанной суммы.</w:t>
      </w:r>
      <w:r w:rsidRPr="00A13BA2">
        <w:rPr>
          <w:sz w:val="22"/>
          <w:szCs w:val="22"/>
        </w:rPr>
        <w:tab/>
      </w:r>
      <w:r w:rsidRPr="00A13BA2">
        <w:rPr>
          <w:sz w:val="22"/>
          <w:szCs w:val="22"/>
        </w:rPr>
        <w:br/>
        <w:t>10.3.</w:t>
      </w:r>
      <w:proofErr w:type="gramEnd"/>
      <w:r w:rsidRPr="00A13BA2">
        <w:rPr>
          <w:sz w:val="22"/>
          <w:szCs w:val="22"/>
        </w:rPr>
        <w:t xml:space="preserve"> При обнаружении Заказчиком в результатах Работ (проектной и/или рабочей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Pr="00A13BA2">
        <w:rPr>
          <w:sz w:val="22"/>
          <w:szCs w:val="22"/>
        </w:rPr>
        <w:t>одрядчик обязан:</w:t>
      </w:r>
      <w:r w:rsidRPr="00A13BA2">
        <w:rPr>
          <w:sz w:val="22"/>
          <w:szCs w:val="22"/>
        </w:rPr>
        <w:tab/>
      </w:r>
      <w:r w:rsidRPr="00A13BA2">
        <w:rPr>
          <w:sz w:val="22"/>
          <w:szCs w:val="22"/>
        </w:rPr>
        <w:br/>
        <w:t>а) устранить все выявленные несоответствия и недостатки за свой счет в срок, указанный Заказчиком;</w:t>
      </w:r>
    </w:p>
    <w:p w:rsidR="00AE55E2" w:rsidRPr="00A13BA2" w:rsidRDefault="00AE55E2" w:rsidP="00AE55E2">
      <w:pPr>
        <w:pStyle w:val="afd"/>
        <w:spacing w:line="228" w:lineRule="auto"/>
        <w:ind w:left="0"/>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 xml:space="preserve">в) возместить Заказчику все убытки, определенные в расчете убытков, представленном Заказчиком, в срок, указанный Заказчиком, а также уплатить штрафную неустойку в размере 100 000 (ста тысяч) рублей за каждое замечание к проектной и/или рабочей документации, созданной на основании Договора, в том числе, </w:t>
      </w:r>
      <w:proofErr w:type="gramStart"/>
      <w:r w:rsidRPr="00A13BA2">
        <w:rPr>
          <w:sz w:val="22"/>
          <w:szCs w:val="22"/>
        </w:rPr>
        <w:t>но</w:t>
      </w:r>
      <w:proofErr w:type="gramEnd"/>
      <w:r w:rsidRPr="00A13BA2">
        <w:rPr>
          <w:sz w:val="22"/>
          <w:szCs w:val="22"/>
        </w:rPr>
        <w:t xml:space="preserve"> не ограничиваясь, за каждое предложение внести изменения в проектную и/или рабочую документацию.</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AE55E2">
      <w:pPr>
        <w:pStyle w:val="afd"/>
        <w:spacing w:line="228" w:lineRule="auto"/>
        <w:ind w:left="0"/>
        <w:jc w:val="both"/>
        <w:rPr>
          <w:sz w:val="22"/>
          <w:szCs w:val="22"/>
        </w:rPr>
      </w:pPr>
      <w:proofErr w:type="gramStart"/>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одрядчиком Работ и/или нарушения сроков выполнения Работ и/или несением дополнительных затрат на устранение последствий причиненных Заказчику убытков;</w:t>
      </w:r>
      <w:proofErr w:type="gramEnd"/>
    </w:p>
    <w:p w:rsidR="00AE55E2" w:rsidRPr="00A13BA2" w:rsidRDefault="00AE55E2" w:rsidP="00AE55E2">
      <w:pPr>
        <w:pStyle w:val="afd"/>
        <w:spacing w:line="228" w:lineRule="auto"/>
        <w:ind w:left="0"/>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проектной и/или рабочей документации в ходе эксплуатации объекта (объектов), указанного в п. 2.1. </w:t>
      </w:r>
      <w:proofErr w:type="gramStart"/>
      <w:r w:rsidRPr="00A13BA2">
        <w:rPr>
          <w:sz w:val="22"/>
          <w:szCs w:val="22"/>
        </w:rPr>
        <w:t xml:space="preserve">Договора, в течение 5 (пяти) лет со дня подписания Сторонами последнего Акта выполненных работ по Договору, Генподрядчик </w:t>
      </w:r>
      <w:r w:rsidRPr="00A13BA2">
        <w:rPr>
          <w:sz w:val="22"/>
          <w:szCs w:val="22"/>
        </w:rPr>
        <w:lastRenderedPageBreak/>
        <w:t>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w:t>
      </w:r>
      <w:proofErr w:type="gramEnd"/>
      <w:r w:rsidRPr="00A13BA2">
        <w:rPr>
          <w:sz w:val="22"/>
          <w:szCs w:val="22"/>
        </w:rPr>
        <w:t xml:space="preserve"> Размер расходов и штрафной неустойки, указанных в </w:t>
      </w:r>
      <w:proofErr w:type="gramStart"/>
      <w:r w:rsidRPr="00A13BA2">
        <w:rPr>
          <w:sz w:val="22"/>
          <w:szCs w:val="22"/>
        </w:rPr>
        <w:t>настоящем</w:t>
      </w:r>
      <w:proofErr w:type="gramEnd"/>
      <w:r w:rsidRPr="00A13BA2">
        <w:rPr>
          <w:sz w:val="22"/>
          <w:szCs w:val="22"/>
        </w:rPr>
        <w:t xml:space="preserve">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AE55E2" w:rsidRPr="00A13BA2" w:rsidRDefault="00AD09F6" w:rsidP="00AE55E2">
      <w:pPr>
        <w:pStyle w:val="afd"/>
        <w:spacing w:line="228" w:lineRule="auto"/>
        <w:ind w:left="0"/>
        <w:jc w:val="both"/>
        <w:rPr>
          <w:sz w:val="22"/>
          <w:szCs w:val="22"/>
        </w:rPr>
      </w:pPr>
      <w:r w:rsidRPr="00A13BA2">
        <w:rPr>
          <w:sz w:val="22"/>
          <w:szCs w:val="22"/>
        </w:rPr>
        <w:t>10.6.</w:t>
      </w:r>
      <w:r w:rsidR="00AE55E2" w:rsidRPr="00A13BA2">
        <w:rPr>
          <w:sz w:val="22"/>
          <w:szCs w:val="22"/>
        </w:rPr>
        <w:t xml:space="preserve"> За нарушение срока оплаты выполненных Генподрядчиком Работ, предусмотренного Договором, Заказчик уплачивает Генподрядчику по письменному требованию последнего пеню в </w:t>
      </w:r>
      <w:proofErr w:type="gramStart"/>
      <w:r w:rsidR="00AE55E2" w:rsidRPr="00A13BA2">
        <w:rPr>
          <w:sz w:val="22"/>
          <w:szCs w:val="22"/>
        </w:rPr>
        <w:t>размере</w:t>
      </w:r>
      <w:proofErr w:type="gramEnd"/>
      <w:r w:rsidR="00AE55E2" w:rsidRPr="00A13BA2">
        <w:rPr>
          <w:sz w:val="22"/>
          <w:szCs w:val="22"/>
        </w:rPr>
        <w:t xml:space="preserve"> 0,2% (ноль целых две десятых процента) от суммы, невыплаченной на момент истечения срока на оплату, но не более 10% от указанной суммы.</w:t>
      </w:r>
    </w:p>
    <w:p w:rsidR="00E65D4E" w:rsidRPr="00A13BA2" w:rsidRDefault="00561D35" w:rsidP="00B42B62">
      <w:pPr>
        <w:spacing w:after="0" w:line="240" w:lineRule="auto"/>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B42B62">
      <w:pPr>
        <w:spacing w:after="0" w:line="240" w:lineRule="auto"/>
        <w:rPr>
          <w:rFonts w:ascii="Times New Roman" w:hAnsi="Times New Roman"/>
          <w:lang w:eastAsia="ru-RU"/>
        </w:rPr>
      </w:pPr>
      <w:r w:rsidRPr="00A13BA2">
        <w:rPr>
          <w:rFonts w:ascii="Times New Roman" w:hAnsi="Times New Roman"/>
          <w:lang w:eastAsia="ru-RU"/>
        </w:rPr>
        <w:t xml:space="preserve">10.7.1. За нарушение срока оплаты выполненных Генподрядчиком Работ, предусмотренного Договором, Заказчик уплачивает Генподрядчику по письменному требованию последнего пеню в </w:t>
      </w:r>
      <w:proofErr w:type="gramStart"/>
      <w:r w:rsidRPr="00A13BA2">
        <w:rPr>
          <w:rFonts w:ascii="Times New Roman" w:hAnsi="Times New Roman"/>
          <w:lang w:eastAsia="ru-RU"/>
        </w:rPr>
        <w:t>размере</w:t>
      </w:r>
      <w:proofErr w:type="gramEnd"/>
      <w:r w:rsidRPr="00A13BA2">
        <w:rPr>
          <w:rFonts w:ascii="Times New Roman" w:hAnsi="Times New Roman"/>
          <w:lang w:eastAsia="ru-RU"/>
        </w:rPr>
        <w:t xml:space="preserve"> 0,2% (ноль целых две десятых процента) от суммы, невыплаченной на момент истечения срока на оплату, но не более 10% от указанной суммы.</w:t>
      </w:r>
    </w:p>
    <w:p w:rsidR="00353362" w:rsidRPr="00A13BA2" w:rsidRDefault="00AD09F6">
      <w:pPr>
        <w:spacing w:after="0" w:line="240" w:lineRule="auto"/>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F72F03" w:rsidRPr="00A13BA2" w:rsidRDefault="008B6868" w:rsidP="00B42B62">
      <w:pPr>
        <w:spacing w:after="0" w:line="240" w:lineRule="auto"/>
        <w:jc w:val="both"/>
        <w:rPr>
          <w:rFonts w:ascii="Times New Roman" w:hAnsi="Times New Roman"/>
          <w:b/>
          <w:lang w:eastAsia="ru-RU"/>
        </w:rPr>
      </w:pPr>
      <w:r>
        <w:rPr>
          <w:rFonts w:ascii="Times New Roman" w:hAnsi="Times New Roman"/>
        </w:rPr>
        <w:t>10.9.</w:t>
      </w:r>
      <w:r w:rsidR="0050738D" w:rsidRPr="00A13BA2">
        <w:rPr>
          <w:rFonts w:ascii="Times New Roman" w:hAnsi="Times New Roman"/>
        </w:rPr>
        <w:t xml:space="preserve">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B42B62">
      <w:pPr>
        <w:spacing w:after="0" w:line="240" w:lineRule="auto"/>
        <w:jc w:val="both"/>
        <w:rPr>
          <w:rFonts w:ascii="Times New Roman" w:hAnsi="Times New Roman"/>
          <w:b/>
          <w:bCs/>
          <w:u w:val="single"/>
        </w:rPr>
      </w:pPr>
    </w:p>
    <w:p w:rsidR="00E873C7"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E873C7">
      <w:pPr>
        <w:autoSpaceDE w:val="0"/>
        <w:autoSpaceDN w:val="0"/>
        <w:adjustRightInd w:val="0"/>
        <w:spacing w:after="0" w:line="240" w:lineRule="auto"/>
        <w:ind w:firstLine="709"/>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E873C7">
      <w:pPr>
        <w:widowControl w:val="0"/>
        <w:autoSpaceDE w:val="0"/>
        <w:autoSpaceDN w:val="0"/>
        <w:adjustRightInd w:val="0"/>
        <w:spacing w:after="0" w:line="240" w:lineRule="auto"/>
        <w:ind w:firstLine="709"/>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E873C7">
      <w:pPr>
        <w:widowControl w:val="0"/>
        <w:autoSpaceDE w:val="0"/>
        <w:autoSpaceDN w:val="0"/>
        <w:adjustRightInd w:val="0"/>
        <w:spacing w:after="0" w:line="240" w:lineRule="auto"/>
        <w:ind w:firstLine="709"/>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E873C7">
      <w:pPr>
        <w:widowControl w:val="0"/>
        <w:autoSpaceDE w:val="0"/>
        <w:autoSpaceDN w:val="0"/>
        <w:adjustRightInd w:val="0"/>
        <w:spacing w:after="0" w:line="240" w:lineRule="auto"/>
        <w:ind w:firstLine="709"/>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E873C7">
      <w:pPr>
        <w:spacing w:after="0" w:line="240" w:lineRule="auto"/>
        <w:ind w:firstLine="709"/>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E873C7">
      <w:pPr>
        <w:spacing w:after="0" w:line="240" w:lineRule="auto"/>
        <w:ind w:firstLine="709"/>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E873C7">
      <w:pPr>
        <w:spacing w:after="0" w:line="240" w:lineRule="auto"/>
        <w:ind w:firstLine="709"/>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E873C7">
      <w:pPr>
        <w:autoSpaceDE w:val="0"/>
        <w:autoSpaceDN w:val="0"/>
        <w:adjustRightInd w:val="0"/>
        <w:spacing w:after="0" w:line="240" w:lineRule="auto"/>
        <w:ind w:firstLine="709"/>
        <w:jc w:val="center"/>
        <w:rPr>
          <w:rFonts w:ascii="Times New Roman" w:hAnsi="Times New Roman"/>
          <w:lang w:eastAsia="ru-RU"/>
        </w:rPr>
      </w:pPr>
    </w:p>
    <w:p w:rsidR="00C12B8E" w:rsidRPr="00A13BA2" w:rsidRDefault="006619E5" w:rsidP="005B4927">
      <w:pPr>
        <w:spacing w:after="0" w:line="240" w:lineRule="auto"/>
        <w:ind w:firstLine="567"/>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E873C7">
      <w:pPr>
        <w:spacing w:after="0" w:line="240" w:lineRule="auto"/>
        <w:ind w:firstLine="567"/>
        <w:jc w:val="both"/>
        <w:rPr>
          <w:rFonts w:ascii="Times New Roman" w:hAnsi="Times New Roman"/>
          <w:lang w:eastAsia="ru-RU"/>
        </w:rPr>
      </w:pPr>
      <w:r w:rsidRPr="00A13BA2">
        <w:rPr>
          <w:rFonts w:ascii="Times New Roman" w:hAnsi="Times New Roman"/>
          <w:lang w:eastAsia="ru-RU"/>
        </w:rPr>
        <w:t xml:space="preserve">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w:t>
      </w:r>
      <w:r w:rsidRPr="00A13BA2">
        <w:rPr>
          <w:rFonts w:ascii="Times New Roman" w:hAnsi="Times New Roman"/>
          <w:lang w:eastAsia="ru-RU"/>
        </w:rPr>
        <w:lastRenderedPageBreak/>
        <w:t xml:space="preserve">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13BA2">
        <w:rPr>
          <w:rFonts w:ascii="Times New Roman" w:hAnsi="Times New Roman"/>
          <w:lang w:eastAsia="ru-RU"/>
        </w:rPr>
        <w:t>соответствии</w:t>
      </w:r>
      <w:proofErr w:type="gramEnd"/>
      <w:r w:rsidRPr="00A13BA2">
        <w:rPr>
          <w:rFonts w:ascii="Times New Roman" w:hAnsi="Times New Roman"/>
          <w:lang w:eastAsia="ru-RU"/>
        </w:rPr>
        <w:t xml:space="preserve"> с законодательством Российской Федерации.</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 xml:space="preserve">12.5. </w:t>
      </w:r>
      <w:proofErr w:type="gramStart"/>
      <w:r w:rsidRPr="00A13BA2">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ab/>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E873C7">
      <w:pPr>
        <w:spacing w:after="0" w:line="240" w:lineRule="auto"/>
        <w:jc w:val="both"/>
        <w:rPr>
          <w:rFonts w:ascii="Times New Roman" w:hAnsi="Times New Roman"/>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13.2. При невозможности разрешить возникший между Сторонами спор в соответствии с пунктом 13.1 Договора, спор передается на рассмотрение в Арбитражный суд Краснодарского края.</w:t>
      </w:r>
    </w:p>
    <w:p w:rsidR="007C4DD7" w:rsidRPr="00A13BA2" w:rsidRDefault="00E873C7" w:rsidP="00E873C7">
      <w:pPr>
        <w:spacing w:after="0" w:line="240" w:lineRule="auto"/>
        <w:jc w:val="both"/>
        <w:rPr>
          <w:rFonts w:ascii="Times New Roman" w:hAnsi="Times New Roman"/>
          <w:lang w:eastAsia="ru-RU"/>
        </w:rPr>
      </w:pPr>
      <w:r w:rsidRPr="00A13BA2">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A13BA2">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E873C7" w:rsidRPr="00A13BA2" w:rsidRDefault="00E873C7" w:rsidP="00E873C7">
      <w:pPr>
        <w:spacing w:after="0" w:line="240" w:lineRule="auto"/>
        <w:jc w:val="both"/>
        <w:rPr>
          <w:rFonts w:ascii="Times New Roman" w:hAnsi="Times New Roman"/>
          <w:lang w:eastAsia="ru-RU"/>
        </w:rPr>
      </w:pPr>
    </w:p>
    <w:p w:rsidR="00C12B8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B42B62">
      <w:pPr>
        <w:spacing w:after="0" w:line="240" w:lineRule="auto"/>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 xml:space="preserve">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w:t>
      </w:r>
      <w:proofErr w:type="gramStart"/>
      <w:r w:rsidR="00E65D4E" w:rsidRPr="00A13BA2">
        <w:rPr>
          <w:rFonts w:ascii="Times New Roman" w:hAnsi="Times New Roman"/>
          <w:lang w:eastAsia="ru-RU"/>
        </w:rPr>
        <w:t>соответствии</w:t>
      </w:r>
      <w:proofErr w:type="gramEnd"/>
      <w:r w:rsidR="00E65D4E" w:rsidRPr="00A13BA2">
        <w:rPr>
          <w:rFonts w:ascii="Times New Roman" w:hAnsi="Times New Roman"/>
          <w:lang w:eastAsia="ru-RU"/>
        </w:rPr>
        <w:t xml:space="preserve"> с условиями Договора</w:t>
      </w:r>
      <w:r w:rsidR="006A2288" w:rsidRPr="00A13BA2">
        <w:rPr>
          <w:rFonts w:ascii="Times New Roman" w:hAnsi="Times New Roman"/>
          <w:lang w:eastAsia="ru-RU"/>
        </w:rPr>
        <w:t xml:space="preserve">. </w:t>
      </w:r>
    </w:p>
    <w:p w:rsidR="001F63F2" w:rsidRPr="00A13BA2" w:rsidRDefault="001F63F2" w:rsidP="00B42B62">
      <w:pPr>
        <w:spacing w:after="0" w:line="240" w:lineRule="auto"/>
        <w:jc w:val="both"/>
        <w:rPr>
          <w:rFonts w:ascii="Times New Roman" w:hAnsi="Times New Roman"/>
          <w:lang w:eastAsia="ru-RU"/>
        </w:rPr>
      </w:pPr>
    </w:p>
    <w:p w:rsidR="00E65D4E" w:rsidRPr="00A13BA2" w:rsidRDefault="006619E5" w:rsidP="00B42B6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 xml:space="preserve">Заказчик вправе в любое время в течение действия Договора в одностороннем </w:t>
      </w:r>
      <w:proofErr w:type="gramStart"/>
      <w:r w:rsidR="00523538" w:rsidRPr="00A13BA2">
        <w:rPr>
          <w:rFonts w:ascii="Times New Roman" w:hAnsi="Times New Roman"/>
          <w:lang w:eastAsia="ru-RU"/>
        </w:rPr>
        <w:t>порядке</w:t>
      </w:r>
      <w:proofErr w:type="gramEnd"/>
      <w:r w:rsidR="00523538" w:rsidRPr="00A13BA2">
        <w:rPr>
          <w:rFonts w:ascii="Times New Roman" w:hAnsi="Times New Roman"/>
          <w:lang w:eastAsia="ru-RU"/>
        </w:rPr>
        <w:t xml:space="preserve"> отказаться от Договора и потребовать возмещения причиненных убытков в следующих случаях:</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Pr="00A13BA2">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lastRenderedPageBreak/>
        <w:t xml:space="preserve">– нарушения Подрядчиком сроков выполнения работ, предусмотренных условиями настоящего Договора; </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 либо они являются существенными и неустранимыми;</w:t>
      </w:r>
    </w:p>
    <w:p w:rsidR="00523538" w:rsidRPr="00A13BA2"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523538" w:rsidRPr="00A13BA2">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23538">
      <w:pPr>
        <w:spacing w:after="0" w:line="240" w:lineRule="auto"/>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23538">
      <w:pPr>
        <w:spacing w:after="0" w:line="240" w:lineRule="auto"/>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23538">
      <w:pPr>
        <w:spacing w:after="0" w:line="240" w:lineRule="auto"/>
        <w:jc w:val="both"/>
        <w:rPr>
          <w:rFonts w:ascii="Times New Roman" w:hAnsi="Times New Roman"/>
          <w:lang w:eastAsia="ru-RU"/>
        </w:rPr>
      </w:pPr>
    </w:p>
    <w:p w:rsidR="00523538" w:rsidRPr="00A13BA2" w:rsidRDefault="00820A3B" w:rsidP="00523538">
      <w:pPr>
        <w:spacing w:after="0" w:line="240" w:lineRule="auto"/>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 xml:space="preserve">.1. За исключением случаев, оговоренных в </w:t>
      </w:r>
      <w:proofErr w:type="gramStart"/>
      <w:r w:rsidRPr="00A13BA2">
        <w:rPr>
          <w:rFonts w:ascii="Times New Roman" w:hAnsi="Times New Roman"/>
          <w:bCs/>
          <w:lang w:eastAsia="ru-RU"/>
        </w:rPr>
        <w:t>Договоре</w:t>
      </w:r>
      <w:proofErr w:type="gramEnd"/>
      <w:r w:rsidRPr="00A13BA2">
        <w:rPr>
          <w:rFonts w:ascii="Times New Roman" w:hAnsi="Times New Roman"/>
          <w:bCs/>
          <w:lang w:eastAsia="ru-RU"/>
        </w:rPr>
        <w:t xml:space="preserve">,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 </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523538" w:rsidRPr="00A13BA2" w:rsidRDefault="00523538" w:rsidP="00523538">
      <w:pPr>
        <w:spacing w:after="0" w:line="240" w:lineRule="auto"/>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.6. Договор вступает в силу после его подписания Сторонами и скрепления печатями Сторон, и действует до полного исполнения обязательств обеими Сторонами по Договору.</w:t>
      </w:r>
    </w:p>
    <w:p w:rsidR="00A13BA2" w:rsidRPr="00A13BA2" w:rsidRDefault="00A13BA2" w:rsidP="00523538">
      <w:pPr>
        <w:spacing w:after="0" w:line="240" w:lineRule="auto"/>
        <w:jc w:val="both"/>
        <w:rPr>
          <w:rFonts w:ascii="Times New Roman" w:hAnsi="Times New Roman"/>
          <w:bCs/>
          <w:lang w:eastAsia="ru-RU"/>
        </w:rPr>
      </w:pPr>
    </w:p>
    <w:p w:rsidR="00401E10" w:rsidRPr="00A13BA2" w:rsidRDefault="00820A3B" w:rsidP="00A13BA2">
      <w:pPr>
        <w:spacing w:after="0" w:line="240" w:lineRule="auto"/>
        <w:jc w:val="center"/>
        <w:rPr>
          <w:rFonts w:ascii="Times New Roman" w:hAnsi="Times New Roman"/>
          <w:b/>
          <w:bCs/>
          <w:lang w:eastAsia="ru-RU"/>
        </w:rPr>
      </w:pPr>
      <w:r w:rsidRPr="00A13BA2">
        <w:rPr>
          <w:rFonts w:ascii="Times New Roman" w:hAnsi="Times New Roman"/>
          <w:b/>
          <w:bCs/>
          <w:lang w:eastAsia="ru-RU"/>
        </w:rPr>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B42B62">
      <w:pPr>
        <w:spacing w:after="0" w:line="240" w:lineRule="auto"/>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B42B62">
      <w:pPr>
        <w:spacing w:after="0" w:line="240" w:lineRule="auto"/>
        <w:jc w:val="both"/>
        <w:rPr>
          <w:rFonts w:ascii="Times New Roman" w:hAnsi="Times New Roman"/>
          <w:b/>
          <w:i/>
          <w:lang w:eastAsia="ru-RU"/>
        </w:rPr>
      </w:pPr>
      <w:r w:rsidRPr="00A13BA2">
        <w:rPr>
          <w:rFonts w:ascii="Times New Roman" w:hAnsi="Times New Roman"/>
          <w:b/>
          <w:i/>
          <w:lang w:eastAsia="ru-RU"/>
        </w:rPr>
        <w:t xml:space="preserve">Приложение № 1 – Техническое задание </w:t>
      </w:r>
    </w:p>
    <w:p w:rsidR="00A13BA2" w:rsidRPr="00A13BA2" w:rsidRDefault="00A13BA2"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 2 – Расчет цены Договора</w:t>
      </w:r>
    </w:p>
    <w:p w:rsidR="00820A3B" w:rsidRPr="00A13BA2" w:rsidRDefault="00820A3B"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w:t>
      </w:r>
      <w:r w:rsidR="00A13BA2" w:rsidRPr="00A13BA2">
        <w:rPr>
          <w:rFonts w:ascii="Times New Roman" w:hAnsi="Times New Roman"/>
          <w:b/>
          <w:i/>
          <w:lang w:eastAsia="ru-RU"/>
        </w:rPr>
        <w:t>3</w:t>
      </w:r>
      <w:r w:rsidRPr="00A13BA2">
        <w:rPr>
          <w:rFonts w:ascii="Times New Roman" w:hAnsi="Times New Roman"/>
          <w:b/>
          <w:i/>
          <w:lang w:eastAsia="ru-RU"/>
        </w:rPr>
        <w:t xml:space="preserve"> –Акт сдачи-приемки выполненных Работ (Форма).</w:t>
      </w:r>
    </w:p>
    <w:p w:rsidR="00587CA0" w:rsidRPr="00A13BA2" w:rsidRDefault="00B62737"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w:t>
      </w:r>
      <w:r w:rsidR="00A13BA2" w:rsidRPr="00A13BA2">
        <w:rPr>
          <w:rFonts w:ascii="Times New Roman" w:hAnsi="Times New Roman"/>
          <w:b/>
          <w:i/>
          <w:lang w:eastAsia="ru-RU"/>
        </w:rPr>
        <w:t>4</w:t>
      </w:r>
      <w:r w:rsidRPr="00A13BA2">
        <w:rPr>
          <w:rFonts w:ascii="Times New Roman" w:hAnsi="Times New Roman"/>
          <w:b/>
          <w:i/>
          <w:lang w:eastAsia="ru-RU"/>
        </w:rPr>
        <w:t xml:space="preserve"> –</w:t>
      </w:r>
      <w:r w:rsidR="00587CA0" w:rsidRPr="00A13BA2">
        <w:rPr>
          <w:rFonts w:ascii="Times New Roman" w:hAnsi="Times New Roman"/>
          <w:b/>
          <w:i/>
          <w:lang w:eastAsia="ru-RU"/>
        </w:rPr>
        <w:t xml:space="preserve"> Акт приема</w:t>
      </w:r>
      <w:r w:rsidR="007C4146" w:rsidRPr="00A13BA2">
        <w:rPr>
          <w:rFonts w:ascii="Times New Roman" w:hAnsi="Times New Roman"/>
          <w:b/>
          <w:i/>
          <w:lang w:eastAsia="ru-RU"/>
        </w:rPr>
        <w:t>-передачи исключительного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B42B62">
      <w:pPr>
        <w:spacing w:after="0" w:line="240" w:lineRule="auto"/>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B42B62">
      <w:pPr>
        <w:spacing w:after="0" w:line="240" w:lineRule="auto"/>
        <w:jc w:val="both"/>
        <w:rPr>
          <w:rFonts w:ascii="Times New Roman" w:hAnsi="Times New Roman"/>
          <w:b/>
          <w:i/>
          <w:lang w:eastAsia="ru-RU"/>
        </w:rPr>
      </w:pPr>
    </w:p>
    <w:p w:rsidR="00B62737" w:rsidRPr="00A13BA2" w:rsidRDefault="005B4927" w:rsidP="00B62737">
      <w:pPr>
        <w:pStyle w:val="211"/>
        <w:shd w:val="clear" w:color="auto" w:fill="auto"/>
        <w:tabs>
          <w:tab w:val="left" w:pos="1380"/>
        </w:tabs>
        <w:spacing w:line="240" w:lineRule="auto"/>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B62737">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17DAF">
        <w:trPr>
          <w:trHeight w:hRule="exact" w:val="286"/>
        </w:trPr>
        <w:tc>
          <w:tcPr>
            <w:tcW w:w="4503" w:type="dxa"/>
          </w:tcPr>
          <w:p w:rsidR="00A13BA2" w:rsidRPr="00A13BA2" w:rsidRDefault="00A13BA2" w:rsidP="00A13BA2">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A13BA2">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A13BA2" w:rsidRPr="00A13BA2" w:rsidTr="00E17DAF">
        <w:tc>
          <w:tcPr>
            <w:tcW w:w="4503" w:type="dxa"/>
          </w:tcPr>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 xml:space="preserve">Юр. адрес: 354000, Краснодарский край, г. Сочи, ул. </w:t>
            </w:r>
            <w:proofErr w:type="gramStart"/>
            <w:r w:rsidRPr="00A13BA2">
              <w:rPr>
                <w:rFonts w:ascii="Times New Roman" w:hAnsi="Times New Roman"/>
                <w:lang w:eastAsia="ru-RU"/>
              </w:rPr>
              <w:t>Северная</w:t>
            </w:r>
            <w:proofErr w:type="gramEnd"/>
            <w:r w:rsidRPr="00A13BA2">
              <w:rPr>
                <w:rFonts w:ascii="Times New Roman" w:hAnsi="Times New Roman"/>
                <w:lang w:eastAsia="ru-RU"/>
              </w:rPr>
              <w:t>,14а</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lang w:eastAsia="ru-RU"/>
              </w:rPr>
            </w:pPr>
            <w:proofErr w:type="gramStart"/>
            <w:r w:rsidRPr="00A13BA2">
              <w:rPr>
                <w:rFonts w:ascii="Times New Roman" w:hAnsi="Times New Roman"/>
                <w:lang w:eastAsia="ru-RU"/>
              </w:rPr>
              <w:t>Е</w:t>
            </w:r>
            <w:proofErr w:type="gramEnd"/>
            <w:r w:rsidRPr="00A13BA2">
              <w:rPr>
                <w:rFonts w:ascii="Times New Roman" w:hAnsi="Times New Roman"/>
                <w:lang w:eastAsia="ru-RU"/>
              </w:rPr>
              <w:t>-</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proofErr w:type="spellStart"/>
            <w:r w:rsidRPr="00A13BA2">
              <w:rPr>
                <w:rFonts w:ascii="Times New Roman" w:hAnsi="Times New Roman"/>
                <w:lang w:val="en-US" w:eastAsia="ru-RU"/>
              </w:rPr>
              <w:t>karousel</w:t>
            </w:r>
            <w:proofErr w:type="spellEnd"/>
            <w:r w:rsidRPr="00A13BA2">
              <w:rPr>
                <w:rFonts w:ascii="Times New Roman" w:hAnsi="Times New Roman"/>
                <w:lang w:eastAsia="ru-RU"/>
              </w:rPr>
              <w:t>.</w:t>
            </w:r>
            <w:proofErr w:type="spellStart"/>
            <w:r w:rsidRPr="00A13BA2">
              <w:rPr>
                <w:rFonts w:ascii="Times New Roman" w:hAnsi="Times New Roman"/>
                <w:lang w:val="en-US" w:eastAsia="ru-RU"/>
              </w:rPr>
              <w:t>ru</w:t>
            </w:r>
            <w:proofErr w:type="spellEnd"/>
          </w:p>
          <w:p w:rsidR="00A13BA2" w:rsidRPr="00A13BA2" w:rsidRDefault="00A13BA2" w:rsidP="00A13BA2">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lang w:eastAsia="ru-RU"/>
              </w:rPr>
              <w:t>Тел.: 8 (862) 243-91-10</w:t>
            </w:r>
          </w:p>
        </w:tc>
        <w:tc>
          <w:tcPr>
            <w:tcW w:w="4677" w:type="dxa"/>
          </w:tcPr>
          <w:p w:rsidR="00A13BA2" w:rsidRPr="00A13BA2" w:rsidRDefault="00A13BA2" w:rsidP="00A13BA2">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A13BA2" w:rsidRPr="00A13BA2" w:rsidRDefault="00A13BA2" w:rsidP="00A13BA2">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1370C6" w:rsidRDefault="00A13BA2" w:rsidP="00A13BA2">
            <w:pPr>
              <w:spacing w:after="0" w:line="240" w:lineRule="auto"/>
              <w:rPr>
                <w:rFonts w:ascii="Times New Roman" w:hAnsi="Times New Roman"/>
                <w:b/>
                <w:lang w:eastAsia="ru-RU"/>
              </w:rPr>
            </w:pP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A13BA2">
            <w:pPr>
              <w:tabs>
                <w:tab w:val="left" w:pos="-495"/>
              </w:tabs>
              <w:spacing w:after="0" w:line="240" w:lineRule="auto"/>
              <w:rPr>
                <w:rFonts w:ascii="Times New Roman" w:hAnsi="Times New Roman"/>
                <w:b/>
                <w:lang w:eastAsia="ru-RU"/>
              </w:rPr>
            </w:pP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A13BA2" w:rsidRPr="00A13BA2" w:rsidRDefault="00A13BA2" w:rsidP="00A13BA2">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A13BA2" w:rsidRPr="00A13BA2" w:rsidRDefault="00A13BA2" w:rsidP="00A13BA2">
            <w:pPr>
              <w:spacing w:after="0" w:line="240" w:lineRule="auto"/>
              <w:jc w:val="right"/>
              <w:rPr>
                <w:rFonts w:ascii="Times New Roman" w:hAnsi="Times New Roman"/>
                <w:b/>
                <w:lang w:eastAsia="ru-RU"/>
              </w:rPr>
            </w:pPr>
          </w:p>
          <w:p w:rsidR="00A13BA2" w:rsidRPr="00A13BA2" w:rsidRDefault="00A13BA2" w:rsidP="00A13BA2">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A13BA2" w:rsidRPr="00A13BA2" w:rsidRDefault="00A13BA2" w:rsidP="00A13BA2">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A13BA2" w:rsidRPr="00A13BA2" w:rsidRDefault="00A13BA2" w:rsidP="00A13BA2">
            <w:pPr>
              <w:tabs>
                <w:tab w:val="left" w:pos="720"/>
                <w:tab w:val="right" w:pos="3898"/>
              </w:tabs>
              <w:spacing w:after="0" w:line="240" w:lineRule="auto"/>
              <w:rPr>
                <w:rFonts w:ascii="Times New Roman" w:hAnsi="Times New Roman"/>
                <w:b/>
                <w:lang w:eastAsia="ru-RU"/>
              </w:rPr>
            </w:pPr>
          </w:p>
          <w:p w:rsidR="00A13BA2" w:rsidRPr="00A13BA2" w:rsidRDefault="00A13BA2" w:rsidP="00A13BA2">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A13BA2" w:rsidRPr="00A13BA2" w:rsidRDefault="00A13BA2" w:rsidP="00A13BA2">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A13BA2" w:rsidRPr="00A13BA2" w:rsidRDefault="00A13BA2" w:rsidP="00A13BA2">
            <w:pPr>
              <w:spacing w:after="0" w:line="240" w:lineRule="auto"/>
              <w:jc w:val="right"/>
              <w:rPr>
                <w:rFonts w:ascii="Times New Roman" w:hAnsi="Times New Roman"/>
                <w:b/>
                <w:lang w:eastAsia="ru-RU"/>
              </w:rPr>
            </w:pPr>
          </w:p>
        </w:tc>
      </w:tr>
    </w:tbl>
    <w:p w:rsidR="00A13BA2" w:rsidRDefault="00A13BA2" w:rsidP="00B62737">
      <w:pPr>
        <w:pStyle w:val="211"/>
        <w:shd w:val="clear" w:color="auto" w:fill="auto"/>
        <w:tabs>
          <w:tab w:val="left" w:pos="1380"/>
        </w:tabs>
        <w:spacing w:line="240" w:lineRule="auto"/>
        <w:jc w:val="center"/>
        <w:rPr>
          <w:rStyle w:val="33"/>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Pr="005A3FBC" w:rsidRDefault="00390DE3" w:rsidP="004E3FCD">
      <w:pPr>
        <w:spacing w:after="0" w:line="240" w:lineRule="auto"/>
        <w:ind w:firstLine="567"/>
        <w:jc w:val="both"/>
        <w:rPr>
          <w:rFonts w:ascii="Times New Roman" w:hAnsi="Times New Roman"/>
          <w:lang w:eastAsia="ru-RU"/>
        </w:rPr>
      </w:pPr>
    </w:p>
    <w:p w:rsidR="00390DE3" w:rsidRDefault="00390DE3"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Default="00E17DAF" w:rsidP="004E3FCD">
      <w:pPr>
        <w:spacing w:after="0" w:line="240" w:lineRule="auto"/>
        <w:ind w:firstLine="567"/>
        <w:jc w:val="both"/>
        <w:rPr>
          <w:rFonts w:ascii="Times New Roman" w:hAnsi="Times New Roman"/>
          <w:lang w:eastAsia="ru-RU"/>
        </w:rPr>
      </w:pPr>
    </w:p>
    <w:p w:rsidR="00E17DAF" w:rsidRPr="005A3FBC" w:rsidRDefault="00E17DAF" w:rsidP="004E3FCD">
      <w:pPr>
        <w:spacing w:after="0" w:line="240" w:lineRule="auto"/>
        <w:ind w:firstLine="567"/>
        <w:jc w:val="both"/>
        <w:rPr>
          <w:rFonts w:ascii="Times New Roman" w:hAnsi="Times New Roman"/>
          <w:lang w:eastAsia="ru-RU"/>
        </w:rPr>
      </w:pPr>
    </w:p>
    <w:p w:rsidR="00A13BA2" w:rsidRDefault="00A13BA2" w:rsidP="00820A3B">
      <w:pPr>
        <w:spacing w:after="0" w:line="240" w:lineRule="auto"/>
        <w:ind w:firstLine="567"/>
        <w:jc w:val="right"/>
        <w:rPr>
          <w:rFonts w:ascii="Times New Roman" w:hAnsi="Times New Roman"/>
          <w:b/>
          <w:lang w:eastAsia="ru-RU"/>
        </w:rPr>
      </w:pPr>
    </w:p>
    <w:p w:rsidR="008B6868" w:rsidRDefault="008B6868" w:rsidP="00E17DAF">
      <w:pPr>
        <w:spacing w:after="0" w:line="240" w:lineRule="auto"/>
        <w:ind w:firstLine="567"/>
        <w:jc w:val="right"/>
        <w:rPr>
          <w:rFonts w:ascii="Times New Roman" w:hAnsi="Times New Roman"/>
          <w:b/>
          <w:lang w:eastAsia="ru-RU"/>
        </w:rPr>
      </w:pPr>
    </w:p>
    <w:p w:rsidR="00E17DAF" w:rsidRP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lastRenderedPageBreak/>
        <w:t>ПРИЛОЖЕНИЕ №1</w:t>
      </w:r>
    </w:p>
    <w:p w:rsidR="00E17DAF" w:rsidRP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t>к Договору на выполнение проект</w:t>
      </w:r>
      <w:r>
        <w:rPr>
          <w:rFonts w:ascii="Times New Roman" w:hAnsi="Times New Roman"/>
          <w:b/>
          <w:lang w:eastAsia="ru-RU"/>
        </w:rPr>
        <w:t>но-изыскательских</w:t>
      </w:r>
      <w:r w:rsidRPr="00E17DAF">
        <w:rPr>
          <w:rFonts w:ascii="Times New Roman" w:hAnsi="Times New Roman"/>
          <w:b/>
          <w:lang w:eastAsia="ru-RU"/>
        </w:rPr>
        <w:t xml:space="preserve"> Работ </w:t>
      </w:r>
    </w:p>
    <w:p w:rsidR="00E17DAF" w:rsidRDefault="00E17DAF" w:rsidP="00E17DAF">
      <w:pPr>
        <w:spacing w:after="0" w:line="240" w:lineRule="auto"/>
        <w:ind w:firstLine="567"/>
        <w:jc w:val="right"/>
        <w:rPr>
          <w:rFonts w:ascii="Times New Roman" w:hAnsi="Times New Roman"/>
          <w:b/>
          <w:lang w:eastAsia="ru-RU"/>
        </w:rPr>
      </w:pPr>
      <w:r w:rsidRPr="00E17DAF">
        <w:rPr>
          <w:rFonts w:ascii="Times New Roman" w:hAnsi="Times New Roman"/>
          <w:b/>
          <w:lang w:eastAsia="ru-RU"/>
        </w:rPr>
        <w:t>№____ от «___»_______201</w:t>
      </w:r>
      <w:r>
        <w:rPr>
          <w:rFonts w:ascii="Times New Roman" w:hAnsi="Times New Roman"/>
          <w:b/>
          <w:lang w:eastAsia="ru-RU"/>
        </w:rPr>
        <w:t>7</w:t>
      </w:r>
      <w:r w:rsidRPr="00E17DAF">
        <w:rPr>
          <w:rFonts w:ascii="Times New Roman" w:hAnsi="Times New Roman"/>
          <w:b/>
          <w:lang w:eastAsia="ru-RU"/>
        </w:rPr>
        <w:t>г.</w:t>
      </w:r>
    </w:p>
    <w:p w:rsidR="00E17DAF" w:rsidRDefault="00E17DAF" w:rsidP="00E17DAF">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E17DAF" w:rsidRPr="00E17DAF" w:rsidRDefault="00E17DAF" w:rsidP="00E17DAF">
      <w:pPr>
        <w:jc w:val="center"/>
        <w:rPr>
          <w:rFonts w:ascii="Times New Roman" w:hAnsi="Times New Roman"/>
          <w:b/>
          <w:bCs/>
        </w:rPr>
      </w:pPr>
      <w:r w:rsidRPr="00E17DAF">
        <w:rPr>
          <w:rFonts w:ascii="Times New Roman" w:eastAsia="Calibri" w:hAnsi="Times New Roman"/>
          <w:b/>
        </w:rPr>
        <w:t>ТЕХНИЧЕСКОЕ ЗАДАНИЕ</w:t>
      </w:r>
      <w:r w:rsidRPr="00E17DAF">
        <w:rPr>
          <w:rFonts w:ascii="Times New Roman" w:hAnsi="Times New Roman"/>
          <w:b/>
          <w:bCs/>
        </w:rPr>
        <w:t xml:space="preserve"> </w:t>
      </w:r>
    </w:p>
    <w:p w:rsidR="00E17DAF" w:rsidRPr="00E17DAF" w:rsidRDefault="00E17DAF" w:rsidP="00E17DAF">
      <w:pPr>
        <w:jc w:val="both"/>
        <w:rPr>
          <w:rFonts w:ascii="Times New Roman" w:hAnsi="Times New Roman"/>
          <w:bCs/>
        </w:rPr>
      </w:pPr>
      <w:r>
        <w:rPr>
          <w:rFonts w:ascii="Times New Roman" w:hAnsi="Times New Roman"/>
          <w:bCs/>
        </w:rPr>
        <w:t>н</w:t>
      </w:r>
      <w:r w:rsidRPr="00E17DAF">
        <w:rPr>
          <w:rFonts w:ascii="Times New Roman" w:hAnsi="Times New Roman"/>
          <w:bCs/>
        </w:rPr>
        <w:t xml:space="preserve">а выполнение проектно-изыскательских работ по </w:t>
      </w:r>
      <w:r w:rsidRPr="00E17DAF">
        <w:rPr>
          <w:rFonts w:ascii="Times New Roman" w:eastAsia="Calibri" w:hAnsi="Times New Roman"/>
        </w:rPr>
        <w:t xml:space="preserve">противоаварийным мероприятиям по предупреждению и ликвидации чрезвычайной ситуации на территории НАО "Красная поляна" на объекте: </w:t>
      </w:r>
      <w:r w:rsidRPr="00E17DAF">
        <w:rPr>
          <w:rFonts w:ascii="Times New Roman" w:hAnsi="Times New Roman"/>
          <w:bCs/>
        </w:rPr>
        <w:t xml:space="preserve">«Спортивно - туристический комплекс «Горная карусель», центральный сектор, </w:t>
      </w:r>
      <w:proofErr w:type="spellStart"/>
      <w:r w:rsidRPr="00E17DAF">
        <w:rPr>
          <w:rFonts w:ascii="Times New Roman" w:hAnsi="Times New Roman"/>
          <w:bCs/>
        </w:rPr>
        <w:t>отм</w:t>
      </w:r>
      <w:proofErr w:type="spellEnd"/>
      <w:r w:rsidRPr="00E17DAF">
        <w:rPr>
          <w:rFonts w:ascii="Times New Roman" w:hAnsi="Times New Roman"/>
          <w:bCs/>
        </w:rPr>
        <w:t>. +1000-+1500м.»</w:t>
      </w:r>
    </w:p>
    <w:tbl>
      <w:tblPr>
        <w:tblStyle w:val="a8"/>
        <w:tblW w:w="9529" w:type="dxa"/>
        <w:tblLook w:val="04A0" w:firstRow="1" w:lastRow="0" w:firstColumn="1" w:lastColumn="0" w:noHBand="0" w:noVBand="1"/>
      </w:tblPr>
      <w:tblGrid>
        <w:gridCol w:w="534"/>
        <w:gridCol w:w="3808"/>
        <w:gridCol w:w="5187"/>
      </w:tblGrid>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tcPr>
          <w:p w:rsidR="00E17DAF" w:rsidRPr="008B6868" w:rsidRDefault="00E17DAF" w:rsidP="00E17DAF">
            <w:pPr>
              <w:rPr>
                <w:sz w:val="24"/>
                <w:szCs w:val="24"/>
              </w:rPr>
            </w:pPr>
          </w:p>
          <w:p w:rsidR="00E17DAF" w:rsidRPr="008B6868" w:rsidRDefault="00E17DAF" w:rsidP="00E17DAF">
            <w:pPr>
              <w:jc w:val="both"/>
              <w:rPr>
                <w:sz w:val="24"/>
                <w:szCs w:val="24"/>
              </w:rPr>
            </w:pPr>
            <w:r w:rsidRPr="008B6868">
              <w:rPr>
                <w:sz w:val="24"/>
                <w:szCs w:val="24"/>
              </w:rPr>
              <w:t>Наименование объекта</w:t>
            </w:r>
          </w:p>
        </w:tc>
        <w:tc>
          <w:tcPr>
            <w:tcW w:w="5187" w:type="dxa"/>
          </w:tcPr>
          <w:p w:rsidR="00E17DAF" w:rsidRPr="008B6868" w:rsidRDefault="00E17DAF" w:rsidP="00E17DAF">
            <w:pPr>
              <w:jc w:val="both"/>
              <w:rPr>
                <w:b/>
                <w:sz w:val="24"/>
                <w:szCs w:val="24"/>
              </w:rPr>
            </w:pPr>
            <w:r w:rsidRPr="008B6868">
              <w:rPr>
                <w:b/>
                <w:bCs/>
                <w:sz w:val="24"/>
                <w:szCs w:val="24"/>
                <w:shd w:val="clear" w:color="auto" w:fill="FFFFFF"/>
              </w:rPr>
              <w:t xml:space="preserve">Спортивно-туристический комплекс «Горная карусель», центральный сектор, </w:t>
            </w:r>
            <w:proofErr w:type="spellStart"/>
            <w:r w:rsidRPr="008B6868">
              <w:rPr>
                <w:b/>
                <w:bCs/>
                <w:sz w:val="24"/>
                <w:szCs w:val="24"/>
                <w:shd w:val="clear" w:color="auto" w:fill="FFFFFF"/>
              </w:rPr>
              <w:t>отм</w:t>
            </w:r>
            <w:proofErr w:type="spellEnd"/>
            <w:r w:rsidRPr="008B6868">
              <w:rPr>
                <w:b/>
                <w:bCs/>
                <w:sz w:val="24"/>
                <w:szCs w:val="24"/>
                <w:shd w:val="clear" w:color="auto" w:fill="FFFFFF"/>
              </w:rPr>
              <w:t>. +1000-+1500м.</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Географическое положение объекта</w:t>
            </w:r>
          </w:p>
        </w:tc>
        <w:tc>
          <w:tcPr>
            <w:tcW w:w="5187" w:type="dxa"/>
          </w:tcPr>
          <w:p w:rsidR="00E17DAF" w:rsidRPr="008B6868" w:rsidRDefault="00E17DAF" w:rsidP="00E17DAF">
            <w:pPr>
              <w:jc w:val="both"/>
              <w:rPr>
                <w:sz w:val="24"/>
                <w:szCs w:val="24"/>
              </w:rPr>
            </w:pPr>
            <w:r w:rsidRPr="008B6868">
              <w:rPr>
                <w:bCs/>
                <w:sz w:val="24"/>
                <w:szCs w:val="24"/>
              </w:rPr>
              <w:t xml:space="preserve">Краснодарский край, г. Сочи, Адлерский р-н, </w:t>
            </w:r>
            <w:r w:rsidRPr="008B6868">
              <w:rPr>
                <w:bCs/>
                <w:sz w:val="24"/>
                <w:szCs w:val="24"/>
              </w:rPr>
              <w:br/>
              <w:t>с. Эстосадок, северный склон хребта Аибга</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rPr>
                <w:sz w:val="24"/>
                <w:szCs w:val="24"/>
              </w:rPr>
            </w:pPr>
            <w:r w:rsidRPr="008B6868">
              <w:rPr>
                <w:sz w:val="24"/>
                <w:szCs w:val="24"/>
              </w:rPr>
              <w:t>Границы проектирования объекта</w:t>
            </w:r>
          </w:p>
        </w:tc>
        <w:tc>
          <w:tcPr>
            <w:tcW w:w="5187" w:type="dxa"/>
          </w:tcPr>
          <w:p w:rsidR="00E17DAF" w:rsidRPr="008B6868" w:rsidRDefault="00E17DAF" w:rsidP="00E17DAF">
            <w:pPr>
              <w:jc w:val="both"/>
              <w:rPr>
                <w:sz w:val="24"/>
                <w:szCs w:val="24"/>
              </w:rPr>
            </w:pPr>
            <w:r w:rsidRPr="008B6868">
              <w:rPr>
                <w:sz w:val="24"/>
                <w:szCs w:val="24"/>
              </w:rPr>
              <w:t xml:space="preserve">В соответствии с документацией по планировке территории, утвержденной приказом </w:t>
            </w:r>
            <w:proofErr w:type="spellStart"/>
            <w:r w:rsidRPr="008B6868">
              <w:rPr>
                <w:sz w:val="24"/>
                <w:szCs w:val="24"/>
              </w:rPr>
              <w:t>Минрегиона</w:t>
            </w:r>
            <w:proofErr w:type="spellEnd"/>
            <w:r w:rsidRPr="008B6868">
              <w:rPr>
                <w:sz w:val="24"/>
                <w:szCs w:val="24"/>
              </w:rPr>
              <w:t xml:space="preserve"> от 20.08.2013 № 101-ОИ.</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Основание для проектирования</w:t>
            </w:r>
          </w:p>
        </w:tc>
        <w:tc>
          <w:tcPr>
            <w:tcW w:w="5187" w:type="dxa"/>
          </w:tcPr>
          <w:p w:rsidR="00E17DAF" w:rsidRPr="008B6868" w:rsidRDefault="00E17DAF" w:rsidP="00E17DAF">
            <w:pPr>
              <w:jc w:val="both"/>
              <w:rPr>
                <w:sz w:val="24"/>
                <w:szCs w:val="24"/>
              </w:rPr>
            </w:pPr>
            <w:r w:rsidRPr="008B6868">
              <w:rPr>
                <w:sz w:val="24"/>
                <w:szCs w:val="24"/>
              </w:rPr>
              <w:t>Распоряжение НАО «Красная поляна» №5 от 31.05.2017</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проектной организации</w:t>
            </w:r>
          </w:p>
        </w:tc>
        <w:tc>
          <w:tcPr>
            <w:tcW w:w="5187" w:type="dxa"/>
            <w:vAlign w:val="center"/>
          </w:tcPr>
          <w:p w:rsidR="00E17DAF" w:rsidRPr="008B6868" w:rsidRDefault="00E17DAF" w:rsidP="004E46AF">
            <w:pPr>
              <w:pStyle w:val="a6"/>
              <w:numPr>
                <w:ilvl w:val="0"/>
                <w:numId w:val="15"/>
              </w:numPr>
              <w:tabs>
                <w:tab w:val="clear" w:pos="4677"/>
                <w:tab w:val="clear" w:pos="9355"/>
                <w:tab w:val="center" w:pos="256"/>
                <w:tab w:val="right" w:pos="8306"/>
              </w:tabs>
              <w:ind w:left="0" w:firstLine="114"/>
              <w:jc w:val="both"/>
              <w:rPr>
                <w:sz w:val="24"/>
                <w:szCs w:val="24"/>
              </w:rPr>
            </w:pPr>
            <w:r w:rsidRPr="008B6868">
              <w:rPr>
                <w:sz w:val="24"/>
                <w:szCs w:val="24"/>
              </w:rPr>
              <w:t xml:space="preserve">Организация должна являться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w:t>
            </w:r>
          </w:p>
          <w:p w:rsidR="00E17DAF" w:rsidRPr="008B6868" w:rsidRDefault="00E17DAF" w:rsidP="004E46AF">
            <w:pPr>
              <w:pStyle w:val="a6"/>
              <w:numPr>
                <w:ilvl w:val="0"/>
                <w:numId w:val="15"/>
              </w:numPr>
              <w:tabs>
                <w:tab w:val="clear" w:pos="4677"/>
                <w:tab w:val="clear" w:pos="9355"/>
                <w:tab w:val="center" w:pos="256"/>
                <w:tab w:val="right" w:pos="8306"/>
              </w:tabs>
              <w:ind w:left="0" w:firstLine="114"/>
              <w:jc w:val="both"/>
              <w:rPr>
                <w:bCs/>
                <w:sz w:val="24"/>
                <w:szCs w:val="24"/>
              </w:rPr>
            </w:pPr>
            <w:r w:rsidRPr="008B6868">
              <w:rPr>
                <w:sz w:val="24"/>
                <w:szCs w:val="24"/>
              </w:rPr>
              <w:t xml:space="preserve">Наличие положительного опыта проектирования объектов, аналогичных предмету закупки в </w:t>
            </w:r>
            <w:proofErr w:type="gramStart"/>
            <w:r w:rsidRPr="008B6868">
              <w:rPr>
                <w:sz w:val="24"/>
                <w:szCs w:val="24"/>
              </w:rPr>
              <w:t>условиях</w:t>
            </w:r>
            <w:proofErr w:type="gramEnd"/>
            <w:r w:rsidRPr="008B6868">
              <w:rPr>
                <w:sz w:val="24"/>
                <w:szCs w:val="24"/>
              </w:rPr>
              <w:t xml:space="preserve"> повышенной сейсмичности и горного рельефа.</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jc w:val="both"/>
              <w:rPr>
                <w:sz w:val="24"/>
                <w:szCs w:val="24"/>
              </w:rPr>
            </w:pPr>
            <w:r w:rsidRPr="008B6868">
              <w:rPr>
                <w:sz w:val="24"/>
                <w:szCs w:val="24"/>
              </w:rPr>
              <w:t>Цель проектирования</w:t>
            </w:r>
          </w:p>
        </w:tc>
        <w:tc>
          <w:tcPr>
            <w:tcW w:w="5187" w:type="dxa"/>
            <w:vAlign w:val="center"/>
          </w:tcPr>
          <w:p w:rsidR="00E17DAF" w:rsidRPr="008B6868" w:rsidRDefault="00E17DAF" w:rsidP="00E17DAF">
            <w:pPr>
              <w:jc w:val="both"/>
              <w:rPr>
                <w:bCs/>
                <w:sz w:val="24"/>
                <w:szCs w:val="24"/>
              </w:rPr>
            </w:pPr>
            <w:r w:rsidRPr="008B6868">
              <w:rPr>
                <w:bCs/>
                <w:sz w:val="24"/>
                <w:szCs w:val="24"/>
              </w:rPr>
              <w:t xml:space="preserve">Проектная документация по </w:t>
            </w:r>
            <w:r w:rsidRPr="008B6868">
              <w:rPr>
                <w:rFonts w:eastAsia="Calibri"/>
                <w:sz w:val="24"/>
                <w:szCs w:val="24"/>
              </w:rPr>
              <w:t>противоаварийным мероприятиям по предупреждению и ликвидации чрезвычайной ситуации на территории НАО "Красная поляна" на объекте:</w:t>
            </w:r>
          </w:p>
          <w:p w:rsidR="00E17DAF" w:rsidRPr="008B6868" w:rsidRDefault="00E17DAF" w:rsidP="00E17DAF">
            <w:pPr>
              <w:pStyle w:val="afd"/>
              <w:ind w:left="0"/>
              <w:jc w:val="both"/>
              <w:rPr>
                <w:bCs/>
              </w:rPr>
            </w:pPr>
            <w:r w:rsidRPr="008B6868">
              <w:rPr>
                <w:bCs/>
              </w:rPr>
              <w:t xml:space="preserve">«Спортивно-туристический комплекс «Горная карусель», центральный сектор, </w:t>
            </w:r>
            <w:proofErr w:type="spellStart"/>
            <w:r w:rsidRPr="008B6868">
              <w:rPr>
                <w:bCs/>
              </w:rPr>
              <w:t>отм</w:t>
            </w:r>
            <w:proofErr w:type="spellEnd"/>
            <w:r w:rsidRPr="008B6868">
              <w:rPr>
                <w:bCs/>
              </w:rPr>
              <w:t>. +1000-+1500м.»</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jc w:val="both"/>
              <w:rPr>
                <w:sz w:val="24"/>
                <w:szCs w:val="24"/>
              </w:rPr>
            </w:pPr>
            <w:r w:rsidRPr="008B6868">
              <w:rPr>
                <w:sz w:val="24"/>
                <w:szCs w:val="24"/>
              </w:rPr>
              <w:t>Вид строительства</w:t>
            </w:r>
          </w:p>
        </w:tc>
        <w:tc>
          <w:tcPr>
            <w:tcW w:w="5187" w:type="dxa"/>
            <w:vAlign w:val="center"/>
          </w:tcPr>
          <w:p w:rsidR="00E17DAF" w:rsidRPr="008B6868" w:rsidRDefault="00E17DAF" w:rsidP="00E17DAF">
            <w:pPr>
              <w:pStyle w:val="afd"/>
              <w:ind w:left="0"/>
              <w:jc w:val="both"/>
              <w:rPr>
                <w:bCs/>
              </w:rPr>
            </w:pPr>
            <w:r w:rsidRPr="008B6868">
              <w:t>Противоаварийные мероприятия по предупреждению и ликвидации чрезвычайной ситуации</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jc w:val="both"/>
              <w:rPr>
                <w:sz w:val="24"/>
                <w:szCs w:val="24"/>
              </w:rPr>
            </w:pPr>
            <w:r w:rsidRPr="008B6868">
              <w:rPr>
                <w:sz w:val="24"/>
                <w:szCs w:val="24"/>
              </w:rPr>
              <w:t>Условия ввода в эксплуатацию</w:t>
            </w:r>
          </w:p>
        </w:tc>
        <w:tc>
          <w:tcPr>
            <w:tcW w:w="5187" w:type="dxa"/>
            <w:vAlign w:val="center"/>
          </w:tcPr>
          <w:p w:rsidR="00E17DAF" w:rsidRPr="008B6868" w:rsidRDefault="00E17DAF" w:rsidP="00E17DAF">
            <w:pPr>
              <w:jc w:val="both"/>
              <w:rPr>
                <w:sz w:val="24"/>
                <w:szCs w:val="24"/>
              </w:rPr>
            </w:pPr>
            <w:r w:rsidRPr="008B6868">
              <w:rPr>
                <w:sz w:val="24"/>
                <w:szCs w:val="24"/>
              </w:rPr>
              <w:t>В соответствии с требованиями нормативных документов РФ.</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rPr>
                <w:sz w:val="24"/>
                <w:szCs w:val="24"/>
              </w:rPr>
            </w:pPr>
            <w:r w:rsidRPr="008B6868">
              <w:rPr>
                <w:sz w:val="24"/>
                <w:szCs w:val="24"/>
              </w:rPr>
              <w:t>Стадийность проектирования</w:t>
            </w:r>
          </w:p>
        </w:tc>
        <w:tc>
          <w:tcPr>
            <w:tcW w:w="5187" w:type="dxa"/>
            <w:vAlign w:val="center"/>
          </w:tcPr>
          <w:p w:rsidR="00E17DAF" w:rsidRPr="008B6868" w:rsidRDefault="00E17DAF" w:rsidP="00E17DAF">
            <w:pPr>
              <w:jc w:val="both"/>
              <w:rPr>
                <w:sz w:val="24"/>
                <w:szCs w:val="24"/>
              </w:rPr>
            </w:pPr>
            <w:r w:rsidRPr="008B6868">
              <w:rPr>
                <w:sz w:val="24"/>
                <w:szCs w:val="24"/>
              </w:rPr>
              <w:t>Рабочая документация.</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jc w:val="both"/>
              <w:rPr>
                <w:sz w:val="24"/>
                <w:szCs w:val="24"/>
              </w:rPr>
            </w:pPr>
            <w:r w:rsidRPr="008B6868">
              <w:rPr>
                <w:sz w:val="24"/>
                <w:szCs w:val="24"/>
              </w:rPr>
              <w:t xml:space="preserve">Потребность в инженерных </w:t>
            </w:r>
            <w:proofErr w:type="gramStart"/>
            <w:r w:rsidRPr="008B6868">
              <w:rPr>
                <w:sz w:val="24"/>
                <w:szCs w:val="24"/>
              </w:rPr>
              <w:lastRenderedPageBreak/>
              <w:t>изысканиях</w:t>
            </w:r>
            <w:proofErr w:type="gramEnd"/>
          </w:p>
        </w:tc>
        <w:tc>
          <w:tcPr>
            <w:tcW w:w="5187" w:type="dxa"/>
            <w:vAlign w:val="center"/>
          </w:tcPr>
          <w:p w:rsidR="00E17DAF" w:rsidRPr="008B6868" w:rsidRDefault="00E17DAF" w:rsidP="004E46AF">
            <w:pPr>
              <w:pStyle w:val="afd"/>
              <w:widowControl w:val="0"/>
              <w:numPr>
                <w:ilvl w:val="0"/>
                <w:numId w:val="17"/>
              </w:numPr>
              <w:suppressAutoHyphens/>
              <w:ind w:left="53" w:firstLine="0"/>
              <w:jc w:val="both"/>
            </w:pPr>
            <w:r w:rsidRPr="008B6868">
              <w:lastRenderedPageBreak/>
              <w:t>Выполнить комплекс инженерных изысканий:</w:t>
            </w:r>
          </w:p>
          <w:p w:rsidR="00E17DAF" w:rsidRPr="008B6868" w:rsidRDefault="00E17DAF" w:rsidP="004E46AF">
            <w:pPr>
              <w:pStyle w:val="afd"/>
              <w:widowControl w:val="0"/>
              <w:numPr>
                <w:ilvl w:val="0"/>
                <w:numId w:val="16"/>
              </w:numPr>
              <w:suppressAutoHyphens/>
              <w:ind w:left="53" w:firstLine="0"/>
              <w:jc w:val="both"/>
            </w:pPr>
            <w:r w:rsidRPr="008B6868">
              <w:lastRenderedPageBreak/>
              <w:t>инженерно-геодезические;</w:t>
            </w:r>
          </w:p>
          <w:p w:rsidR="00E17DAF" w:rsidRPr="008B6868" w:rsidRDefault="00E17DAF" w:rsidP="004E46AF">
            <w:pPr>
              <w:pStyle w:val="afd"/>
              <w:widowControl w:val="0"/>
              <w:numPr>
                <w:ilvl w:val="0"/>
                <w:numId w:val="16"/>
              </w:numPr>
              <w:suppressAutoHyphens/>
              <w:ind w:left="53" w:firstLine="0"/>
              <w:jc w:val="both"/>
            </w:pPr>
            <w:r w:rsidRPr="008B6868">
              <w:t>инженерно-геологические;</w:t>
            </w:r>
          </w:p>
          <w:p w:rsidR="00E17DAF" w:rsidRPr="008B6868" w:rsidRDefault="00E17DAF" w:rsidP="004E46AF">
            <w:pPr>
              <w:pStyle w:val="afd"/>
              <w:widowControl w:val="0"/>
              <w:numPr>
                <w:ilvl w:val="0"/>
                <w:numId w:val="16"/>
              </w:numPr>
              <w:suppressAutoHyphens/>
              <w:ind w:left="53" w:firstLine="0"/>
              <w:jc w:val="both"/>
            </w:pPr>
            <w:r w:rsidRPr="008B6868">
              <w:t>инженерно-гидрометеорологические;</w:t>
            </w:r>
          </w:p>
          <w:p w:rsidR="00E17DAF" w:rsidRPr="008B6868" w:rsidRDefault="00E17DAF" w:rsidP="004E46AF">
            <w:pPr>
              <w:pStyle w:val="afd"/>
              <w:widowControl w:val="0"/>
              <w:numPr>
                <w:ilvl w:val="0"/>
                <w:numId w:val="17"/>
              </w:numPr>
              <w:suppressAutoHyphens/>
              <w:ind w:left="53" w:firstLine="0"/>
              <w:jc w:val="both"/>
            </w:pPr>
            <w:r w:rsidRPr="008B6868">
              <w:t>Программы изысканий  согласовать с Заказчиком.</w:t>
            </w:r>
          </w:p>
          <w:p w:rsidR="00E17DAF" w:rsidRPr="008B6868" w:rsidRDefault="00E17DAF" w:rsidP="004E46AF">
            <w:pPr>
              <w:pStyle w:val="afd"/>
              <w:widowControl w:val="0"/>
              <w:numPr>
                <w:ilvl w:val="0"/>
                <w:numId w:val="17"/>
              </w:numPr>
              <w:suppressAutoHyphens/>
              <w:ind w:left="53" w:firstLine="0"/>
              <w:jc w:val="both"/>
            </w:pPr>
            <w:r w:rsidRPr="008B6868">
              <w:t xml:space="preserve">Инженерно-геодезические изыскания выполнить  в местной системе координат, в Балтийской системе высот. </w:t>
            </w:r>
          </w:p>
          <w:p w:rsidR="00E17DAF" w:rsidRPr="008B6868" w:rsidRDefault="00E17DAF" w:rsidP="00E17DAF">
            <w:pPr>
              <w:pStyle w:val="afd"/>
              <w:ind w:left="194"/>
              <w:jc w:val="both"/>
            </w:pP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autoSpaceDE w:val="0"/>
              <w:autoSpaceDN w:val="0"/>
              <w:adjustRightInd w:val="0"/>
              <w:ind w:left="34" w:right="16"/>
              <w:rPr>
                <w:sz w:val="24"/>
                <w:szCs w:val="24"/>
              </w:rPr>
            </w:pPr>
            <w:r w:rsidRPr="008B6868">
              <w:rPr>
                <w:sz w:val="24"/>
                <w:szCs w:val="24"/>
              </w:rPr>
              <w:t>Состав инженерных изысканий</w:t>
            </w:r>
          </w:p>
        </w:tc>
        <w:tc>
          <w:tcPr>
            <w:tcW w:w="5187" w:type="dxa"/>
            <w:vAlign w:val="center"/>
          </w:tcPr>
          <w:p w:rsidR="00E17DAF" w:rsidRPr="008B6868" w:rsidRDefault="00E17DAF" w:rsidP="004E46AF">
            <w:pPr>
              <w:pStyle w:val="afd"/>
              <w:numPr>
                <w:ilvl w:val="0"/>
                <w:numId w:val="32"/>
              </w:numPr>
              <w:tabs>
                <w:tab w:val="left" w:pos="678"/>
              </w:tabs>
              <w:ind w:left="0" w:right="147" w:firstLine="0"/>
              <w:contextualSpacing/>
              <w:jc w:val="both"/>
              <w:rPr>
                <w:bCs/>
              </w:rPr>
            </w:pPr>
            <w:r w:rsidRPr="008B6868">
              <w:rPr>
                <w:bCs/>
              </w:rPr>
              <w:t>Инженерно-геодезические изыскания.</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Создание инженерно-топографического плана масштаба 1:500 с сечением рельефа через 0,5 метра, на незастроенной территории, площадью 70 га, в том числе лазерное сканирование оползневого массива на площади 8,5 га (уточняется на этапе составления программы изысканий);</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На основании выполненных полевых и камеральных работ составить отчет о проведении инженерно-геодезических изысканий.</w:t>
            </w:r>
          </w:p>
          <w:p w:rsidR="00E17DAF" w:rsidRPr="008B6868" w:rsidRDefault="00E17DAF" w:rsidP="004E46AF">
            <w:pPr>
              <w:pStyle w:val="afd"/>
              <w:numPr>
                <w:ilvl w:val="0"/>
                <w:numId w:val="32"/>
              </w:numPr>
              <w:tabs>
                <w:tab w:val="left" w:pos="678"/>
              </w:tabs>
              <w:ind w:left="0" w:right="147" w:firstLine="0"/>
              <w:contextualSpacing/>
              <w:jc w:val="both"/>
              <w:rPr>
                <w:bCs/>
              </w:rPr>
            </w:pPr>
            <w:r w:rsidRPr="008B6868">
              <w:rPr>
                <w:bCs/>
              </w:rPr>
              <w:t>Инженерно-геологические изыскания.</w:t>
            </w:r>
          </w:p>
          <w:p w:rsidR="00E17DAF" w:rsidRPr="008B6868" w:rsidRDefault="00E17DAF" w:rsidP="00E17DAF">
            <w:pPr>
              <w:tabs>
                <w:tab w:val="left" w:pos="678"/>
              </w:tabs>
              <w:ind w:right="147"/>
              <w:jc w:val="both"/>
              <w:rPr>
                <w:bCs/>
                <w:sz w:val="24"/>
                <w:szCs w:val="24"/>
              </w:rPr>
            </w:pPr>
            <w:r w:rsidRPr="008B6868">
              <w:rPr>
                <w:bCs/>
                <w:sz w:val="24"/>
                <w:szCs w:val="24"/>
              </w:rPr>
              <w:t>Получение необходимых и достаточных материалов для разработки проекта, в том числе:</w:t>
            </w:r>
          </w:p>
          <w:p w:rsidR="00E17DAF" w:rsidRPr="008B6868" w:rsidRDefault="00E17DAF" w:rsidP="004E46AF">
            <w:pPr>
              <w:pStyle w:val="afd"/>
              <w:numPr>
                <w:ilvl w:val="0"/>
                <w:numId w:val="30"/>
              </w:numPr>
              <w:tabs>
                <w:tab w:val="left" w:pos="175"/>
              </w:tabs>
              <w:ind w:left="0" w:right="147" w:firstLine="0"/>
              <w:contextualSpacing/>
              <w:jc w:val="both"/>
              <w:rPr>
                <w:bCs/>
              </w:rPr>
            </w:pPr>
            <w:r w:rsidRPr="008B6868">
              <w:rPr>
                <w:bCs/>
              </w:rPr>
              <w:t>инженерно-геологическое обследование склонов на наличие опасных геологических процессов;</w:t>
            </w:r>
          </w:p>
          <w:p w:rsidR="00E17DAF" w:rsidRPr="008B6868" w:rsidRDefault="00E17DAF" w:rsidP="004E46AF">
            <w:pPr>
              <w:pStyle w:val="afd"/>
              <w:numPr>
                <w:ilvl w:val="0"/>
                <w:numId w:val="30"/>
              </w:numPr>
              <w:tabs>
                <w:tab w:val="left" w:pos="175"/>
              </w:tabs>
              <w:ind w:left="0" w:right="147" w:firstLine="0"/>
              <w:contextualSpacing/>
              <w:jc w:val="both"/>
              <w:rPr>
                <w:bCs/>
              </w:rPr>
            </w:pPr>
            <w:r w:rsidRPr="008B6868">
              <w:rPr>
                <w:bCs/>
              </w:rPr>
              <w:t xml:space="preserve"> инженерно-геофизические исследования для уточнения геологического разреза;</w:t>
            </w:r>
          </w:p>
          <w:p w:rsidR="00E17DAF" w:rsidRPr="008B6868" w:rsidRDefault="00E17DAF" w:rsidP="004E46AF">
            <w:pPr>
              <w:pStyle w:val="afd"/>
              <w:numPr>
                <w:ilvl w:val="0"/>
                <w:numId w:val="30"/>
              </w:numPr>
              <w:tabs>
                <w:tab w:val="left" w:pos="175"/>
              </w:tabs>
              <w:ind w:left="0" w:right="147" w:firstLine="0"/>
              <w:contextualSpacing/>
              <w:jc w:val="both"/>
              <w:rPr>
                <w:bCs/>
              </w:rPr>
            </w:pPr>
            <w:r w:rsidRPr="008B6868">
              <w:rPr>
                <w:bCs/>
              </w:rPr>
              <w:t>бурение скважин под проектируемые сооружения;</w:t>
            </w:r>
          </w:p>
          <w:p w:rsidR="00E17DAF" w:rsidRPr="008B6868" w:rsidRDefault="00E17DAF" w:rsidP="004E46AF">
            <w:pPr>
              <w:pStyle w:val="afd"/>
              <w:numPr>
                <w:ilvl w:val="0"/>
                <w:numId w:val="29"/>
              </w:numPr>
              <w:tabs>
                <w:tab w:val="left" w:pos="175"/>
              </w:tabs>
              <w:ind w:left="0" w:right="147" w:firstLine="0"/>
              <w:contextualSpacing/>
              <w:jc w:val="both"/>
              <w:rPr>
                <w:bCs/>
              </w:rPr>
            </w:pPr>
            <w:r w:rsidRPr="008B6868">
              <w:rPr>
                <w:bCs/>
              </w:rPr>
              <w:t>гидрогеологические наблюдения;</w:t>
            </w:r>
          </w:p>
          <w:p w:rsidR="00E17DAF" w:rsidRPr="008B6868" w:rsidRDefault="00E17DAF" w:rsidP="004E46AF">
            <w:pPr>
              <w:pStyle w:val="afd"/>
              <w:numPr>
                <w:ilvl w:val="0"/>
                <w:numId w:val="29"/>
              </w:numPr>
              <w:tabs>
                <w:tab w:val="left" w:pos="175"/>
              </w:tabs>
              <w:ind w:left="0" w:right="147" w:firstLine="0"/>
              <w:contextualSpacing/>
              <w:jc w:val="both"/>
              <w:rPr>
                <w:bCs/>
              </w:rPr>
            </w:pPr>
            <w:r w:rsidRPr="008B6868">
              <w:rPr>
                <w:bCs/>
              </w:rPr>
              <w:t>отбор проб воды и грунтов нарушенной и ненарушенной структуры;</w:t>
            </w:r>
          </w:p>
          <w:p w:rsidR="00E17DAF" w:rsidRPr="008B6868" w:rsidRDefault="00E17DAF" w:rsidP="004E46AF">
            <w:pPr>
              <w:pStyle w:val="afd"/>
              <w:numPr>
                <w:ilvl w:val="0"/>
                <w:numId w:val="29"/>
              </w:numPr>
              <w:tabs>
                <w:tab w:val="left" w:pos="175"/>
              </w:tabs>
              <w:ind w:left="0" w:right="147" w:firstLine="0"/>
              <w:contextualSpacing/>
              <w:jc w:val="both"/>
              <w:rPr>
                <w:bCs/>
              </w:rPr>
            </w:pPr>
            <w:r w:rsidRPr="008B6868">
              <w:rPr>
                <w:bCs/>
              </w:rPr>
              <w:t xml:space="preserve">прогноз возможных изменений инженерно-геологических и гидрогеологических условий в </w:t>
            </w:r>
            <w:proofErr w:type="gramStart"/>
            <w:r w:rsidRPr="008B6868">
              <w:rPr>
                <w:bCs/>
              </w:rPr>
              <w:t>процессе</w:t>
            </w:r>
            <w:proofErr w:type="gramEnd"/>
            <w:r w:rsidRPr="008B6868">
              <w:rPr>
                <w:bCs/>
              </w:rPr>
              <w:t xml:space="preserve"> строительства и эксплуатации зданий и сооружений;</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Выполнить инженерно-геологические работы в </w:t>
            </w:r>
            <w:proofErr w:type="gramStart"/>
            <w:r w:rsidRPr="008B6868">
              <w:rPr>
                <w:bCs/>
              </w:rPr>
              <w:t>соответствии</w:t>
            </w:r>
            <w:proofErr w:type="gramEnd"/>
            <w:r w:rsidRPr="008B6868">
              <w:rPr>
                <w:bCs/>
              </w:rPr>
              <w:t xml:space="preserve"> с требованиями СП 47.13330.2012, СП 11-105-97 (часть I-III), ГОСТ 25100-2011 и др.</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Выполнить инженерно-геологическую съемку М 1:500 с описанием точек наблюдения с целью предварительной оценки инженерно-геологических условий размещения проектируемых объектов. При рекогносцировочном обследовании определить участи развития опасных геологических процессов. </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Выполнить изучение выявленных </w:t>
            </w:r>
            <w:r w:rsidRPr="008B6868">
              <w:rPr>
                <w:bCs/>
              </w:rPr>
              <w:lastRenderedPageBreak/>
              <w:t>опасных геологических процессов.</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Выполнить проходку горных выработок под проектируемые сооружения. Объем буровых работ, глубины исследования определить на основании Задания и табл. 6.3, 6.4 СП 47.13330.2012 с учетом требований табл. 6.2 СП 47.13330.2012.</w:t>
            </w:r>
            <w:r w:rsidRPr="008B6868">
              <w:t xml:space="preserve"> </w:t>
            </w:r>
            <w:r w:rsidRPr="008B6868">
              <w:rPr>
                <w:bCs/>
              </w:rPr>
              <w:t xml:space="preserve">В ходе буровых работ выполнить гидрогеологические наблюдения (замер появившегося и установившегося уровня), отбор проб грунта нарушенной и ненарушенной структуры, проб воды. Отбор, упаковка, транспортирование и хранение образцов грунта производится в </w:t>
            </w:r>
            <w:proofErr w:type="gramStart"/>
            <w:r w:rsidRPr="008B6868">
              <w:rPr>
                <w:bCs/>
              </w:rPr>
              <w:t>соответствии</w:t>
            </w:r>
            <w:proofErr w:type="gramEnd"/>
            <w:r w:rsidRPr="008B6868">
              <w:rPr>
                <w:bCs/>
              </w:rPr>
              <w:t xml:space="preserve"> с требованиями ГОСТ 12071-2014, проб воды в соответствии с ГОСТ 31861-2012.</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Все геологические выработки после окончания работ должны быть ликвидированы тампонажем отработанным материалом (керном) с целью исключения загрязнения природной среды.</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Произвести комплекс полевых испытаний грунтов. Объем испытаний назначить в </w:t>
            </w:r>
            <w:proofErr w:type="gramStart"/>
            <w:r w:rsidRPr="008B6868">
              <w:rPr>
                <w:bCs/>
              </w:rPr>
              <w:t>соответствии</w:t>
            </w:r>
            <w:proofErr w:type="gramEnd"/>
            <w:r w:rsidRPr="008B6868">
              <w:rPr>
                <w:bCs/>
              </w:rPr>
              <w:t xml:space="preserve"> с требованиями СП 47.13330.2012 и СП 11-105-97 (часть I-III).</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Выполнить комплекс лабораторных исследований отобранных проб грунта с целью изучения их физико-механических и агрессивных свойств. Выполнить комплекс исследований отобранных проб воды с целью изучения их химического состава.</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Виды исследований назначить в соответствии с требованиями приложений</w:t>
            </w:r>
            <w:proofErr w:type="gramStart"/>
            <w:r w:rsidRPr="008B6868">
              <w:rPr>
                <w:bCs/>
              </w:rPr>
              <w:t xml:space="preserve"> Е</w:t>
            </w:r>
            <w:proofErr w:type="gramEnd"/>
            <w:r w:rsidRPr="008B6868">
              <w:rPr>
                <w:bCs/>
              </w:rPr>
              <w:t xml:space="preserve"> СП 47.13330.2012.</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Инженерно-геофизические исследования произвести в </w:t>
            </w:r>
            <w:proofErr w:type="gramStart"/>
            <w:r w:rsidRPr="008B6868">
              <w:rPr>
                <w:bCs/>
              </w:rPr>
              <w:t>составе</w:t>
            </w:r>
            <w:proofErr w:type="gramEnd"/>
            <w:r w:rsidRPr="008B6868">
              <w:rPr>
                <w:bCs/>
              </w:rPr>
              <w:t xml:space="preserve"> инженерно-геологических изысканий для уточнения геологического разреза.</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Выполнить камеральную обработку результатов архивных данных, полевых и лабораторных работ с составлением технического отчета, включающего пояснительную записку, текстовые и графические приложения в соответствии с требованиями п. 6.7 СП 47.13330.2011.</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По результатам полевых, лабораторных и камеральных работ составить отчеты о проведении инженерно-геологических изысканий.</w:t>
            </w:r>
          </w:p>
          <w:p w:rsidR="00E17DAF" w:rsidRPr="008B6868" w:rsidRDefault="00E17DAF" w:rsidP="004E46AF">
            <w:pPr>
              <w:pStyle w:val="afd"/>
              <w:numPr>
                <w:ilvl w:val="0"/>
                <w:numId w:val="32"/>
              </w:numPr>
              <w:tabs>
                <w:tab w:val="left" w:pos="678"/>
              </w:tabs>
              <w:ind w:left="0" w:right="147" w:firstLine="0"/>
              <w:contextualSpacing/>
              <w:jc w:val="both"/>
              <w:rPr>
                <w:bCs/>
              </w:rPr>
            </w:pPr>
            <w:r w:rsidRPr="008B6868">
              <w:rPr>
                <w:bCs/>
              </w:rPr>
              <w:t>Инженерно-гидрометеорологические изыскания.</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В подготовительный период выполнить следующие виды работ:</w:t>
            </w:r>
          </w:p>
          <w:p w:rsidR="00E17DAF" w:rsidRPr="008B6868" w:rsidRDefault="00E17DAF" w:rsidP="004E46AF">
            <w:pPr>
              <w:pStyle w:val="afd"/>
              <w:numPr>
                <w:ilvl w:val="0"/>
                <w:numId w:val="31"/>
              </w:numPr>
              <w:ind w:left="0" w:firstLine="0"/>
              <w:contextualSpacing/>
              <w:jc w:val="both"/>
              <w:rPr>
                <w:bCs/>
              </w:rPr>
            </w:pPr>
            <w:r w:rsidRPr="008B6868">
              <w:rPr>
                <w:bCs/>
              </w:rPr>
              <w:t xml:space="preserve">Изучение картографического материала, сбор </w:t>
            </w:r>
            <w:r w:rsidRPr="008B6868">
              <w:rPr>
                <w:bCs/>
              </w:rPr>
              <w:lastRenderedPageBreak/>
              <w:t>и анализ материалов инженерно-гидрометеорологических изысканий, выполненных ранее, сбор дополнительных исходных данных, их обобщение и анализ.</w:t>
            </w:r>
          </w:p>
          <w:p w:rsidR="00E17DAF" w:rsidRPr="008B6868" w:rsidRDefault="00E17DAF" w:rsidP="004E46AF">
            <w:pPr>
              <w:pStyle w:val="afd"/>
              <w:numPr>
                <w:ilvl w:val="0"/>
                <w:numId w:val="31"/>
              </w:numPr>
              <w:ind w:left="0" w:firstLine="0"/>
              <w:contextualSpacing/>
              <w:jc w:val="both"/>
              <w:rPr>
                <w:bCs/>
              </w:rPr>
            </w:pPr>
            <w:r w:rsidRPr="008B6868">
              <w:rPr>
                <w:bCs/>
              </w:rPr>
              <w:t>Оценка состояния гидрологической и метеорологической изученности района изысканий.</w:t>
            </w:r>
          </w:p>
          <w:p w:rsidR="00E17DAF" w:rsidRPr="008B6868" w:rsidRDefault="00E17DAF" w:rsidP="004E46AF">
            <w:pPr>
              <w:pStyle w:val="afd"/>
              <w:numPr>
                <w:ilvl w:val="0"/>
                <w:numId w:val="31"/>
              </w:numPr>
              <w:ind w:left="0" w:firstLine="0"/>
              <w:contextualSpacing/>
              <w:jc w:val="both"/>
              <w:rPr>
                <w:bCs/>
              </w:rPr>
            </w:pPr>
            <w:r w:rsidRPr="008B6868">
              <w:rPr>
                <w:bCs/>
              </w:rPr>
              <w:t xml:space="preserve">Определение состава и объема полевых работ, сложности гидрометеорологических условий и степени </w:t>
            </w:r>
            <w:proofErr w:type="gramStart"/>
            <w:r w:rsidRPr="008B6868">
              <w:rPr>
                <w:bCs/>
              </w:rPr>
              <w:t>гидрометеорологический</w:t>
            </w:r>
            <w:proofErr w:type="gramEnd"/>
            <w:r w:rsidRPr="008B6868">
              <w:rPr>
                <w:bCs/>
              </w:rPr>
              <w:t xml:space="preserve"> изученности </w:t>
            </w:r>
          </w:p>
          <w:p w:rsidR="00E17DAF" w:rsidRPr="008B6868" w:rsidRDefault="00E17DAF" w:rsidP="004E46AF">
            <w:pPr>
              <w:pStyle w:val="afd"/>
              <w:numPr>
                <w:ilvl w:val="0"/>
                <w:numId w:val="31"/>
              </w:numPr>
              <w:ind w:left="0" w:firstLine="0"/>
              <w:contextualSpacing/>
              <w:jc w:val="both"/>
              <w:rPr>
                <w:bCs/>
              </w:rPr>
            </w:pPr>
            <w:r w:rsidRPr="008B6868">
              <w:rPr>
                <w:bCs/>
              </w:rPr>
              <w:t>Составление программы инженерно-гидрометеорологических изысканий</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При выполнении полевых гидрологических работ произвести рекогносцировочное гидрологическое обследование площадки изыскиваемого объекта и прилегающих к нему участков для выявления отметок максимальных уровней воды, опасных гидрологических явлений, наблюдающихся на площадке. </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 xml:space="preserve">Метеорологические характеристики района проведения изысканий определяются по СП 131.13330.2012, СП 20.13330.2011 и уточняются путем обработки соответствующих данных многолетних наблюдений на метеостанциях сети. Климатическую характеристику района проведения изысканий представить в </w:t>
            </w:r>
            <w:proofErr w:type="gramStart"/>
            <w:r w:rsidRPr="008B6868">
              <w:rPr>
                <w:bCs/>
              </w:rPr>
              <w:t>соответствии</w:t>
            </w:r>
            <w:proofErr w:type="gramEnd"/>
            <w:r w:rsidRPr="008B6868">
              <w:rPr>
                <w:bCs/>
              </w:rPr>
              <w:t xml:space="preserve"> с перечнем СП 11-103-97.</w:t>
            </w:r>
          </w:p>
          <w:p w:rsidR="00E17DAF" w:rsidRPr="008B6868" w:rsidRDefault="00E17DAF" w:rsidP="004E46AF">
            <w:pPr>
              <w:pStyle w:val="afd"/>
              <w:numPr>
                <w:ilvl w:val="1"/>
                <w:numId w:val="32"/>
              </w:numPr>
              <w:tabs>
                <w:tab w:val="left" w:pos="678"/>
              </w:tabs>
              <w:ind w:left="0" w:right="147" w:firstLine="0"/>
              <w:contextualSpacing/>
              <w:jc w:val="both"/>
              <w:rPr>
                <w:bCs/>
              </w:rPr>
            </w:pPr>
            <w:r w:rsidRPr="008B6868">
              <w:rPr>
                <w:bCs/>
              </w:rPr>
              <w:t>Составить отчет об инженерно-гидрометеорологических изысканиях.</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pPr>
          </w:p>
        </w:tc>
        <w:tc>
          <w:tcPr>
            <w:tcW w:w="3808" w:type="dxa"/>
            <w:vAlign w:val="center"/>
          </w:tcPr>
          <w:p w:rsidR="00E17DAF" w:rsidRPr="008B6868" w:rsidRDefault="00E17DAF" w:rsidP="00E17DAF">
            <w:pPr>
              <w:autoSpaceDE w:val="0"/>
              <w:autoSpaceDN w:val="0"/>
              <w:adjustRightInd w:val="0"/>
              <w:ind w:left="34" w:right="16"/>
              <w:rPr>
                <w:sz w:val="24"/>
                <w:szCs w:val="24"/>
              </w:rPr>
            </w:pPr>
            <w:r w:rsidRPr="008B6868">
              <w:rPr>
                <w:sz w:val="24"/>
                <w:szCs w:val="24"/>
              </w:rPr>
              <w:t>Категория сложности инженерно-геологических условий</w:t>
            </w:r>
          </w:p>
        </w:tc>
        <w:tc>
          <w:tcPr>
            <w:tcW w:w="5187" w:type="dxa"/>
            <w:vAlign w:val="center"/>
          </w:tcPr>
          <w:p w:rsidR="00E17DAF" w:rsidRPr="008B6868" w:rsidRDefault="00E17DAF" w:rsidP="00E17DAF">
            <w:pPr>
              <w:tabs>
                <w:tab w:val="left" w:pos="678"/>
              </w:tabs>
              <w:ind w:left="45" w:right="147"/>
              <w:jc w:val="both"/>
              <w:rPr>
                <w:bCs/>
                <w:sz w:val="24"/>
                <w:szCs w:val="24"/>
              </w:rPr>
            </w:pPr>
            <w:r w:rsidRPr="008B6868">
              <w:rPr>
                <w:bCs/>
                <w:sz w:val="24"/>
                <w:szCs w:val="24"/>
                <w:lang w:val="en-US"/>
              </w:rPr>
              <w:t>III</w:t>
            </w:r>
            <w:r w:rsidRPr="008B6868">
              <w:rPr>
                <w:bCs/>
                <w:sz w:val="24"/>
                <w:szCs w:val="24"/>
              </w:rPr>
              <w:t xml:space="preserve"> (согласно прил. </w:t>
            </w:r>
            <w:proofErr w:type="gramStart"/>
            <w:r w:rsidRPr="008B6868">
              <w:rPr>
                <w:bCs/>
                <w:sz w:val="24"/>
                <w:szCs w:val="24"/>
              </w:rPr>
              <w:t>Б</w:t>
            </w:r>
            <w:proofErr w:type="gramEnd"/>
            <w:r w:rsidRPr="008B6868">
              <w:rPr>
                <w:bCs/>
                <w:sz w:val="24"/>
                <w:szCs w:val="24"/>
              </w:rPr>
              <w:t xml:space="preserve"> СП 11-105-97 Часть 1)</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autoSpaceDE w:val="0"/>
              <w:autoSpaceDN w:val="0"/>
              <w:adjustRightInd w:val="0"/>
              <w:ind w:left="34" w:right="16"/>
              <w:jc w:val="both"/>
              <w:rPr>
                <w:sz w:val="24"/>
                <w:szCs w:val="24"/>
              </w:rPr>
            </w:pPr>
            <w:r w:rsidRPr="008B6868">
              <w:rPr>
                <w:sz w:val="24"/>
                <w:szCs w:val="24"/>
              </w:rPr>
              <w:t>Основные требования к инженерным изысканиям</w:t>
            </w:r>
          </w:p>
        </w:tc>
        <w:tc>
          <w:tcPr>
            <w:tcW w:w="5187" w:type="dxa"/>
            <w:vAlign w:val="center"/>
          </w:tcPr>
          <w:p w:rsidR="00E17DAF" w:rsidRPr="008B6868" w:rsidRDefault="00E17DAF" w:rsidP="004E46AF">
            <w:pPr>
              <w:pStyle w:val="afd"/>
              <w:numPr>
                <w:ilvl w:val="0"/>
                <w:numId w:val="34"/>
              </w:numPr>
              <w:ind w:left="0" w:right="147" w:firstLine="0"/>
              <w:contextualSpacing/>
              <w:jc w:val="both"/>
              <w:rPr>
                <w:bCs/>
              </w:rPr>
            </w:pPr>
            <w:r w:rsidRPr="008B6868">
              <w:rPr>
                <w:bCs/>
              </w:rPr>
              <w:t xml:space="preserve">Провести работы и разработать документацию по изысканиям в </w:t>
            </w:r>
            <w:proofErr w:type="gramStart"/>
            <w:r w:rsidRPr="008B6868">
              <w:rPr>
                <w:bCs/>
              </w:rPr>
              <w:t>соответствии</w:t>
            </w:r>
            <w:proofErr w:type="gramEnd"/>
            <w:r w:rsidRPr="008B6868">
              <w:rPr>
                <w:bCs/>
              </w:rPr>
              <w:t xml:space="preserve"> с Законодательством и действующими нормативными документами РФ и Краснодарского края: СП 47.13330.2012, СП 11-105-97 Части </w:t>
            </w:r>
            <w:r w:rsidRPr="008B6868">
              <w:rPr>
                <w:bCs/>
                <w:lang w:val="en-US"/>
              </w:rPr>
              <w:t>I</w:t>
            </w:r>
            <w:r w:rsidRPr="008B6868">
              <w:rPr>
                <w:bCs/>
              </w:rPr>
              <w:t>-</w:t>
            </w:r>
            <w:r w:rsidRPr="008B6868">
              <w:rPr>
                <w:bCs/>
                <w:lang w:val="en-US"/>
              </w:rPr>
              <w:t>III</w:t>
            </w:r>
            <w:r w:rsidRPr="008B6868">
              <w:rPr>
                <w:bCs/>
              </w:rPr>
              <w:t>, СП 11-104-97, СП 11-109-97 и др.</w:t>
            </w:r>
          </w:p>
          <w:p w:rsidR="00E17DAF" w:rsidRPr="008B6868" w:rsidRDefault="00E17DAF" w:rsidP="004E46AF">
            <w:pPr>
              <w:pStyle w:val="afd"/>
              <w:numPr>
                <w:ilvl w:val="0"/>
                <w:numId w:val="34"/>
              </w:numPr>
              <w:ind w:left="0" w:right="147" w:firstLine="0"/>
              <w:contextualSpacing/>
              <w:jc w:val="both"/>
              <w:rPr>
                <w:bCs/>
              </w:rPr>
            </w:pPr>
            <w:r w:rsidRPr="008B6868">
              <w:rPr>
                <w:bCs/>
              </w:rPr>
              <w:t xml:space="preserve">Разработать и согласовать с Заказчиком Программы изысканий </w:t>
            </w:r>
            <w:proofErr w:type="gramStart"/>
            <w:r w:rsidRPr="008B6868">
              <w:rPr>
                <w:bCs/>
              </w:rPr>
              <w:t>соответствии</w:t>
            </w:r>
            <w:proofErr w:type="gramEnd"/>
            <w:r w:rsidRPr="008B6868">
              <w:rPr>
                <w:bCs/>
              </w:rPr>
              <w:t xml:space="preserve"> с СП 47.13330.2012.</w:t>
            </w:r>
          </w:p>
          <w:p w:rsidR="00E17DAF" w:rsidRPr="008B6868" w:rsidRDefault="00E17DAF" w:rsidP="004E46AF">
            <w:pPr>
              <w:pStyle w:val="afd"/>
              <w:numPr>
                <w:ilvl w:val="0"/>
                <w:numId w:val="34"/>
              </w:numPr>
              <w:ind w:left="0" w:right="147" w:firstLine="0"/>
              <w:contextualSpacing/>
              <w:jc w:val="both"/>
              <w:rPr>
                <w:bCs/>
              </w:rPr>
            </w:pPr>
            <w:r w:rsidRPr="008B6868">
              <w:rPr>
                <w:bCs/>
              </w:rPr>
              <w:t>Все изменения методики, объемов и видов работ согласовать с Заказчиком.</w:t>
            </w:r>
          </w:p>
          <w:p w:rsidR="00E17DAF" w:rsidRPr="008B6868" w:rsidRDefault="00E17DAF" w:rsidP="004E46AF">
            <w:pPr>
              <w:pStyle w:val="afd"/>
              <w:numPr>
                <w:ilvl w:val="0"/>
                <w:numId w:val="34"/>
              </w:numPr>
              <w:ind w:left="0" w:right="147" w:firstLine="0"/>
              <w:contextualSpacing/>
              <w:jc w:val="both"/>
              <w:rPr>
                <w:bCs/>
              </w:rPr>
            </w:pPr>
            <w:r w:rsidRPr="008B6868">
              <w:rPr>
                <w:bCs/>
              </w:rPr>
              <w:t>В отчете о проведенных изысканиях представить Перечень основных нормативных документов, которыми руководствовались при его разработке.</w:t>
            </w:r>
          </w:p>
          <w:p w:rsidR="00E17DAF" w:rsidRPr="008B6868" w:rsidRDefault="00E17DAF" w:rsidP="004E46AF">
            <w:pPr>
              <w:pStyle w:val="afd"/>
              <w:numPr>
                <w:ilvl w:val="0"/>
                <w:numId w:val="34"/>
              </w:numPr>
              <w:ind w:left="0" w:right="147" w:firstLine="0"/>
              <w:contextualSpacing/>
              <w:jc w:val="both"/>
              <w:rPr>
                <w:bCs/>
              </w:rPr>
            </w:pPr>
            <w:r w:rsidRPr="008B6868">
              <w:rPr>
                <w:bCs/>
              </w:rPr>
              <w:t>Предусмотреть промежуточную выдачу Заказчику материалов изысканий.</w:t>
            </w:r>
          </w:p>
          <w:p w:rsidR="00E17DAF" w:rsidRPr="008B6868" w:rsidRDefault="00E17DAF" w:rsidP="004E46AF">
            <w:pPr>
              <w:pStyle w:val="afd"/>
              <w:numPr>
                <w:ilvl w:val="0"/>
                <w:numId w:val="34"/>
              </w:numPr>
              <w:ind w:left="0" w:right="147" w:firstLine="0"/>
              <w:contextualSpacing/>
              <w:jc w:val="both"/>
              <w:rPr>
                <w:bCs/>
              </w:rPr>
            </w:pPr>
            <w:r w:rsidRPr="008B6868">
              <w:rPr>
                <w:bCs/>
              </w:rPr>
              <w:t xml:space="preserve">Инженерно-гидрометеорологические </w:t>
            </w:r>
            <w:r w:rsidRPr="008B6868">
              <w:rPr>
                <w:bCs/>
              </w:rPr>
              <w:lastRenderedPageBreak/>
              <w:t>изыскания проводятся на выбранной и согласованной трассе и должны обеспечивать получение:</w:t>
            </w:r>
          </w:p>
          <w:p w:rsidR="00E17DAF" w:rsidRPr="008B6868" w:rsidRDefault="00E17DAF" w:rsidP="004E46AF">
            <w:pPr>
              <w:pStyle w:val="afd"/>
              <w:numPr>
                <w:ilvl w:val="0"/>
                <w:numId w:val="33"/>
              </w:numPr>
              <w:ind w:left="0" w:right="147" w:firstLine="0"/>
              <w:contextualSpacing/>
              <w:jc w:val="both"/>
              <w:rPr>
                <w:bCs/>
              </w:rPr>
            </w:pPr>
            <w:r w:rsidRPr="008B6868">
              <w:rPr>
                <w:bCs/>
              </w:rPr>
              <w:t xml:space="preserve">Характеристик климатических условий на площадке; </w:t>
            </w:r>
          </w:p>
          <w:p w:rsidR="00E17DAF" w:rsidRPr="008B6868" w:rsidRDefault="00E17DAF" w:rsidP="004E46AF">
            <w:pPr>
              <w:pStyle w:val="afd"/>
              <w:numPr>
                <w:ilvl w:val="0"/>
                <w:numId w:val="33"/>
              </w:numPr>
              <w:ind w:left="0" w:right="147" w:firstLine="0"/>
              <w:contextualSpacing/>
              <w:jc w:val="both"/>
              <w:rPr>
                <w:bCs/>
              </w:rPr>
            </w:pPr>
            <w:r w:rsidRPr="008B6868">
              <w:rPr>
                <w:bCs/>
              </w:rPr>
              <w:t>Комплекса сведений о гидрологических условиях на площадке;</w:t>
            </w:r>
          </w:p>
          <w:p w:rsidR="00E17DAF" w:rsidRPr="008B6868" w:rsidRDefault="00E17DAF" w:rsidP="004E46AF">
            <w:pPr>
              <w:pStyle w:val="afd"/>
              <w:numPr>
                <w:ilvl w:val="0"/>
                <w:numId w:val="33"/>
              </w:numPr>
              <w:ind w:left="0" w:right="147" w:firstLine="0"/>
              <w:contextualSpacing/>
              <w:jc w:val="both"/>
              <w:rPr>
                <w:bCs/>
              </w:rPr>
            </w:pPr>
            <w:r w:rsidRPr="008B6868">
              <w:rPr>
                <w:bCs/>
              </w:rPr>
              <w:t>Сведений об опасных гидрометеорологических процессах и явлениях;</w:t>
            </w:r>
          </w:p>
          <w:p w:rsidR="00E17DAF" w:rsidRPr="008B6868" w:rsidRDefault="00E17DAF" w:rsidP="004E46AF">
            <w:pPr>
              <w:pStyle w:val="afd"/>
              <w:numPr>
                <w:ilvl w:val="0"/>
                <w:numId w:val="33"/>
              </w:numPr>
              <w:ind w:left="0" w:right="147" w:firstLine="0"/>
              <w:contextualSpacing/>
              <w:jc w:val="both"/>
              <w:rPr>
                <w:bCs/>
              </w:rPr>
            </w:pPr>
            <w:r w:rsidRPr="008B6868">
              <w:rPr>
                <w:bCs/>
              </w:rPr>
              <w:t xml:space="preserve">Материалы инженерно-гидрометеорологических изысканий должны быть достаточными для принятия обоснованных проектных решений по объекту в </w:t>
            </w:r>
            <w:proofErr w:type="gramStart"/>
            <w:r w:rsidRPr="008B6868">
              <w:rPr>
                <w:bCs/>
              </w:rPr>
              <w:t>целом</w:t>
            </w:r>
            <w:proofErr w:type="gramEnd"/>
            <w:r w:rsidRPr="008B6868">
              <w:rPr>
                <w:bCs/>
              </w:rPr>
              <w:t>, разработки мероприятий и сооружений инженерной защиты.</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Дополнительные требования по инженерным изысканиям</w:t>
            </w:r>
          </w:p>
        </w:tc>
        <w:tc>
          <w:tcPr>
            <w:tcW w:w="5187" w:type="dxa"/>
            <w:vAlign w:val="center"/>
          </w:tcPr>
          <w:p w:rsidR="00E17DAF" w:rsidRPr="008B6868" w:rsidRDefault="00E17DAF" w:rsidP="004E46AF">
            <w:pPr>
              <w:pStyle w:val="afd"/>
              <w:numPr>
                <w:ilvl w:val="0"/>
                <w:numId w:val="35"/>
              </w:numPr>
              <w:ind w:left="0" w:right="147" w:firstLine="0"/>
              <w:contextualSpacing/>
              <w:jc w:val="both"/>
              <w:rPr>
                <w:bCs/>
              </w:rPr>
            </w:pPr>
            <w:r w:rsidRPr="008B6868">
              <w:rPr>
                <w:bCs/>
              </w:rPr>
              <w:t xml:space="preserve">При производстве работ соблюдать требования экологической безопасности в соответствии с требованиями нормативных документов ГОСТ </w:t>
            </w:r>
            <w:proofErr w:type="gramStart"/>
            <w:r w:rsidRPr="008B6868">
              <w:rPr>
                <w:bCs/>
              </w:rPr>
              <w:t>Р</w:t>
            </w:r>
            <w:proofErr w:type="gramEnd"/>
            <w:r w:rsidRPr="008B6868">
              <w:rPr>
                <w:bCs/>
              </w:rPr>
              <w:t xml:space="preserve"> ИСО 14001-2016 «Системы экологического менеджмента. Требования и руководство по применению» и OHSAS 18001-2007.</w:t>
            </w:r>
          </w:p>
          <w:p w:rsidR="00E17DAF" w:rsidRPr="008B6868" w:rsidRDefault="00E17DAF" w:rsidP="004E46AF">
            <w:pPr>
              <w:pStyle w:val="afd"/>
              <w:numPr>
                <w:ilvl w:val="0"/>
                <w:numId w:val="35"/>
              </w:numPr>
              <w:ind w:left="0" w:right="147" w:firstLine="0"/>
              <w:contextualSpacing/>
              <w:jc w:val="both"/>
              <w:rPr>
                <w:bCs/>
              </w:rPr>
            </w:pPr>
            <w:r w:rsidRPr="008B6868">
              <w:rPr>
                <w:bCs/>
              </w:rPr>
              <w:t>Выполнить оценку оползневой опасности, в том числе:</w:t>
            </w:r>
          </w:p>
          <w:p w:rsidR="00E17DAF" w:rsidRPr="008B6868" w:rsidRDefault="00E17DAF" w:rsidP="004E46AF">
            <w:pPr>
              <w:pStyle w:val="afd"/>
              <w:numPr>
                <w:ilvl w:val="1"/>
                <w:numId w:val="35"/>
              </w:numPr>
              <w:ind w:left="0" w:right="147" w:firstLine="0"/>
              <w:contextualSpacing/>
              <w:jc w:val="both"/>
              <w:rPr>
                <w:bCs/>
              </w:rPr>
            </w:pPr>
            <w:r w:rsidRPr="008B6868">
              <w:rPr>
                <w:bCs/>
              </w:rPr>
              <w:t>Анализ геологического строения и выявление зон ослабления массива пород;</w:t>
            </w:r>
          </w:p>
          <w:p w:rsidR="00E17DAF" w:rsidRPr="008B6868" w:rsidRDefault="00E17DAF" w:rsidP="004E46AF">
            <w:pPr>
              <w:pStyle w:val="afd"/>
              <w:numPr>
                <w:ilvl w:val="1"/>
                <w:numId w:val="35"/>
              </w:numPr>
              <w:ind w:left="0" w:right="147" w:firstLine="0"/>
              <w:contextualSpacing/>
              <w:jc w:val="both"/>
              <w:rPr>
                <w:bCs/>
              </w:rPr>
            </w:pPr>
            <w:r w:rsidRPr="008B6868">
              <w:rPr>
                <w:bCs/>
              </w:rPr>
              <w:t>Анализ гидрогеологических условий и техногенного изменения режима уровней подземных вод;</w:t>
            </w:r>
          </w:p>
          <w:p w:rsidR="00E17DAF" w:rsidRPr="008B6868" w:rsidRDefault="00E17DAF" w:rsidP="004E46AF">
            <w:pPr>
              <w:pStyle w:val="afd"/>
              <w:numPr>
                <w:ilvl w:val="1"/>
                <w:numId w:val="35"/>
              </w:numPr>
              <w:ind w:left="0" w:right="147" w:firstLine="0"/>
              <w:contextualSpacing/>
              <w:jc w:val="both"/>
              <w:rPr>
                <w:bCs/>
              </w:rPr>
            </w:pPr>
            <w:r w:rsidRPr="008B6868">
              <w:rPr>
                <w:bCs/>
              </w:rPr>
              <w:t>Выполнение инженерно-геологического районирования участка строительства;</w:t>
            </w:r>
          </w:p>
          <w:p w:rsidR="00E17DAF" w:rsidRPr="008B6868" w:rsidRDefault="00E17DAF" w:rsidP="004E46AF">
            <w:pPr>
              <w:pStyle w:val="afd"/>
              <w:numPr>
                <w:ilvl w:val="1"/>
                <w:numId w:val="35"/>
              </w:numPr>
              <w:ind w:left="0" w:right="147" w:firstLine="0"/>
              <w:contextualSpacing/>
              <w:jc w:val="both"/>
              <w:rPr>
                <w:bCs/>
              </w:rPr>
            </w:pPr>
            <w:r w:rsidRPr="008B6868">
              <w:rPr>
                <w:bCs/>
              </w:rPr>
              <w:t>Выявление участков возможного развития опасных геологических и инженерно-геологических процессов;</w:t>
            </w:r>
          </w:p>
          <w:p w:rsidR="00E17DAF" w:rsidRPr="008B6868" w:rsidRDefault="00E17DAF" w:rsidP="004E46AF">
            <w:pPr>
              <w:pStyle w:val="afd"/>
              <w:numPr>
                <w:ilvl w:val="0"/>
                <w:numId w:val="35"/>
              </w:numPr>
              <w:ind w:left="0" w:right="147" w:firstLine="0"/>
              <w:contextualSpacing/>
              <w:jc w:val="both"/>
              <w:rPr>
                <w:bCs/>
              </w:rPr>
            </w:pPr>
            <w:r w:rsidRPr="008B6868">
              <w:rPr>
                <w:bCs/>
              </w:rPr>
              <w:t>По результатам инженерных изысканий произвести расчеты устойчивости нарушенных и ненарушенных склонов.</w:t>
            </w:r>
          </w:p>
          <w:p w:rsidR="00E17DAF" w:rsidRPr="008B6868" w:rsidRDefault="00E17DAF" w:rsidP="004E46AF">
            <w:pPr>
              <w:pStyle w:val="afd"/>
              <w:numPr>
                <w:ilvl w:val="0"/>
                <w:numId w:val="35"/>
              </w:numPr>
              <w:ind w:left="0" w:right="147" w:firstLine="0"/>
              <w:contextualSpacing/>
              <w:jc w:val="both"/>
              <w:rPr>
                <w:bCs/>
              </w:rPr>
            </w:pPr>
            <w:r w:rsidRPr="008B6868">
              <w:rPr>
                <w:bCs/>
              </w:rPr>
              <w:t>Разработать программу, развернуть сеть геотехнического мониторинга Опор №7 и №8, верхней станции канатной дороги «Карусель-2», а также территории, прилегающей к району распространения оползневого процесса.</w:t>
            </w:r>
          </w:p>
          <w:p w:rsidR="00E17DAF" w:rsidRPr="008B6868" w:rsidRDefault="00E17DAF" w:rsidP="004E46AF">
            <w:pPr>
              <w:pStyle w:val="afd"/>
              <w:numPr>
                <w:ilvl w:val="0"/>
                <w:numId w:val="35"/>
              </w:numPr>
              <w:ind w:left="0" w:right="147" w:firstLine="0"/>
              <w:contextualSpacing/>
              <w:jc w:val="both"/>
              <w:rPr>
                <w:bCs/>
              </w:rPr>
            </w:pPr>
            <w:r w:rsidRPr="008B6868">
              <w:rPr>
                <w:bCs/>
              </w:rPr>
              <w:t>Предусмотреть научное сопровождение инженерных изысканий.</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Основные технико-экономические показатели объекта проектирования</w:t>
            </w:r>
          </w:p>
        </w:tc>
        <w:tc>
          <w:tcPr>
            <w:tcW w:w="5187" w:type="dxa"/>
            <w:vAlign w:val="center"/>
          </w:tcPr>
          <w:p w:rsidR="00E17DAF" w:rsidRPr="008B6868" w:rsidRDefault="00E17DAF" w:rsidP="004E46AF">
            <w:pPr>
              <w:pStyle w:val="afd"/>
              <w:widowControl w:val="0"/>
              <w:numPr>
                <w:ilvl w:val="0"/>
                <w:numId w:val="23"/>
              </w:numPr>
              <w:suppressAutoHyphens/>
              <w:ind w:left="0" w:firstLine="0"/>
              <w:jc w:val="both"/>
              <w:rPr>
                <w:bCs/>
              </w:rPr>
            </w:pPr>
            <w:r w:rsidRPr="008B6868">
              <w:rPr>
                <w:bCs/>
              </w:rPr>
              <w:t>В проектной документации учесть восстановление горнолыжных трасс «2А», «2В» и «2</w:t>
            </w:r>
            <w:r w:rsidRPr="008B6868">
              <w:rPr>
                <w:bCs/>
                <w:lang w:val="en-US"/>
              </w:rPr>
              <w:t>D</w:t>
            </w:r>
            <w:r w:rsidRPr="008B6868">
              <w:rPr>
                <w:bCs/>
              </w:rPr>
              <w:t xml:space="preserve">», подпорной стены Ст-6 площадки насосных станций на </w:t>
            </w:r>
            <w:proofErr w:type="spellStart"/>
            <w:r w:rsidRPr="008B6868">
              <w:rPr>
                <w:bCs/>
              </w:rPr>
              <w:t>отм</w:t>
            </w:r>
            <w:proofErr w:type="spellEnd"/>
            <w:r w:rsidRPr="008B6868">
              <w:rPr>
                <w:bCs/>
              </w:rPr>
              <w:t>. +1350м</w:t>
            </w:r>
          </w:p>
          <w:p w:rsidR="00E17DAF" w:rsidRPr="008B6868" w:rsidRDefault="00E17DAF" w:rsidP="004E46AF">
            <w:pPr>
              <w:pStyle w:val="afd"/>
              <w:widowControl w:val="0"/>
              <w:numPr>
                <w:ilvl w:val="1"/>
                <w:numId w:val="23"/>
              </w:numPr>
              <w:suppressAutoHyphens/>
              <w:ind w:left="0" w:firstLine="0"/>
              <w:jc w:val="both"/>
              <w:rPr>
                <w:bCs/>
              </w:rPr>
            </w:pPr>
            <w:r w:rsidRPr="008B6868">
              <w:rPr>
                <w:bCs/>
              </w:rPr>
              <w:t>Горнолыжная трасса «2А»:</w:t>
            </w:r>
          </w:p>
          <w:p w:rsidR="00E17DAF" w:rsidRPr="008B6868" w:rsidRDefault="00E17DAF" w:rsidP="004E46AF">
            <w:pPr>
              <w:pStyle w:val="afd"/>
              <w:widowControl w:val="0"/>
              <w:numPr>
                <w:ilvl w:val="0"/>
                <w:numId w:val="18"/>
              </w:numPr>
              <w:suppressAutoHyphens/>
              <w:ind w:left="0" w:firstLine="0"/>
              <w:jc w:val="both"/>
              <w:rPr>
                <w:bCs/>
              </w:rPr>
            </w:pPr>
            <w:r w:rsidRPr="008B6868">
              <w:rPr>
                <w:bCs/>
              </w:rPr>
              <w:t>ширина – 25 м;</w:t>
            </w:r>
          </w:p>
          <w:p w:rsidR="00E17DAF" w:rsidRPr="008B6868" w:rsidRDefault="00E17DAF" w:rsidP="004E46AF">
            <w:pPr>
              <w:pStyle w:val="afd"/>
              <w:widowControl w:val="0"/>
              <w:numPr>
                <w:ilvl w:val="0"/>
                <w:numId w:val="18"/>
              </w:numPr>
              <w:suppressAutoHyphens/>
              <w:ind w:left="0" w:firstLine="0"/>
              <w:jc w:val="both"/>
              <w:rPr>
                <w:bCs/>
              </w:rPr>
            </w:pPr>
            <w:r w:rsidRPr="008B6868">
              <w:rPr>
                <w:bCs/>
              </w:rPr>
              <w:t>уклон – не более 30 градусов.</w:t>
            </w:r>
          </w:p>
          <w:p w:rsidR="00E17DAF" w:rsidRPr="008B6868" w:rsidRDefault="00E17DAF" w:rsidP="004E46AF">
            <w:pPr>
              <w:pStyle w:val="afd"/>
              <w:widowControl w:val="0"/>
              <w:numPr>
                <w:ilvl w:val="1"/>
                <w:numId w:val="23"/>
              </w:numPr>
              <w:suppressAutoHyphens/>
              <w:ind w:left="0" w:firstLine="0"/>
              <w:jc w:val="both"/>
              <w:rPr>
                <w:bCs/>
              </w:rPr>
            </w:pPr>
            <w:r w:rsidRPr="008B6868">
              <w:rPr>
                <w:bCs/>
              </w:rPr>
              <w:lastRenderedPageBreak/>
              <w:t>Горнолыжная трасса «2В»:</w:t>
            </w:r>
          </w:p>
          <w:p w:rsidR="00E17DAF" w:rsidRPr="008B6868" w:rsidRDefault="00E17DAF" w:rsidP="004E46AF">
            <w:pPr>
              <w:pStyle w:val="afd"/>
              <w:widowControl w:val="0"/>
              <w:numPr>
                <w:ilvl w:val="0"/>
                <w:numId w:val="18"/>
              </w:numPr>
              <w:suppressAutoHyphens/>
              <w:ind w:left="0" w:firstLine="0"/>
              <w:jc w:val="both"/>
              <w:rPr>
                <w:bCs/>
              </w:rPr>
            </w:pPr>
            <w:r w:rsidRPr="008B6868">
              <w:rPr>
                <w:bCs/>
              </w:rPr>
              <w:t>ширина – 22 м;</w:t>
            </w:r>
          </w:p>
          <w:p w:rsidR="00E17DAF" w:rsidRPr="008B6868" w:rsidRDefault="00E17DAF" w:rsidP="004E46AF">
            <w:pPr>
              <w:pStyle w:val="afd"/>
              <w:widowControl w:val="0"/>
              <w:numPr>
                <w:ilvl w:val="0"/>
                <w:numId w:val="18"/>
              </w:numPr>
              <w:suppressAutoHyphens/>
              <w:ind w:left="0" w:firstLine="0"/>
              <w:jc w:val="both"/>
              <w:rPr>
                <w:bCs/>
              </w:rPr>
            </w:pPr>
            <w:r w:rsidRPr="008B6868">
              <w:rPr>
                <w:bCs/>
              </w:rPr>
              <w:t>уклон – не более 15 градусов.</w:t>
            </w:r>
          </w:p>
          <w:p w:rsidR="00E17DAF" w:rsidRPr="008B6868" w:rsidRDefault="00E17DAF" w:rsidP="004E46AF">
            <w:pPr>
              <w:pStyle w:val="afd"/>
              <w:widowControl w:val="0"/>
              <w:numPr>
                <w:ilvl w:val="1"/>
                <w:numId w:val="23"/>
              </w:numPr>
              <w:suppressAutoHyphens/>
              <w:ind w:left="0" w:firstLine="0"/>
              <w:jc w:val="both"/>
              <w:rPr>
                <w:bCs/>
              </w:rPr>
            </w:pPr>
            <w:r w:rsidRPr="008B6868">
              <w:rPr>
                <w:bCs/>
              </w:rPr>
              <w:t>Горнолыжная трасса «2</w:t>
            </w:r>
            <w:r w:rsidRPr="008B6868">
              <w:rPr>
                <w:bCs/>
                <w:lang w:val="en-US"/>
              </w:rPr>
              <w:t>D</w:t>
            </w:r>
            <w:r w:rsidRPr="008B6868">
              <w:rPr>
                <w:bCs/>
              </w:rPr>
              <w:t>»:</w:t>
            </w:r>
          </w:p>
          <w:p w:rsidR="00E17DAF" w:rsidRPr="008B6868" w:rsidRDefault="00E17DAF" w:rsidP="004E46AF">
            <w:pPr>
              <w:pStyle w:val="afd"/>
              <w:widowControl w:val="0"/>
              <w:numPr>
                <w:ilvl w:val="0"/>
                <w:numId w:val="18"/>
              </w:numPr>
              <w:suppressAutoHyphens/>
              <w:ind w:left="0" w:firstLine="0"/>
              <w:jc w:val="both"/>
              <w:rPr>
                <w:bCs/>
              </w:rPr>
            </w:pPr>
            <w:r w:rsidRPr="008B6868">
              <w:rPr>
                <w:bCs/>
              </w:rPr>
              <w:t>ширина – 20 м;</w:t>
            </w:r>
          </w:p>
          <w:p w:rsidR="00E17DAF" w:rsidRPr="008B6868" w:rsidRDefault="00E17DAF" w:rsidP="004E46AF">
            <w:pPr>
              <w:pStyle w:val="afd"/>
              <w:widowControl w:val="0"/>
              <w:numPr>
                <w:ilvl w:val="0"/>
                <w:numId w:val="18"/>
              </w:numPr>
              <w:suppressAutoHyphens/>
              <w:ind w:left="0" w:firstLine="0"/>
              <w:jc w:val="both"/>
              <w:rPr>
                <w:bCs/>
              </w:rPr>
            </w:pPr>
            <w:r w:rsidRPr="008B6868">
              <w:rPr>
                <w:bCs/>
              </w:rPr>
              <w:t>уклон – не более 18 градусов.</w:t>
            </w:r>
          </w:p>
          <w:p w:rsidR="00E17DAF" w:rsidRPr="008B6868" w:rsidRDefault="00E17DAF" w:rsidP="004E46AF">
            <w:pPr>
              <w:pStyle w:val="afd"/>
              <w:widowControl w:val="0"/>
              <w:numPr>
                <w:ilvl w:val="1"/>
                <w:numId w:val="23"/>
              </w:numPr>
              <w:suppressAutoHyphens/>
              <w:ind w:left="0" w:firstLine="0"/>
              <w:jc w:val="both"/>
              <w:rPr>
                <w:bCs/>
              </w:rPr>
            </w:pPr>
            <w:r w:rsidRPr="008B6868">
              <w:rPr>
                <w:bCs/>
              </w:rPr>
              <w:t xml:space="preserve">Подпорная стена Ст-6 площадки насосных станций на </w:t>
            </w:r>
            <w:proofErr w:type="spellStart"/>
            <w:r w:rsidRPr="008B6868">
              <w:rPr>
                <w:bCs/>
              </w:rPr>
              <w:t>отм</w:t>
            </w:r>
            <w:proofErr w:type="spellEnd"/>
            <w:r w:rsidRPr="008B6868">
              <w:rPr>
                <w:bCs/>
              </w:rPr>
              <w:t>. +1350м:</w:t>
            </w:r>
          </w:p>
          <w:p w:rsidR="00E17DAF" w:rsidRPr="008B6868" w:rsidRDefault="00E17DAF" w:rsidP="004E46AF">
            <w:pPr>
              <w:pStyle w:val="afd"/>
              <w:widowControl w:val="0"/>
              <w:numPr>
                <w:ilvl w:val="0"/>
                <w:numId w:val="18"/>
              </w:numPr>
              <w:suppressAutoHyphens/>
              <w:ind w:left="0" w:firstLine="0"/>
              <w:jc w:val="both"/>
              <w:rPr>
                <w:bCs/>
              </w:rPr>
            </w:pPr>
            <w:r w:rsidRPr="008B6868">
              <w:rPr>
                <w:bCs/>
              </w:rPr>
              <w:t>высота – от 2,80м до 8,40м;</w:t>
            </w:r>
          </w:p>
          <w:p w:rsidR="00E17DAF" w:rsidRPr="008B6868" w:rsidRDefault="00E17DAF" w:rsidP="004E46AF">
            <w:pPr>
              <w:pStyle w:val="afd"/>
              <w:widowControl w:val="0"/>
              <w:numPr>
                <w:ilvl w:val="0"/>
                <w:numId w:val="18"/>
              </w:numPr>
              <w:suppressAutoHyphens/>
              <w:ind w:left="0" w:firstLine="0"/>
              <w:jc w:val="both"/>
              <w:rPr>
                <w:bCs/>
              </w:rPr>
            </w:pPr>
            <w:r w:rsidRPr="008B6868">
              <w:rPr>
                <w:bCs/>
              </w:rPr>
              <w:t>длина – 97,02м.</w:t>
            </w:r>
          </w:p>
          <w:p w:rsidR="00E17DAF" w:rsidRPr="008B6868" w:rsidRDefault="00E17DAF" w:rsidP="004E46AF">
            <w:pPr>
              <w:pStyle w:val="afd"/>
              <w:widowControl w:val="0"/>
              <w:numPr>
                <w:ilvl w:val="0"/>
                <w:numId w:val="23"/>
              </w:numPr>
              <w:suppressAutoHyphens/>
              <w:ind w:left="0" w:firstLine="0"/>
              <w:jc w:val="both"/>
              <w:rPr>
                <w:bCs/>
              </w:rPr>
            </w:pPr>
            <w:r w:rsidRPr="008B6868">
              <w:t>В составе проекта предусмотреть необходимую инженерную защиту территории горнолыжных трасс, канатных дорог и гидротехнических сооружений:</w:t>
            </w:r>
          </w:p>
          <w:p w:rsidR="00E17DAF" w:rsidRPr="008B6868" w:rsidRDefault="00E17DAF" w:rsidP="004E46AF">
            <w:pPr>
              <w:pStyle w:val="afd"/>
              <w:widowControl w:val="0"/>
              <w:numPr>
                <w:ilvl w:val="1"/>
                <w:numId w:val="23"/>
              </w:numPr>
              <w:suppressAutoHyphens/>
              <w:ind w:left="0" w:firstLine="0"/>
              <w:jc w:val="both"/>
            </w:pPr>
            <w:r w:rsidRPr="008B6868">
              <w:t>Система поверхностного водоотвода. Общая длина водоотводных канав – 6,5 км (уточняется проектом)</w:t>
            </w:r>
          </w:p>
          <w:p w:rsidR="00E17DAF" w:rsidRPr="008B6868" w:rsidRDefault="00E17DAF" w:rsidP="004E46AF">
            <w:pPr>
              <w:pStyle w:val="afd"/>
              <w:widowControl w:val="0"/>
              <w:numPr>
                <w:ilvl w:val="1"/>
                <w:numId w:val="23"/>
              </w:numPr>
              <w:suppressAutoHyphens/>
              <w:ind w:left="0" w:firstLine="0"/>
              <w:jc w:val="both"/>
            </w:pPr>
            <w:r w:rsidRPr="008B6868">
              <w:t xml:space="preserve">Поверхностное закрепление склона в </w:t>
            </w:r>
            <w:proofErr w:type="gramStart"/>
            <w:r w:rsidRPr="008B6868">
              <w:t>районе</w:t>
            </w:r>
            <w:proofErr w:type="gramEnd"/>
            <w:r w:rsidRPr="008B6868">
              <w:t xml:space="preserve"> Опоры №7 канатной дороги «Карусель-2»:</w:t>
            </w:r>
          </w:p>
          <w:p w:rsidR="00E17DAF" w:rsidRPr="008B6868" w:rsidRDefault="00E17DAF" w:rsidP="004E46AF">
            <w:pPr>
              <w:pStyle w:val="af2"/>
              <w:numPr>
                <w:ilvl w:val="0"/>
                <w:numId w:val="24"/>
              </w:numPr>
              <w:spacing w:after="0" w:line="240" w:lineRule="auto"/>
              <w:ind w:left="0" w:right="147" w:firstLine="0"/>
              <w:jc w:val="both"/>
              <w:rPr>
                <w:sz w:val="24"/>
                <w:szCs w:val="24"/>
              </w:rPr>
            </w:pPr>
            <w:r w:rsidRPr="008B6868">
              <w:rPr>
                <w:sz w:val="24"/>
                <w:szCs w:val="24"/>
              </w:rPr>
              <w:t>Площадь участка закрепления – 260 м</w:t>
            </w:r>
            <w:proofErr w:type="gramStart"/>
            <w:r w:rsidRPr="008B6868">
              <w:rPr>
                <w:sz w:val="24"/>
                <w:szCs w:val="24"/>
                <w:vertAlign w:val="superscript"/>
              </w:rPr>
              <w:t>2</w:t>
            </w:r>
            <w:proofErr w:type="gramEnd"/>
            <w:r w:rsidRPr="008B6868">
              <w:rPr>
                <w:sz w:val="24"/>
                <w:szCs w:val="24"/>
                <w:vertAlign w:val="superscript"/>
              </w:rPr>
              <w:t xml:space="preserve"> </w:t>
            </w:r>
            <w:r w:rsidRPr="008B6868">
              <w:rPr>
                <w:sz w:val="24"/>
                <w:szCs w:val="24"/>
              </w:rPr>
              <w:t>(уточняется проектом)</w:t>
            </w:r>
          </w:p>
          <w:p w:rsidR="00E17DAF" w:rsidRPr="008B6868" w:rsidRDefault="00E17DAF" w:rsidP="004E46AF">
            <w:pPr>
              <w:pStyle w:val="af2"/>
              <w:numPr>
                <w:ilvl w:val="0"/>
                <w:numId w:val="24"/>
              </w:numPr>
              <w:spacing w:after="0" w:line="240" w:lineRule="auto"/>
              <w:ind w:left="0" w:right="147" w:firstLine="0"/>
              <w:jc w:val="both"/>
              <w:rPr>
                <w:sz w:val="24"/>
                <w:szCs w:val="24"/>
              </w:rPr>
            </w:pPr>
            <w:r w:rsidRPr="008B6868">
              <w:rPr>
                <w:sz w:val="24"/>
                <w:szCs w:val="24"/>
              </w:rPr>
              <w:t>Высота закрепления склона -15 метров (уточняется проектом).</w:t>
            </w:r>
          </w:p>
          <w:p w:rsidR="00E17DAF" w:rsidRPr="008B6868" w:rsidRDefault="00E17DAF" w:rsidP="004E46AF">
            <w:pPr>
              <w:pStyle w:val="afd"/>
              <w:widowControl w:val="0"/>
              <w:numPr>
                <w:ilvl w:val="1"/>
                <w:numId w:val="23"/>
              </w:numPr>
              <w:suppressAutoHyphens/>
              <w:ind w:left="0" w:firstLine="0"/>
              <w:jc w:val="both"/>
            </w:pPr>
            <w:r w:rsidRPr="008B6868">
              <w:t xml:space="preserve">Поверхностное закрепление склона в </w:t>
            </w:r>
            <w:proofErr w:type="gramStart"/>
            <w:r w:rsidRPr="008B6868">
              <w:t>районе</w:t>
            </w:r>
            <w:proofErr w:type="gramEnd"/>
            <w:r w:rsidRPr="008B6868">
              <w:t xml:space="preserve"> Опоры №8 канатной дороги «Карусель-2»:</w:t>
            </w:r>
          </w:p>
          <w:p w:rsidR="00E17DAF" w:rsidRPr="008B6868" w:rsidRDefault="00E17DAF" w:rsidP="004E46AF">
            <w:pPr>
              <w:pStyle w:val="af2"/>
              <w:numPr>
                <w:ilvl w:val="0"/>
                <w:numId w:val="25"/>
              </w:numPr>
              <w:spacing w:after="0" w:line="240" w:lineRule="auto"/>
              <w:ind w:left="0" w:right="147" w:firstLine="0"/>
              <w:jc w:val="both"/>
              <w:rPr>
                <w:sz w:val="24"/>
                <w:szCs w:val="24"/>
              </w:rPr>
            </w:pPr>
            <w:r w:rsidRPr="008B6868">
              <w:rPr>
                <w:sz w:val="24"/>
                <w:szCs w:val="24"/>
              </w:rPr>
              <w:t>Площадь участка закрепления – 350 м</w:t>
            </w:r>
            <w:proofErr w:type="gramStart"/>
            <w:r w:rsidRPr="008B6868">
              <w:rPr>
                <w:sz w:val="24"/>
                <w:szCs w:val="24"/>
                <w:vertAlign w:val="superscript"/>
              </w:rPr>
              <w:t>2</w:t>
            </w:r>
            <w:proofErr w:type="gramEnd"/>
            <w:r w:rsidRPr="008B6868">
              <w:rPr>
                <w:sz w:val="24"/>
                <w:szCs w:val="24"/>
                <w:vertAlign w:val="superscript"/>
              </w:rPr>
              <w:t xml:space="preserve"> </w:t>
            </w:r>
            <w:r w:rsidRPr="008B6868">
              <w:rPr>
                <w:sz w:val="24"/>
                <w:szCs w:val="24"/>
              </w:rPr>
              <w:t>(уточняется проектом);</w:t>
            </w:r>
          </w:p>
          <w:p w:rsidR="00E17DAF" w:rsidRPr="008B6868" w:rsidRDefault="00E17DAF" w:rsidP="004E46AF">
            <w:pPr>
              <w:pStyle w:val="af2"/>
              <w:numPr>
                <w:ilvl w:val="0"/>
                <w:numId w:val="25"/>
              </w:numPr>
              <w:spacing w:after="0" w:line="240" w:lineRule="auto"/>
              <w:ind w:left="0" w:right="147" w:firstLine="0"/>
              <w:jc w:val="both"/>
              <w:rPr>
                <w:sz w:val="24"/>
                <w:szCs w:val="24"/>
              </w:rPr>
            </w:pPr>
            <w:r w:rsidRPr="008B6868">
              <w:rPr>
                <w:sz w:val="24"/>
                <w:szCs w:val="24"/>
              </w:rPr>
              <w:t>Высота закрепления склона – 17 метров (уточняется проектом).</w:t>
            </w:r>
          </w:p>
          <w:p w:rsidR="00E17DAF" w:rsidRPr="008B6868" w:rsidRDefault="00E17DAF" w:rsidP="004E46AF">
            <w:pPr>
              <w:pStyle w:val="afd"/>
              <w:widowControl w:val="0"/>
              <w:numPr>
                <w:ilvl w:val="1"/>
                <w:numId w:val="23"/>
              </w:numPr>
              <w:suppressAutoHyphens/>
              <w:ind w:left="0" w:firstLine="0"/>
              <w:jc w:val="both"/>
            </w:pPr>
            <w:r w:rsidRPr="008B6868">
              <w:t>Мероприятия по ликвидации последствий оползня:</w:t>
            </w:r>
          </w:p>
          <w:p w:rsidR="00E17DAF" w:rsidRPr="008B6868" w:rsidRDefault="00E17DAF" w:rsidP="004E46AF">
            <w:pPr>
              <w:pStyle w:val="af2"/>
              <w:numPr>
                <w:ilvl w:val="0"/>
                <w:numId w:val="26"/>
              </w:numPr>
              <w:spacing w:after="0" w:line="240" w:lineRule="auto"/>
              <w:ind w:left="0" w:right="147" w:firstLine="0"/>
              <w:jc w:val="both"/>
              <w:rPr>
                <w:sz w:val="24"/>
                <w:szCs w:val="24"/>
              </w:rPr>
            </w:pPr>
            <w:r w:rsidRPr="008B6868">
              <w:rPr>
                <w:sz w:val="24"/>
                <w:szCs w:val="24"/>
              </w:rPr>
              <w:t>Объем вывозимого грунта – 180 000 м</w:t>
            </w:r>
            <w:r w:rsidRPr="008B6868">
              <w:rPr>
                <w:sz w:val="24"/>
                <w:szCs w:val="24"/>
                <w:vertAlign w:val="superscript"/>
              </w:rPr>
              <w:t>3</w:t>
            </w:r>
            <w:r w:rsidRPr="008B6868">
              <w:rPr>
                <w:sz w:val="24"/>
                <w:szCs w:val="24"/>
              </w:rPr>
              <w:t xml:space="preserve"> (уточняется при проведении изысканий);</w:t>
            </w:r>
          </w:p>
          <w:p w:rsidR="00E17DAF" w:rsidRPr="008B6868" w:rsidRDefault="00E17DAF" w:rsidP="004E46AF">
            <w:pPr>
              <w:pStyle w:val="af2"/>
              <w:numPr>
                <w:ilvl w:val="0"/>
                <w:numId w:val="23"/>
              </w:numPr>
              <w:spacing w:after="0" w:line="240" w:lineRule="auto"/>
              <w:ind w:left="0" w:right="147" w:firstLine="0"/>
              <w:jc w:val="both"/>
              <w:rPr>
                <w:sz w:val="24"/>
                <w:szCs w:val="24"/>
              </w:rPr>
            </w:pPr>
            <w:r w:rsidRPr="008B6868">
              <w:rPr>
                <w:sz w:val="24"/>
                <w:szCs w:val="24"/>
              </w:rPr>
              <w:t>Инженерная защита территории:</w:t>
            </w:r>
          </w:p>
          <w:p w:rsidR="00E17DAF" w:rsidRPr="008B6868" w:rsidRDefault="00E17DAF" w:rsidP="004E46AF">
            <w:pPr>
              <w:pStyle w:val="af2"/>
              <w:numPr>
                <w:ilvl w:val="0"/>
                <w:numId w:val="27"/>
              </w:numPr>
              <w:spacing w:after="0" w:line="240" w:lineRule="auto"/>
              <w:ind w:left="0" w:right="147" w:firstLine="0"/>
              <w:jc w:val="both"/>
              <w:rPr>
                <w:sz w:val="24"/>
                <w:szCs w:val="24"/>
              </w:rPr>
            </w:pPr>
            <w:r w:rsidRPr="008B6868">
              <w:rPr>
                <w:sz w:val="24"/>
                <w:szCs w:val="24"/>
              </w:rPr>
              <w:t>Армированная насыпь со стеной, с использованием технологии «</w:t>
            </w:r>
            <w:proofErr w:type="spellStart"/>
            <w:r w:rsidRPr="008B6868">
              <w:rPr>
                <w:sz w:val="24"/>
                <w:szCs w:val="24"/>
              </w:rPr>
              <w:t>Террамеш</w:t>
            </w:r>
            <w:proofErr w:type="spellEnd"/>
            <w:r w:rsidRPr="008B6868">
              <w:rPr>
                <w:sz w:val="24"/>
                <w:szCs w:val="24"/>
              </w:rPr>
              <w:t xml:space="preserve">» - 250 </w:t>
            </w:r>
            <w:proofErr w:type="spellStart"/>
            <w:r w:rsidRPr="008B6868">
              <w:rPr>
                <w:sz w:val="24"/>
                <w:szCs w:val="24"/>
              </w:rPr>
              <w:t>м</w:t>
            </w:r>
            <w:proofErr w:type="gramStart"/>
            <w:r w:rsidRPr="008B6868">
              <w:rPr>
                <w:sz w:val="24"/>
                <w:szCs w:val="24"/>
              </w:rPr>
              <w:t>.п</w:t>
            </w:r>
            <w:proofErr w:type="spellEnd"/>
            <w:proofErr w:type="gramEnd"/>
            <w:r w:rsidRPr="008B6868">
              <w:rPr>
                <w:sz w:val="24"/>
                <w:szCs w:val="24"/>
              </w:rPr>
              <w:t xml:space="preserve"> (уточняется проектом);</w:t>
            </w:r>
          </w:p>
          <w:p w:rsidR="00E17DAF" w:rsidRPr="008B6868" w:rsidRDefault="00E17DAF" w:rsidP="004E46AF">
            <w:pPr>
              <w:pStyle w:val="af2"/>
              <w:numPr>
                <w:ilvl w:val="0"/>
                <w:numId w:val="27"/>
              </w:numPr>
              <w:spacing w:after="0" w:line="240" w:lineRule="auto"/>
              <w:ind w:left="0" w:right="147" w:firstLine="0"/>
              <w:jc w:val="both"/>
              <w:rPr>
                <w:bCs/>
                <w:sz w:val="24"/>
                <w:szCs w:val="24"/>
              </w:rPr>
            </w:pPr>
            <w:r w:rsidRPr="008B6868">
              <w:rPr>
                <w:sz w:val="24"/>
                <w:szCs w:val="24"/>
              </w:rPr>
              <w:t>Поверхностное закрепление склона анкерными тросово-сетчатыми системами (площадь закрепления определить проектом).</w:t>
            </w:r>
          </w:p>
          <w:p w:rsidR="00E17DAF" w:rsidRPr="008B6868" w:rsidRDefault="00E17DAF" w:rsidP="004E46AF">
            <w:pPr>
              <w:pStyle w:val="af2"/>
              <w:numPr>
                <w:ilvl w:val="0"/>
                <w:numId w:val="23"/>
              </w:numPr>
              <w:spacing w:after="0" w:line="240" w:lineRule="auto"/>
              <w:ind w:left="0" w:right="147" w:firstLine="0"/>
              <w:jc w:val="both"/>
              <w:rPr>
                <w:bCs/>
                <w:sz w:val="24"/>
                <w:szCs w:val="24"/>
              </w:rPr>
            </w:pPr>
            <w:r w:rsidRPr="008B6868">
              <w:rPr>
                <w:sz w:val="24"/>
                <w:szCs w:val="24"/>
              </w:rPr>
              <w:t>По результатам инженерных изысканий определить необходимость и способы инженерной защиты территории верхней станции канатной дороги «Карусель-2».</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техническим решениям</w:t>
            </w:r>
          </w:p>
        </w:tc>
        <w:tc>
          <w:tcPr>
            <w:tcW w:w="5187" w:type="dxa"/>
            <w:vAlign w:val="center"/>
          </w:tcPr>
          <w:p w:rsidR="00E17DAF" w:rsidRPr="008B6868" w:rsidRDefault="00E17DAF" w:rsidP="004E46AF">
            <w:pPr>
              <w:pStyle w:val="a6"/>
              <w:numPr>
                <w:ilvl w:val="0"/>
                <w:numId w:val="19"/>
              </w:numPr>
              <w:tabs>
                <w:tab w:val="clear" w:pos="4677"/>
                <w:tab w:val="clear" w:pos="9355"/>
                <w:tab w:val="left" w:pos="398"/>
                <w:tab w:val="right" w:pos="8306"/>
              </w:tabs>
              <w:ind w:left="0" w:firstLine="0"/>
              <w:jc w:val="both"/>
              <w:rPr>
                <w:sz w:val="24"/>
                <w:szCs w:val="24"/>
              </w:rPr>
            </w:pPr>
            <w:r w:rsidRPr="008B6868">
              <w:rPr>
                <w:sz w:val="24"/>
                <w:szCs w:val="24"/>
              </w:rPr>
              <w:t>Основные технические решения согласовать с Заказчиком.</w:t>
            </w:r>
          </w:p>
          <w:p w:rsidR="00E17DAF" w:rsidRPr="008B6868" w:rsidRDefault="00E17DAF" w:rsidP="004E46AF">
            <w:pPr>
              <w:pStyle w:val="a6"/>
              <w:numPr>
                <w:ilvl w:val="0"/>
                <w:numId w:val="19"/>
              </w:numPr>
              <w:tabs>
                <w:tab w:val="clear" w:pos="4677"/>
                <w:tab w:val="clear" w:pos="9355"/>
                <w:tab w:val="left" w:pos="398"/>
                <w:tab w:val="right" w:pos="8306"/>
              </w:tabs>
              <w:ind w:left="0" w:firstLine="0"/>
              <w:jc w:val="both"/>
              <w:rPr>
                <w:sz w:val="24"/>
                <w:szCs w:val="24"/>
              </w:rPr>
            </w:pPr>
            <w:r w:rsidRPr="008B6868">
              <w:rPr>
                <w:sz w:val="24"/>
                <w:szCs w:val="24"/>
              </w:rPr>
              <w:t>Применять (по согласованию с Заказчиком) высококачественные материалы и оборудование, современные мировые технологии, соответствующие Российским стандартам.</w:t>
            </w:r>
          </w:p>
          <w:p w:rsidR="00E17DAF" w:rsidRPr="008B6868" w:rsidRDefault="00E17DAF" w:rsidP="004E46AF">
            <w:pPr>
              <w:pStyle w:val="a6"/>
              <w:numPr>
                <w:ilvl w:val="0"/>
                <w:numId w:val="19"/>
              </w:numPr>
              <w:tabs>
                <w:tab w:val="clear" w:pos="4677"/>
                <w:tab w:val="clear" w:pos="9355"/>
                <w:tab w:val="left" w:pos="398"/>
                <w:tab w:val="right" w:pos="8306"/>
              </w:tabs>
              <w:ind w:left="0" w:firstLine="0"/>
              <w:jc w:val="both"/>
              <w:rPr>
                <w:bCs/>
                <w:sz w:val="24"/>
                <w:szCs w:val="24"/>
              </w:rPr>
            </w:pPr>
            <w:r w:rsidRPr="008B6868">
              <w:rPr>
                <w:sz w:val="24"/>
                <w:szCs w:val="24"/>
              </w:rPr>
              <w:t>Проектирование вести с учётом инженерно-</w:t>
            </w:r>
            <w:r w:rsidRPr="008B6868">
              <w:rPr>
                <w:sz w:val="24"/>
                <w:szCs w:val="24"/>
              </w:rPr>
              <w:lastRenderedPageBreak/>
              <w:t xml:space="preserve">геологических изысканий, антисейсмических мероприятий, данных по </w:t>
            </w:r>
            <w:proofErr w:type="spellStart"/>
            <w:r w:rsidRPr="008B6868">
              <w:rPr>
                <w:sz w:val="24"/>
                <w:szCs w:val="24"/>
              </w:rPr>
              <w:t>лавино-оползнеопасным</w:t>
            </w:r>
            <w:proofErr w:type="spellEnd"/>
            <w:r w:rsidRPr="008B6868">
              <w:rPr>
                <w:sz w:val="24"/>
                <w:szCs w:val="24"/>
              </w:rPr>
              <w:t xml:space="preserve"> участкам территории строительст</w:t>
            </w:r>
            <w:r w:rsidRPr="008B6868">
              <w:rPr>
                <w:sz w:val="24"/>
                <w:szCs w:val="24"/>
              </w:rPr>
              <w:softHyphen/>
              <w:t>ва.</w:t>
            </w:r>
          </w:p>
          <w:p w:rsidR="00E17DAF" w:rsidRPr="008B6868" w:rsidRDefault="00E17DAF" w:rsidP="004E46AF">
            <w:pPr>
              <w:pStyle w:val="a6"/>
              <w:numPr>
                <w:ilvl w:val="0"/>
                <w:numId w:val="19"/>
              </w:numPr>
              <w:tabs>
                <w:tab w:val="clear" w:pos="4677"/>
                <w:tab w:val="clear" w:pos="9355"/>
                <w:tab w:val="left" w:pos="398"/>
                <w:tab w:val="right" w:pos="8306"/>
              </w:tabs>
              <w:ind w:left="0" w:firstLine="0"/>
              <w:jc w:val="both"/>
              <w:rPr>
                <w:bCs/>
                <w:sz w:val="24"/>
                <w:szCs w:val="24"/>
              </w:rPr>
            </w:pPr>
            <w:r w:rsidRPr="008B6868">
              <w:rPr>
                <w:bCs/>
                <w:sz w:val="24"/>
                <w:szCs w:val="24"/>
              </w:rPr>
              <w:t>В проектной документации предусмотреть селективную обработку местного грунта и возможность его дальнейшего использования при выполнении работ по противоаварийным мероприятиям.</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rFonts w:eastAsia="Batang"/>
                <w:sz w:val="24"/>
                <w:szCs w:val="24"/>
              </w:rPr>
              <w:t>Выделение этапов проектирования, очередей, пусковых комплексов</w:t>
            </w:r>
          </w:p>
        </w:tc>
        <w:tc>
          <w:tcPr>
            <w:tcW w:w="5187" w:type="dxa"/>
            <w:vAlign w:val="center"/>
          </w:tcPr>
          <w:p w:rsidR="00E17DAF" w:rsidRPr="008B6868" w:rsidRDefault="00E17DAF" w:rsidP="004E46AF">
            <w:pPr>
              <w:pStyle w:val="a6"/>
              <w:numPr>
                <w:ilvl w:val="0"/>
                <w:numId w:val="28"/>
              </w:numPr>
              <w:tabs>
                <w:tab w:val="left" w:pos="398"/>
                <w:tab w:val="right" w:pos="8306"/>
              </w:tabs>
              <w:jc w:val="both"/>
              <w:rPr>
                <w:sz w:val="24"/>
                <w:szCs w:val="24"/>
              </w:rPr>
            </w:pPr>
            <w:r w:rsidRPr="008B6868">
              <w:rPr>
                <w:sz w:val="24"/>
                <w:szCs w:val="24"/>
              </w:rPr>
              <w:t>Первый этап проектирования:</w:t>
            </w:r>
          </w:p>
          <w:p w:rsidR="00E17DAF" w:rsidRPr="008B6868" w:rsidRDefault="00E17DAF" w:rsidP="004E46AF">
            <w:pPr>
              <w:pStyle w:val="a6"/>
              <w:numPr>
                <w:ilvl w:val="1"/>
                <w:numId w:val="28"/>
              </w:numPr>
              <w:tabs>
                <w:tab w:val="left" w:pos="398"/>
                <w:tab w:val="right" w:pos="8306"/>
              </w:tabs>
              <w:ind w:left="0" w:firstLine="0"/>
              <w:jc w:val="both"/>
              <w:rPr>
                <w:sz w:val="24"/>
                <w:szCs w:val="24"/>
              </w:rPr>
            </w:pPr>
            <w:r w:rsidRPr="008B6868">
              <w:rPr>
                <w:sz w:val="24"/>
                <w:szCs w:val="24"/>
              </w:rPr>
              <w:t>Система поверхностного водоотвода;</w:t>
            </w:r>
          </w:p>
          <w:p w:rsidR="00E17DAF" w:rsidRPr="008B6868" w:rsidRDefault="00E17DAF" w:rsidP="004E46AF">
            <w:pPr>
              <w:pStyle w:val="a6"/>
              <w:numPr>
                <w:ilvl w:val="1"/>
                <w:numId w:val="28"/>
              </w:numPr>
              <w:tabs>
                <w:tab w:val="left" w:pos="398"/>
                <w:tab w:val="right" w:pos="8306"/>
              </w:tabs>
              <w:ind w:left="0" w:firstLine="0"/>
              <w:jc w:val="both"/>
              <w:rPr>
                <w:sz w:val="24"/>
                <w:szCs w:val="24"/>
              </w:rPr>
            </w:pPr>
            <w:r w:rsidRPr="008B6868">
              <w:rPr>
                <w:sz w:val="24"/>
                <w:szCs w:val="24"/>
              </w:rPr>
              <w:t xml:space="preserve">Поверхностное закрепление склона в </w:t>
            </w:r>
            <w:proofErr w:type="gramStart"/>
            <w:r w:rsidRPr="008B6868">
              <w:rPr>
                <w:sz w:val="24"/>
                <w:szCs w:val="24"/>
              </w:rPr>
              <w:t>районе</w:t>
            </w:r>
            <w:proofErr w:type="gramEnd"/>
            <w:r w:rsidRPr="008B6868">
              <w:rPr>
                <w:sz w:val="24"/>
                <w:szCs w:val="24"/>
              </w:rPr>
              <w:t xml:space="preserve"> опоры №7 канатной дороги «Карусель-2»;</w:t>
            </w:r>
          </w:p>
          <w:p w:rsidR="00E17DAF" w:rsidRPr="008B6868" w:rsidRDefault="00E17DAF" w:rsidP="004E46AF">
            <w:pPr>
              <w:pStyle w:val="a6"/>
              <w:numPr>
                <w:ilvl w:val="1"/>
                <w:numId w:val="28"/>
              </w:numPr>
              <w:tabs>
                <w:tab w:val="left" w:pos="398"/>
                <w:tab w:val="right" w:pos="8306"/>
              </w:tabs>
              <w:ind w:left="0" w:firstLine="0"/>
              <w:jc w:val="both"/>
              <w:rPr>
                <w:sz w:val="24"/>
                <w:szCs w:val="24"/>
              </w:rPr>
            </w:pPr>
            <w:r w:rsidRPr="008B6868">
              <w:rPr>
                <w:sz w:val="24"/>
                <w:szCs w:val="24"/>
              </w:rPr>
              <w:t xml:space="preserve">Поверхностное закрепление склона в </w:t>
            </w:r>
            <w:proofErr w:type="gramStart"/>
            <w:r w:rsidRPr="008B6868">
              <w:rPr>
                <w:sz w:val="24"/>
                <w:szCs w:val="24"/>
              </w:rPr>
              <w:t>районе</w:t>
            </w:r>
            <w:proofErr w:type="gramEnd"/>
            <w:r w:rsidRPr="008B6868">
              <w:rPr>
                <w:sz w:val="24"/>
                <w:szCs w:val="24"/>
              </w:rPr>
              <w:t xml:space="preserve"> опоры №8 канатной дороги «Карусель-2».</w:t>
            </w:r>
          </w:p>
          <w:p w:rsidR="00E17DAF" w:rsidRPr="008B6868" w:rsidRDefault="00E17DAF" w:rsidP="004E46AF">
            <w:pPr>
              <w:pStyle w:val="a6"/>
              <w:numPr>
                <w:ilvl w:val="0"/>
                <w:numId w:val="28"/>
              </w:numPr>
              <w:tabs>
                <w:tab w:val="left" w:pos="398"/>
                <w:tab w:val="right" w:pos="8306"/>
              </w:tabs>
              <w:ind w:left="0" w:firstLine="0"/>
              <w:jc w:val="both"/>
              <w:rPr>
                <w:sz w:val="24"/>
                <w:szCs w:val="24"/>
              </w:rPr>
            </w:pPr>
            <w:r w:rsidRPr="008B6868">
              <w:rPr>
                <w:sz w:val="24"/>
                <w:szCs w:val="24"/>
              </w:rPr>
              <w:t>Второй этап проектирования:</w:t>
            </w:r>
          </w:p>
          <w:p w:rsidR="00E17DAF" w:rsidRPr="008B6868" w:rsidRDefault="00E17DAF" w:rsidP="004E46AF">
            <w:pPr>
              <w:pStyle w:val="a6"/>
              <w:numPr>
                <w:ilvl w:val="1"/>
                <w:numId w:val="28"/>
              </w:numPr>
              <w:tabs>
                <w:tab w:val="left" w:pos="398"/>
                <w:tab w:val="right" w:pos="8306"/>
              </w:tabs>
              <w:ind w:left="0" w:firstLine="0"/>
              <w:jc w:val="both"/>
              <w:rPr>
                <w:sz w:val="24"/>
                <w:szCs w:val="24"/>
              </w:rPr>
            </w:pPr>
            <w:r w:rsidRPr="008B6868">
              <w:rPr>
                <w:sz w:val="24"/>
                <w:szCs w:val="24"/>
              </w:rPr>
              <w:t>Комплекс мероприятий по ликвидации последствий оползня.</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snapToGrid w:val="0"/>
              <w:spacing w:line="216" w:lineRule="auto"/>
              <w:ind w:right="16"/>
              <w:rPr>
                <w:sz w:val="24"/>
                <w:szCs w:val="24"/>
              </w:rPr>
            </w:pPr>
            <w:r w:rsidRPr="008B6868">
              <w:rPr>
                <w:sz w:val="24"/>
                <w:szCs w:val="24"/>
              </w:rPr>
              <w:t>Требования по вариативной подготовке</w:t>
            </w:r>
          </w:p>
        </w:tc>
        <w:tc>
          <w:tcPr>
            <w:tcW w:w="5187" w:type="dxa"/>
            <w:vAlign w:val="center"/>
          </w:tcPr>
          <w:p w:rsidR="00E17DAF" w:rsidRPr="008B6868" w:rsidRDefault="00E17DAF" w:rsidP="00E17DAF">
            <w:pPr>
              <w:pStyle w:val="a6"/>
              <w:tabs>
                <w:tab w:val="left" w:pos="398"/>
                <w:tab w:val="right" w:pos="8306"/>
              </w:tabs>
              <w:jc w:val="both"/>
              <w:rPr>
                <w:sz w:val="24"/>
                <w:szCs w:val="24"/>
              </w:rPr>
            </w:pPr>
            <w:r w:rsidRPr="008B6868">
              <w:rPr>
                <w:sz w:val="24"/>
                <w:szCs w:val="24"/>
              </w:rPr>
              <w:t>Не требуется</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autoSpaceDE w:val="0"/>
              <w:autoSpaceDN w:val="0"/>
              <w:adjustRightInd w:val="0"/>
              <w:spacing w:before="120" w:after="120"/>
              <w:ind w:left="34" w:right="16"/>
              <w:jc w:val="both"/>
              <w:rPr>
                <w:rFonts w:eastAsia="Batang"/>
                <w:sz w:val="24"/>
                <w:szCs w:val="24"/>
              </w:rPr>
            </w:pPr>
            <w:r w:rsidRPr="008B6868">
              <w:rPr>
                <w:rFonts w:eastAsia="Batang"/>
                <w:sz w:val="24"/>
                <w:szCs w:val="24"/>
              </w:rPr>
              <w:t>Требования к согласованию и экспертизе проектной документации</w:t>
            </w:r>
          </w:p>
        </w:tc>
        <w:tc>
          <w:tcPr>
            <w:tcW w:w="5187" w:type="dxa"/>
            <w:vAlign w:val="center"/>
          </w:tcPr>
          <w:p w:rsidR="00E17DAF" w:rsidRPr="008B6868" w:rsidRDefault="00E17DAF" w:rsidP="00E17DAF">
            <w:pPr>
              <w:spacing w:before="120" w:after="120"/>
              <w:ind w:left="45" w:right="147"/>
              <w:jc w:val="both"/>
              <w:rPr>
                <w:rFonts w:cs="Arial"/>
                <w:sz w:val="24"/>
                <w:szCs w:val="24"/>
              </w:rPr>
            </w:pPr>
            <w:r w:rsidRPr="008B6868">
              <w:rPr>
                <w:rFonts w:cs="Arial"/>
                <w:sz w:val="24"/>
                <w:szCs w:val="24"/>
              </w:rPr>
              <w:t>Отсутствуют</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технологии, режиму предприятия и основному оборудованию</w:t>
            </w:r>
          </w:p>
        </w:tc>
        <w:tc>
          <w:tcPr>
            <w:tcW w:w="5187" w:type="dxa"/>
            <w:vAlign w:val="center"/>
          </w:tcPr>
          <w:p w:rsidR="00E17DAF" w:rsidRPr="008B6868" w:rsidRDefault="00E17DAF" w:rsidP="00E17DAF">
            <w:pPr>
              <w:contextualSpacing/>
              <w:rPr>
                <w:sz w:val="24"/>
                <w:szCs w:val="24"/>
              </w:rPr>
            </w:pPr>
            <w:r w:rsidRPr="008B6868">
              <w:rPr>
                <w:spacing w:val="-6"/>
                <w:sz w:val="24"/>
                <w:szCs w:val="24"/>
              </w:rPr>
              <w:t xml:space="preserve">1. </w:t>
            </w:r>
            <w:proofErr w:type="spellStart"/>
            <w:r w:rsidRPr="008B6868">
              <w:rPr>
                <w:spacing w:val="-6"/>
                <w:sz w:val="24"/>
                <w:szCs w:val="24"/>
              </w:rPr>
              <w:t>Сейсмоустойчивость</w:t>
            </w:r>
            <w:proofErr w:type="spellEnd"/>
            <w:r w:rsidRPr="008B6868">
              <w:rPr>
                <w:spacing w:val="-6"/>
                <w:sz w:val="24"/>
                <w:szCs w:val="24"/>
              </w:rPr>
              <w:t xml:space="preserve"> оборудования </w:t>
            </w:r>
            <w:r w:rsidRPr="008B6868">
              <w:rPr>
                <w:sz w:val="24"/>
                <w:szCs w:val="24"/>
              </w:rPr>
              <w:t xml:space="preserve">принять в </w:t>
            </w:r>
            <w:proofErr w:type="gramStart"/>
            <w:r w:rsidRPr="008B6868">
              <w:rPr>
                <w:sz w:val="24"/>
                <w:szCs w:val="24"/>
              </w:rPr>
              <w:t>соответствии</w:t>
            </w:r>
            <w:proofErr w:type="gramEnd"/>
            <w:r w:rsidRPr="008B6868">
              <w:rPr>
                <w:sz w:val="24"/>
                <w:szCs w:val="24"/>
              </w:rPr>
              <w:t xml:space="preserve"> с требованиями  СП 14.13330.2014, СНиП II-7-81* и СНКК 22-301-2008, карта ОСР-2015 В. Наличие участков опасных геологических процессов. Горный рельеф местности.</w:t>
            </w:r>
          </w:p>
          <w:p w:rsidR="00E17DAF" w:rsidRPr="008B6868" w:rsidRDefault="00E17DAF" w:rsidP="00E17DAF">
            <w:pPr>
              <w:pStyle w:val="a6"/>
              <w:tabs>
                <w:tab w:val="left" w:pos="398"/>
              </w:tabs>
              <w:jc w:val="both"/>
              <w:rPr>
                <w:sz w:val="24"/>
                <w:szCs w:val="24"/>
              </w:rPr>
            </w:pPr>
            <w:r w:rsidRPr="008B6868">
              <w:rPr>
                <w:sz w:val="24"/>
                <w:szCs w:val="24"/>
              </w:rPr>
              <w:t>2. Принятые технологии, оборудование, строительные решения, организация строительства и эксплуатации объекта должны соответствовать нормам РФ.</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rPr>
                <w:sz w:val="24"/>
                <w:szCs w:val="24"/>
              </w:rPr>
            </w:pPr>
            <w:r w:rsidRPr="008B6868">
              <w:rPr>
                <w:sz w:val="24"/>
                <w:szCs w:val="24"/>
              </w:rPr>
              <w:t>Документация, передаваемая Заказчиком Подрядчику для выполнения работ</w:t>
            </w:r>
          </w:p>
        </w:tc>
        <w:tc>
          <w:tcPr>
            <w:tcW w:w="5187" w:type="dxa"/>
            <w:vAlign w:val="center"/>
          </w:tcPr>
          <w:p w:rsidR="00E17DAF" w:rsidRPr="008B6868" w:rsidRDefault="00E17DAF" w:rsidP="004E46AF">
            <w:pPr>
              <w:pStyle w:val="afd"/>
              <w:widowControl w:val="0"/>
              <w:numPr>
                <w:ilvl w:val="0"/>
                <w:numId w:val="14"/>
              </w:numPr>
              <w:suppressAutoHyphens/>
              <w:ind w:left="53" w:firstLine="0"/>
              <w:jc w:val="both"/>
            </w:pPr>
            <w:r w:rsidRPr="008B6868">
              <w:t>Ситуационный план.</w:t>
            </w:r>
          </w:p>
          <w:p w:rsidR="00E17DAF" w:rsidRPr="008B6868" w:rsidRDefault="00E17DAF" w:rsidP="004E46AF">
            <w:pPr>
              <w:pStyle w:val="afd"/>
              <w:widowControl w:val="0"/>
              <w:numPr>
                <w:ilvl w:val="0"/>
                <w:numId w:val="14"/>
              </w:numPr>
              <w:suppressAutoHyphens/>
              <w:ind w:left="53" w:firstLine="0"/>
              <w:jc w:val="both"/>
            </w:pPr>
            <w:r w:rsidRPr="008B6868">
              <w:t>Правоустанавливающие документы на земельный участок.</w:t>
            </w:r>
          </w:p>
          <w:p w:rsidR="00E17DAF" w:rsidRPr="008B6868" w:rsidRDefault="00E17DAF" w:rsidP="004E46AF">
            <w:pPr>
              <w:pStyle w:val="afd"/>
              <w:widowControl w:val="0"/>
              <w:numPr>
                <w:ilvl w:val="0"/>
                <w:numId w:val="14"/>
              </w:numPr>
              <w:suppressAutoHyphens/>
              <w:ind w:left="53" w:firstLine="0"/>
              <w:jc w:val="both"/>
            </w:pPr>
            <w:r w:rsidRPr="008B6868">
              <w:t>Градостроительный план земельного участка.</w:t>
            </w:r>
          </w:p>
          <w:p w:rsidR="00E17DAF" w:rsidRPr="008B6868" w:rsidRDefault="00E17DAF" w:rsidP="004E46AF">
            <w:pPr>
              <w:pStyle w:val="afd"/>
              <w:widowControl w:val="0"/>
              <w:numPr>
                <w:ilvl w:val="0"/>
                <w:numId w:val="14"/>
              </w:numPr>
              <w:suppressAutoHyphens/>
              <w:ind w:left="53" w:firstLine="0"/>
              <w:jc w:val="both"/>
            </w:pPr>
            <w:r w:rsidRPr="008B6868">
              <w:t>Результаты инженерно-геодезических, инженерно-геологических, инженерно-гидрометеорологических и инженерно-экологических изысканий прошлых лет.</w:t>
            </w:r>
          </w:p>
          <w:p w:rsidR="00E17DAF" w:rsidRPr="008B6868" w:rsidRDefault="00E17DAF" w:rsidP="004E46AF">
            <w:pPr>
              <w:pStyle w:val="afd"/>
              <w:widowControl w:val="0"/>
              <w:numPr>
                <w:ilvl w:val="0"/>
                <w:numId w:val="14"/>
              </w:numPr>
              <w:suppressAutoHyphens/>
              <w:ind w:left="53" w:firstLine="0"/>
              <w:jc w:val="both"/>
              <w:rPr>
                <w:bCs/>
                <w:color w:val="000000" w:themeColor="text1"/>
              </w:rPr>
            </w:pPr>
            <w:r w:rsidRPr="008B6868">
              <w:t xml:space="preserve">Другие имеющиеся в </w:t>
            </w:r>
            <w:proofErr w:type="gramStart"/>
            <w:r w:rsidRPr="008B6868">
              <w:t>наличии</w:t>
            </w:r>
            <w:proofErr w:type="gramEnd"/>
            <w:r w:rsidRPr="008B6868">
              <w:t xml:space="preserve"> исходные данные, а также исходные данные, потребность в которых возникает по мере разработки проектной документации, по запросу проектировщика.</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rPr>
                <w:sz w:val="24"/>
                <w:szCs w:val="24"/>
              </w:rPr>
            </w:pPr>
            <w:r w:rsidRPr="008B6868">
              <w:rPr>
                <w:sz w:val="24"/>
                <w:szCs w:val="24"/>
              </w:rPr>
              <w:t>Основные виды работ</w:t>
            </w:r>
          </w:p>
        </w:tc>
        <w:tc>
          <w:tcPr>
            <w:tcW w:w="5187" w:type="dxa"/>
          </w:tcPr>
          <w:p w:rsidR="00E17DAF" w:rsidRPr="008B6868" w:rsidRDefault="00E17DAF" w:rsidP="004E46AF">
            <w:pPr>
              <w:pStyle w:val="afd"/>
              <w:widowControl w:val="0"/>
              <w:numPr>
                <w:ilvl w:val="0"/>
                <w:numId w:val="20"/>
              </w:numPr>
              <w:suppressAutoHyphens/>
              <w:ind w:left="0" w:firstLine="0"/>
              <w:jc w:val="both"/>
            </w:pPr>
            <w:r w:rsidRPr="008B6868">
              <w:t xml:space="preserve">Комплекс инженерных изысканий, </w:t>
            </w:r>
            <w:r w:rsidRPr="008B6868">
              <w:lastRenderedPageBreak/>
              <w:t xml:space="preserve">достаточных для разработки проектной документации </w:t>
            </w:r>
            <w:r w:rsidRPr="008B6868">
              <w:rPr>
                <w:bCs/>
              </w:rPr>
              <w:t xml:space="preserve">по </w:t>
            </w:r>
            <w:r w:rsidRPr="008B6868">
              <w:t>противоаварийным мероприятиям по предупреждению и ликвидации чрезвычайной ситуации на территории НАО "Красная поляна" на объекте:</w:t>
            </w:r>
            <w:r w:rsidRPr="008B6868">
              <w:rPr>
                <w:bCs/>
              </w:rPr>
              <w:t xml:space="preserve"> «Спортивно-туристический комплекс «Горная карусель», центральный сектор, </w:t>
            </w:r>
            <w:proofErr w:type="spellStart"/>
            <w:r w:rsidRPr="008B6868">
              <w:rPr>
                <w:bCs/>
              </w:rPr>
              <w:t>отм</w:t>
            </w:r>
            <w:proofErr w:type="spellEnd"/>
            <w:r w:rsidRPr="008B6868">
              <w:rPr>
                <w:bCs/>
              </w:rPr>
              <w:t>. +1000-+1500м.»</w:t>
            </w:r>
            <w:r w:rsidRPr="008B6868">
              <w:t>:</w:t>
            </w:r>
          </w:p>
          <w:p w:rsidR="00E17DAF" w:rsidRPr="008B6868" w:rsidRDefault="00E17DAF" w:rsidP="004E46AF">
            <w:pPr>
              <w:pStyle w:val="afd"/>
              <w:widowControl w:val="0"/>
              <w:numPr>
                <w:ilvl w:val="0"/>
                <w:numId w:val="11"/>
              </w:numPr>
              <w:suppressAutoHyphens/>
              <w:ind w:left="0" w:firstLine="0"/>
              <w:jc w:val="both"/>
            </w:pPr>
            <w:r w:rsidRPr="008B6868">
              <w:t>Инженерно-геодезические изыскания;</w:t>
            </w:r>
          </w:p>
          <w:p w:rsidR="00E17DAF" w:rsidRPr="008B6868" w:rsidRDefault="00E17DAF" w:rsidP="004E46AF">
            <w:pPr>
              <w:pStyle w:val="afd"/>
              <w:widowControl w:val="0"/>
              <w:numPr>
                <w:ilvl w:val="0"/>
                <w:numId w:val="11"/>
              </w:numPr>
              <w:suppressAutoHyphens/>
              <w:ind w:left="0" w:firstLine="0"/>
              <w:jc w:val="both"/>
            </w:pPr>
            <w:r w:rsidRPr="008B6868">
              <w:t>Инженерно-геологические изыскания;</w:t>
            </w:r>
          </w:p>
          <w:p w:rsidR="00E17DAF" w:rsidRPr="008B6868" w:rsidRDefault="00E17DAF" w:rsidP="004E46AF">
            <w:pPr>
              <w:pStyle w:val="afd"/>
              <w:widowControl w:val="0"/>
              <w:numPr>
                <w:ilvl w:val="0"/>
                <w:numId w:val="11"/>
              </w:numPr>
              <w:suppressAutoHyphens/>
              <w:ind w:left="0" w:firstLine="0"/>
              <w:jc w:val="both"/>
            </w:pPr>
            <w:r w:rsidRPr="008B6868">
              <w:t>Инженерно-гидрометеорологические изыскания.</w:t>
            </w:r>
          </w:p>
          <w:p w:rsidR="00E17DAF" w:rsidRPr="008B6868" w:rsidRDefault="00E17DAF" w:rsidP="004E46AF">
            <w:pPr>
              <w:pStyle w:val="afd"/>
              <w:widowControl w:val="0"/>
              <w:numPr>
                <w:ilvl w:val="0"/>
                <w:numId w:val="20"/>
              </w:numPr>
              <w:suppressAutoHyphens/>
              <w:ind w:left="0" w:firstLine="0"/>
              <w:jc w:val="both"/>
              <w:rPr>
                <w:bCs/>
              </w:rPr>
            </w:pPr>
            <w:r w:rsidRPr="008B6868">
              <w:t xml:space="preserve">Разработка проектной документации </w:t>
            </w:r>
            <w:r w:rsidRPr="008B6868">
              <w:rPr>
                <w:bCs/>
              </w:rPr>
              <w:t xml:space="preserve">по </w:t>
            </w:r>
            <w:r w:rsidRPr="008B6868">
              <w:t>противоаварийным мероприятиям по предупреждению и ликвидации чрезвычайной ситуации на территории НАО "Красная поляна" на объекте:</w:t>
            </w:r>
            <w:r w:rsidRPr="008B6868">
              <w:rPr>
                <w:bCs/>
              </w:rPr>
              <w:t xml:space="preserve"> «Спортивно-туристический комплекс «Горная карусель», центральный сектор, </w:t>
            </w:r>
            <w:proofErr w:type="spellStart"/>
            <w:r w:rsidRPr="008B6868">
              <w:rPr>
                <w:bCs/>
              </w:rPr>
              <w:t>отм</w:t>
            </w:r>
            <w:proofErr w:type="spellEnd"/>
            <w:r w:rsidRPr="008B6868">
              <w:rPr>
                <w:bCs/>
              </w:rPr>
              <w:t xml:space="preserve">. +1000-+1500м.», в </w:t>
            </w:r>
            <w:proofErr w:type="spellStart"/>
            <w:r w:rsidRPr="008B6868">
              <w:rPr>
                <w:bCs/>
              </w:rPr>
              <w:t>т.ч</w:t>
            </w:r>
            <w:proofErr w:type="spellEnd"/>
            <w:r w:rsidRPr="008B6868">
              <w:rPr>
                <w:bCs/>
              </w:rPr>
              <w:t xml:space="preserve">. восстановление поврежденных горнолыжных трасс и подпорной стены Ст-6 площадки насосных станций на </w:t>
            </w:r>
            <w:proofErr w:type="spellStart"/>
            <w:r w:rsidRPr="008B6868">
              <w:rPr>
                <w:bCs/>
              </w:rPr>
              <w:t>отм</w:t>
            </w:r>
            <w:proofErr w:type="spellEnd"/>
            <w:r w:rsidRPr="008B6868">
              <w:rPr>
                <w:bCs/>
              </w:rPr>
              <w:t>. +1350м.</w:t>
            </w:r>
          </w:p>
          <w:p w:rsidR="00E17DAF" w:rsidRPr="008B6868" w:rsidRDefault="00E17DAF" w:rsidP="004E46AF">
            <w:pPr>
              <w:pStyle w:val="afd"/>
              <w:widowControl w:val="0"/>
              <w:numPr>
                <w:ilvl w:val="0"/>
                <w:numId w:val="20"/>
              </w:numPr>
              <w:suppressAutoHyphens/>
              <w:ind w:left="0" w:firstLine="0"/>
              <w:jc w:val="both"/>
              <w:rPr>
                <w:bCs/>
              </w:rPr>
            </w:pPr>
            <w:r w:rsidRPr="008B6868">
              <w:t xml:space="preserve">Разработка сметной документации </w:t>
            </w:r>
            <w:r w:rsidRPr="008B6868">
              <w:rPr>
                <w:bCs/>
              </w:rPr>
              <w:t xml:space="preserve">по </w:t>
            </w:r>
            <w:r w:rsidRPr="008B6868">
              <w:t>противоаварийным мероприятиям по предупреждению и ликвидации чрезвычайной ситуации на территории НАО "Красная поляна" на объекте:</w:t>
            </w:r>
            <w:r w:rsidRPr="008B6868">
              <w:rPr>
                <w:bCs/>
              </w:rPr>
              <w:t xml:space="preserve"> «Спортивно-туристический комплекс «Горная карусель», центральный сектор, </w:t>
            </w:r>
            <w:proofErr w:type="spellStart"/>
            <w:r w:rsidRPr="008B6868">
              <w:rPr>
                <w:bCs/>
              </w:rPr>
              <w:t>отм</w:t>
            </w:r>
            <w:proofErr w:type="spellEnd"/>
            <w:r w:rsidRPr="008B6868">
              <w:rPr>
                <w:bCs/>
              </w:rPr>
              <w:t xml:space="preserve">. +1000-+1500м.», в </w:t>
            </w:r>
            <w:proofErr w:type="spellStart"/>
            <w:r w:rsidRPr="008B6868">
              <w:rPr>
                <w:bCs/>
              </w:rPr>
              <w:t>т.ч</w:t>
            </w:r>
            <w:proofErr w:type="spellEnd"/>
            <w:r w:rsidRPr="008B6868">
              <w:rPr>
                <w:bCs/>
              </w:rPr>
              <w:t xml:space="preserve">. восстановление поврежденных горнолыжных трасс и подпорной стены Ст-6 площадки насосных станций на </w:t>
            </w:r>
            <w:proofErr w:type="spellStart"/>
            <w:r w:rsidRPr="008B6868">
              <w:rPr>
                <w:bCs/>
              </w:rPr>
              <w:t>отм</w:t>
            </w:r>
            <w:proofErr w:type="spellEnd"/>
            <w:r w:rsidRPr="008B6868">
              <w:rPr>
                <w:bCs/>
              </w:rPr>
              <w:t>. +1350м.</w:t>
            </w:r>
          </w:p>
          <w:p w:rsidR="00E17DAF" w:rsidRPr="008B6868" w:rsidRDefault="00E17DAF" w:rsidP="004E46AF">
            <w:pPr>
              <w:pStyle w:val="afd"/>
              <w:widowControl w:val="0"/>
              <w:numPr>
                <w:ilvl w:val="0"/>
                <w:numId w:val="20"/>
              </w:numPr>
              <w:suppressAutoHyphens/>
              <w:ind w:left="0" w:firstLine="0"/>
              <w:jc w:val="both"/>
              <w:rPr>
                <w:bCs/>
              </w:rPr>
            </w:pPr>
            <w:r w:rsidRPr="008B6868">
              <w:rPr>
                <w:bCs/>
              </w:rPr>
              <w:t xml:space="preserve">Осуществление авторского надзора за выполнением строительно-монтажных работ по противоаварийным мероприятиям по предупреждению и ликвидации чрезвычайной ситуации на территории НАО "Красная поляна" на объекте: «Спортивно-туристический комплекс «Горная карусель», центральный сектор, </w:t>
            </w:r>
            <w:proofErr w:type="spellStart"/>
            <w:r w:rsidRPr="008B6868">
              <w:rPr>
                <w:bCs/>
              </w:rPr>
              <w:t>отм</w:t>
            </w:r>
            <w:proofErr w:type="spellEnd"/>
            <w:r w:rsidRPr="008B6868">
              <w:rPr>
                <w:bCs/>
              </w:rPr>
              <w:t>. +1000-+1500м.»</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rPr>
                <w:sz w:val="24"/>
                <w:szCs w:val="24"/>
              </w:rPr>
            </w:pPr>
            <w:r w:rsidRPr="008B6868">
              <w:rPr>
                <w:sz w:val="24"/>
                <w:szCs w:val="24"/>
              </w:rPr>
              <w:t>Срок выполнения работ</w:t>
            </w:r>
          </w:p>
        </w:tc>
        <w:tc>
          <w:tcPr>
            <w:tcW w:w="5187" w:type="dxa"/>
            <w:vAlign w:val="center"/>
          </w:tcPr>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Мобилизация и начало работ – в течение 3-х дней  после оплаты аванса;</w:t>
            </w:r>
          </w:p>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Начало выдачи первичных результатов инженерных изысканий для разработки проектной документации – в течение 10-ти дней  после оплаты аванса;</w:t>
            </w:r>
          </w:p>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Срок выдачи результатов инженерных изысканий – в течение 45-ти дней  после оплаты аванса.</w:t>
            </w:r>
          </w:p>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Срок выдачи проектной документации первого этап</w:t>
            </w:r>
            <w:proofErr w:type="gramStart"/>
            <w:r w:rsidRPr="008B6868">
              <w:rPr>
                <w:color w:val="000000" w:themeColor="text1"/>
              </w:rPr>
              <w:t>а–</w:t>
            </w:r>
            <w:proofErr w:type="gramEnd"/>
            <w:r w:rsidRPr="008B6868">
              <w:rPr>
                <w:color w:val="000000" w:themeColor="text1"/>
              </w:rPr>
              <w:t xml:space="preserve"> в течение 45-ти дней после оплаты аванса.</w:t>
            </w:r>
          </w:p>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 xml:space="preserve">Срок выдачи проектной документации второго этапа  – в течение 120-ти дней после </w:t>
            </w:r>
            <w:r w:rsidRPr="008B6868">
              <w:rPr>
                <w:color w:val="000000" w:themeColor="text1"/>
              </w:rPr>
              <w:lastRenderedPageBreak/>
              <w:t>оплаты аванса.</w:t>
            </w:r>
          </w:p>
          <w:p w:rsidR="00E17DAF" w:rsidRPr="008B6868" w:rsidRDefault="00E17DAF" w:rsidP="004E46AF">
            <w:pPr>
              <w:pStyle w:val="afd"/>
              <w:widowControl w:val="0"/>
              <w:numPr>
                <w:ilvl w:val="0"/>
                <w:numId w:val="12"/>
              </w:numPr>
              <w:suppressAutoHyphens/>
              <w:ind w:left="0" w:firstLine="0"/>
              <w:jc w:val="both"/>
              <w:rPr>
                <w:color w:val="000000" w:themeColor="text1"/>
              </w:rPr>
            </w:pPr>
            <w:r w:rsidRPr="008B6868">
              <w:rPr>
                <w:color w:val="000000" w:themeColor="text1"/>
              </w:rPr>
              <w:t xml:space="preserve">Срок осуществления авторского надзора – на весть период </w:t>
            </w:r>
            <w:r w:rsidRPr="008B6868">
              <w:rPr>
                <w:bCs/>
              </w:rPr>
              <w:t>выполнения строительно-монтажных работ по противоаварийным мероприятиям.</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осуществлению авторского надзора</w:t>
            </w:r>
          </w:p>
        </w:tc>
        <w:tc>
          <w:tcPr>
            <w:tcW w:w="5187" w:type="dxa"/>
            <w:shd w:val="clear" w:color="auto" w:fill="auto"/>
          </w:tcPr>
          <w:p w:rsidR="00E17DAF" w:rsidRPr="008B6868" w:rsidRDefault="00E17DAF" w:rsidP="00E17DAF">
            <w:pPr>
              <w:pStyle w:val="afd"/>
              <w:ind w:left="0"/>
              <w:jc w:val="both"/>
            </w:pPr>
            <w:r w:rsidRPr="008B6868">
              <w:t xml:space="preserve">Организацию и  осуществление авторского надзора проводить в </w:t>
            </w:r>
            <w:proofErr w:type="gramStart"/>
            <w:r w:rsidRPr="008B6868">
              <w:t>соответствии</w:t>
            </w:r>
            <w:proofErr w:type="gramEnd"/>
            <w:r w:rsidRPr="008B6868">
              <w:t xml:space="preserve"> с СП 11-110-99 «Авторский надзор за строительством зданий и сооружений» и Практическому пособию по организации и осуществлению авторского надзора за строительством предприятий, зданий и сооружений (ФГУП «</w:t>
            </w:r>
            <w:proofErr w:type="spellStart"/>
            <w:r w:rsidRPr="008B6868">
              <w:t>ЦЕНТРИНВЕСТпроект</w:t>
            </w:r>
            <w:proofErr w:type="spellEnd"/>
            <w:r w:rsidRPr="008B6868">
              <w:t>»).</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ведению журнала авторского надзора</w:t>
            </w:r>
          </w:p>
        </w:tc>
        <w:tc>
          <w:tcPr>
            <w:tcW w:w="5187" w:type="dxa"/>
            <w:shd w:val="clear" w:color="auto" w:fill="auto"/>
          </w:tcPr>
          <w:p w:rsidR="00E17DAF" w:rsidRPr="008B6868" w:rsidRDefault="00E17DAF" w:rsidP="004E46AF">
            <w:pPr>
              <w:pStyle w:val="afd"/>
              <w:numPr>
                <w:ilvl w:val="0"/>
                <w:numId w:val="10"/>
              </w:numPr>
              <w:suppressAutoHyphens/>
              <w:contextualSpacing/>
              <w:jc w:val="both"/>
            </w:pPr>
            <w:r w:rsidRPr="008B6868">
              <w:t xml:space="preserve">Регулярно вести журнал авторского надзора по установленной СП11-110-99 форме. </w:t>
            </w:r>
          </w:p>
          <w:p w:rsidR="00E17DAF" w:rsidRPr="008B6868" w:rsidRDefault="00E17DAF" w:rsidP="004E46AF">
            <w:pPr>
              <w:pStyle w:val="afd"/>
              <w:numPr>
                <w:ilvl w:val="0"/>
                <w:numId w:val="10"/>
              </w:numPr>
              <w:suppressAutoHyphens/>
              <w:contextualSpacing/>
              <w:jc w:val="both"/>
            </w:pPr>
            <w:r w:rsidRPr="008B6868">
              <w:t>Фиксировать выявленные при строительстве отступления от рабочей документации и нарушений требований строительных норм и правил, технических условий по производству строительно-монтажных работ.</w:t>
            </w:r>
          </w:p>
          <w:p w:rsidR="00E17DAF" w:rsidRPr="008B6868" w:rsidRDefault="00E17DAF" w:rsidP="004E46AF">
            <w:pPr>
              <w:pStyle w:val="afd"/>
              <w:widowControl w:val="0"/>
              <w:numPr>
                <w:ilvl w:val="0"/>
                <w:numId w:val="10"/>
              </w:numPr>
              <w:suppressAutoHyphens/>
              <w:jc w:val="both"/>
            </w:pPr>
            <w:r w:rsidRPr="008B6868">
              <w:t xml:space="preserve">Журнал </w:t>
            </w:r>
            <w:proofErr w:type="gramStart"/>
            <w:r w:rsidRPr="008B6868">
              <w:t>ведется в двух экземплярах при этом один экземпляр хранится</w:t>
            </w:r>
            <w:proofErr w:type="gramEnd"/>
            <w:r w:rsidRPr="008B6868">
              <w:t xml:space="preserve"> у Заказчика, второй - у Исполнителя. После окончания строительства Исполнитель передает журнал авторского надзора Заказчику.</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составу и оформлению проектной документации</w:t>
            </w:r>
          </w:p>
        </w:tc>
        <w:tc>
          <w:tcPr>
            <w:tcW w:w="5187" w:type="dxa"/>
            <w:shd w:val="clear" w:color="auto" w:fill="auto"/>
          </w:tcPr>
          <w:p w:rsidR="00E17DAF" w:rsidRPr="008B6868" w:rsidRDefault="00E17DAF" w:rsidP="004E46AF">
            <w:pPr>
              <w:pStyle w:val="afd"/>
              <w:widowControl w:val="0"/>
              <w:numPr>
                <w:ilvl w:val="0"/>
                <w:numId w:val="10"/>
              </w:numPr>
              <w:suppressAutoHyphens/>
              <w:ind w:left="0" w:firstLine="0"/>
              <w:jc w:val="both"/>
            </w:pPr>
            <w:r w:rsidRPr="008B6868">
              <w:t>Разработать основные комплекты рабочих чертежей в объёме, обеспечивающем реализацию принятых технологических решений возводимого сооружения и достаточном для производства строительно-монтажных работ, в том числе:</w:t>
            </w:r>
          </w:p>
          <w:p w:rsidR="00E17DAF" w:rsidRPr="008B6868" w:rsidRDefault="00E17DAF" w:rsidP="004E46AF">
            <w:pPr>
              <w:pStyle w:val="afd"/>
              <w:widowControl w:val="0"/>
              <w:numPr>
                <w:ilvl w:val="0"/>
                <w:numId w:val="22"/>
              </w:numPr>
              <w:suppressAutoHyphens/>
              <w:ind w:left="0" w:firstLine="0"/>
              <w:jc w:val="both"/>
            </w:pPr>
            <w:r w:rsidRPr="008B6868">
              <w:t>Основные комплекты рабочих чертежей;</w:t>
            </w:r>
          </w:p>
          <w:p w:rsidR="00E17DAF" w:rsidRPr="008B6868" w:rsidRDefault="00E17DAF" w:rsidP="004E46AF">
            <w:pPr>
              <w:pStyle w:val="afd"/>
              <w:widowControl w:val="0"/>
              <w:numPr>
                <w:ilvl w:val="0"/>
                <w:numId w:val="22"/>
              </w:numPr>
              <w:suppressAutoHyphens/>
              <w:ind w:left="0" w:firstLine="0"/>
              <w:jc w:val="both"/>
            </w:pPr>
            <w:r w:rsidRPr="008B6868">
              <w:t>Локальные сметы;</w:t>
            </w:r>
          </w:p>
          <w:p w:rsidR="00E17DAF" w:rsidRPr="008B6868" w:rsidRDefault="00E17DAF" w:rsidP="004E46AF">
            <w:pPr>
              <w:pStyle w:val="afd"/>
              <w:widowControl w:val="0"/>
              <w:numPr>
                <w:ilvl w:val="0"/>
                <w:numId w:val="22"/>
              </w:numPr>
              <w:suppressAutoHyphens/>
              <w:ind w:left="0" w:firstLine="0"/>
              <w:jc w:val="both"/>
            </w:pPr>
            <w:r w:rsidRPr="008B6868">
              <w:t>Спецификации оборудования, изделий и материалов.</w:t>
            </w:r>
          </w:p>
          <w:p w:rsidR="00E17DAF" w:rsidRPr="008B6868" w:rsidRDefault="00E17DAF" w:rsidP="004E46AF">
            <w:pPr>
              <w:pStyle w:val="afd"/>
              <w:widowControl w:val="0"/>
              <w:numPr>
                <w:ilvl w:val="0"/>
                <w:numId w:val="10"/>
              </w:numPr>
              <w:suppressAutoHyphens/>
              <w:ind w:left="0" w:firstLine="0"/>
              <w:jc w:val="both"/>
            </w:pPr>
            <w:r w:rsidRPr="008B6868">
              <w:t xml:space="preserve">Проектирование вести в соответствии с требованиями законодательства, Постановления Правительства РФ №87, Градостроительного кодекса РФ и ГОСТ </w:t>
            </w:r>
            <w:proofErr w:type="gramStart"/>
            <w:r w:rsidRPr="008B6868">
              <w:t>Р</w:t>
            </w:r>
            <w:proofErr w:type="gramEnd"/>
            <w:r w:rsidRPr="008B6868">
              <w:t xml:space="preserve"> 21.1101-2013 «СПДС. Основные требования к проектной и рабочей документации»</w:t>
            </w:r>
          </w:p>
          <w:p w:rsidR="00E17DAF" w:rsidRPr="008B6868" w:rsidRDefault="00E17DAF" w:rsidP="004E46AF">
            <w:pPr>
              <w:pStyle w:val="afd"/>
              <w:widowControl w:val="0"/>
              <w:numPr>
                <w:ilvl w:val="0"/>
                <w:numId w:val="10"/>
              </w:numPr>
              <w:suppressAutoHyphens/>
              <w:ind w:left="0" w:firstLine="0"/>
              <w:jc w:val="both"/>
            </w:pPr>
            <w:r w:rsidRPr="008B6868">
              <w:t>В составе проектной документации первого этапа предусмотреть решения по следующим подобъектам:</w:t>
            </w:r>
          </w:p>
          <w:p w:rsidR="00E17DAF" w:rsidRPr="008B6868" w:rsidRDefault="00E17DAF" w:rsidP="004E46AF">
            <w:pPr>
              <w:pStyle w:val="afd"/>
              <w:widowControl w:val="0"/>
              <w:numPr>
                <w:ilvl w:val="1"/>
                <w:numId w:val="10"/>
              </w:numPr>
              <w:suppressAutoHyphens/>
              <w:ind w:left="0" w:firstLine="0"/>
              <w:jc w:val="both"/>
            </w:pPr>
            <w:r w:rsidRPr="008B6868">
              <w:t>Система поверхностного водоотвода;</w:t>
            </w:r>
          </w:p>
          <w:p w:rsidR="00E17DAF" w:rsidRPr="008B6868" w:rsidRDefault="00E17DAF" w:rsidP="004E46AF">
            <w:pPr>
              <w:pStyle w:val="afd"/>
              <w:widowControl w:val="0"/>
              <w:numPr>
                <w:ilvl w:val="1"/>
                <w:numId w:val="10"/>
              </w:numPr>
              <w:suppressAutoHyphens/>
              <w:ind w:left="0" w:firstLine="0"/>
              <w:jc w:val="both"/>
            </w:pPr>
            <w:r w:rsidRPr="008B6868">
              <w:t xml:space="preserve">Поверхностное закрепление склона в </w:t>
            </w:r>
            <w:proofErr w:type="gramStart"/>
            <w:r w:rsidRPr="008B6868">
              <w:t>районе</w:t>
            </w:r>
            <w:proofErr w:type="gramEnd"/>
            <w:r w:rsidRPr="008B6868">
              <w:t xml:space="preserve"> Опоры №7 канатной дороги «Карусель-2»;</w:t>
            </w:r>
          </w:p>
          <w:p w:rsidR="00E17DAF" w:rsidRPr="008B6868" w:rsidRDefault="00E17DAF" w:rsidP="004E46AF">
            <w:pPr>
              <w:pStyle w:val="afd"/>
              <w:widowControl w:val="0"/>
              <w:numPr>
                <w:ilvl w:val="1"/>
                <w:numId w:val="10"/>
              </w:numPr>
              <w:suppressAutoHyphens/>
              <w:ind w:left="0" w:firstLine="0"/>
              <w:jc w:val="both"/>
            </w:pPr>
            <w:r w:rsidRPr="008B6868">
              <w:t xml:space="preserve">Поверхностное закрепление склона в </w:t>
            </w:r>
            <w:proofErr w:type="gramStart"/>
            <w:r w:rsidRPr="008B6868">
              <w:t>районе</w:t>
            </w:r>
            <w:proofErr w:type="gramEnd"/>
            <w:r w:rsidRPr="008B6868">
              <w:t xml:space="preserve"> Опоры №8 канатной дороги «Карусель-2»;</w:t>
            </w:r>
          </w:p>
          <w:p w:rsidR="00E17DAF" w:rsidRPr="008B6868" w:rsidRDefault="00E17DAF" w:rsidP="004E46AF">
            <w:pPr>
              <w:pStyle w:val="afd"/>
              <w:widowControl w:val="0"/>
              <w:numPr>
                <w:ilvl w:val="1"/>
                <w:numId w:val="10"/>
              </w:numPr>
              <w:suppressAutoHyphens/>
              <w:ind w:left="0" w:firstLine="0"/>
              <w:jc w:val="both"/>
            </w:pPr>
            <w:r w:rsidRPr="008B6868">
              <w:t xml:space="preserve">Поверхностное закрепление склона в </w:t>
            </w:r>
            <w:proofErr w:type="gramStart"/>
            <w:r w:rsidRPr="008B6868">
              <w:t>районе</w:t>
            </w:r>
            <w:proofErr w:type="gramEnd"/>
            <w:r w:rsidRPr="008B6868">
              <w:t xml:space="preserve"> верхней станции канатной дороги </w:t>
            </w:r>
            <w:r w:rsidRPr="008B6868">
              <w:lastRenderedPageBreak/>
              <w:t>«Карусель-2».</w:t>
            </w:r>
          </w:p>
          <w:p w:rsidR="00E17DAF" w:rsidRPr="008B6868" w:rsidRDefault="00E17DAF" w:rsidP="004E46AF">
            <w:pPr>
              <w:pStyle w:val="afd"/>
              <w:widowControl w:val="0"/>
              <w:numPr>
                <w:ilvl w:val="0"/>
                <w:numId w:val="10"/>
              </w:numPr>
              <w:suppressAutoHyphens/>
              <w:ind w:left="0" w:firstLine="0"/>
              <w:jc w:val="both"/>
            </w:pPr>
            <w:r w:rsidRPr="008B6868">
              <w:t xml:space="preserve">В составе проектной документации второго этапа предусмотреть технические решения </w:t>
            </w:r>
            <w:proofErr w:type="gramStart"/>
            <w:r w:rsidRPr="008B6868">
              <w:t>по</w:t>
            </w:r>
            <w:proofErr w:type="gramEnd"/>
            <w:r w:rsidRPr="008B6868">
              <w:t xml:space="preserve"> следующим подобъекта:</w:t>
            </w:r>
          </w:p>
          <w:p w:rsidR="00E17DAF" w:rsidRPr="008B6868" w:rsidRDefault="00E17DAF" w:rsidP="004E46AF">
            <w:pPr>
              <w:pStyle w:val="afd"/>
              <w:widowControl w:val="0"/>
              <w:numPr>
                <w:ilvl w:val="1"/>
                <w:numId w:val="10"/>
              </w:numPr>
              <w:suppressAutoHyphens/>
              <w:ind w:left="0" w:firstLine="0"/>
              <w:jc w:val="both"/>
            </w:pPr>
            <w:r w:rsidRPr="008B6868">
              <w:t>Мероприятия по ликвидации последствий оползневого процесса;</w:t>
            </w:r>
          </w:p>
          <w:p w:rsidR="00E17DAF" w:rsidRPr="008B6868" w:rsidRDefault="00E17DAF" w:rsidP="004E46AF">
            <w:pPr>
              <w:pStyle w:val="afd"/>
              <w:widowControl w:val="0"/>
              <w:numPr>
                <w:ilvl w:val="1"/>
                <w:numId w:val="10"/>
              </w:numPr>
              <w:suppressAutoHyphens/>
              <w:ind w:left="0" w:firstLine="0"/>
              <w:jc w:val="both"/>
            </w:pPr>
            <w:r w:rsidRPr="008B6868">
              <w:t>Инженерная защита территории, потенциально подверженной оползневым процессам.</w:t>
            </w:r>
          </w:p>
          <w:p w:rsidR="00E17DAF" w:rsidRPr="008B6868" w:rsidRDefault="00E17DAF" w:rsidP="004E46AF">
            <w:pPr>
              <w:pStyle w:val="afd"/>
              <w:widowControl w:val="0"/>
              <w:numPr>
                <w:ilvl w:val="0"/>
                <w:numId w:val="10"/>
              </w:numPr>
              <w:suppressAutoHyphens/>
              <w:ind w:left="0" w:firstLine="0"/>
              <w:jc w:val="both"/>
            </w:pPr>
            <w:r w:rsidRPr="008B6868">
              <w:t>В проектной документации предусмотреть рекультивацию подъездных путей и склонов, на которых выполнялись земляные и строительно-монтажные работы.</w:t>
            </w:r>
          </w:p>
          <w:p w:rsidR="00E17DAF" w:rsidRPr="008B6868" w:rsidRDefault="00E17DAF" w:rsidP="004E46AF">
            <w:pPr>
              <w:pStyle w:val="afd"/>
              <w:widowControl w:val="0"/>
              <w:numPr>
                <w:ilvl w:val="0"/>
                <w:numId w:val="10"/>
              </w:numPr>
              <w:suppressAutoHyphens/>
              <w:ind w:left="0" w:firstLine="0"/>
              <w:jc w:val="both"/>
            </w:pPr>
            <w:r w:rsidRPr="008B6868">
              <w:t>Согласовать и обеспечить увязку проектных решений с сопряженными объектами.</w:t>
            </w:r>
          </w:p>
          <w:p w:rsidR="00E17DAF" w:rsidRPr="008B6868" w:rsidRDefault="00E17DAF" w:rsidP="004E46AF">
            <w:pPr>
              <w:pStyle w:val="afd"/>
              <w:widowControl w:val="0"/>
              <w:numPr>
                <w:ilvl w:val="0"/>
                <w:numId w:val="10"/>
              </w:numPr>
              <w:suppressAutoHyphens/>
              <w:ind w:left="0" w:firstLine="0"/>
              <w:jc w:val="both"/>
            </w:pPr>
            <w:r w:rsidRPr="008B6868">
              <w:t>Предусмотреть научное сопровождение разработки рабочей документации:</w:t>
            </w:r>
          </w:p>
          <w:p w:rsidR="00E17DAF" w:rsidRPr="008B6868" w:rsidRDefault="00E17DAF" w:rsidP="00E17DAF">
            <w:pPr>
              <w:pStyle w:val="afd"/>
              <w:ind w:left="0"/>
              <w:jc w:val="both"/>
            </w:pPr>
            <w:r w:rsidRPr="008B6868">
              <w:t xml:space="preserve">Научное сопровождение должно проводиться субъектом научно-технической деятельности </w:t>
            </w:r>
            <w:proofErr w:type="gramStart"/>
            <w:r w:rsidRPr="008B6868">
              <w:t>согласно</w:t>
            </w:r>
            <w:proofErr w:type="gramEnd"/>
            <w:r w:rsidRPr="008B6868">
              <w:t xml:space="preserve">  Федерального закона от 23 августа 1996 г. N 127-ФЗ "О науке и государственной научно-технической политике" </w:t>
            </w:r>
          </w:p>
          <w:p w:rsidR="00E17DAF" w:rsidRPr="008B6868" w:rsidRDefault="00E17DAF" w:rsidP="00E17DAF">
            <w:pPr>
              <w:pStyle w:val="afd"/>
              <w:ind w:left="0"/>
              <w:jc w:val="both"/>
            </w:pPr>
            <w:r w:rsidRPr="008B6868">
              <w:t>Состав работ по научному сопровождению инженерных изысканий:</w:t>
            </w:r>
          </w:p>
          <w:p w:rsidR="00E17DAF" w:rsidRPr="008B6868" w:rsidRDefault="00E17DAF" w:rsidP="00E17DAF">
            <w:pPr>
              <w:pStyle w:val="afd"/>
              <w:ind w:left="0"/>
              <w:jc w:val="both"/>
            </w:pPr>
            <w:r w:rsidRPr="008B6868">
              <w:t>- анализ материалов инженерных изысканий прошлых лет;</w:t>
            </w:r>
          </w:p>
          <w:p w:rsidR="00E17DAF" w:rsidRPr="008B6868" w:rsidRDefault="00E17DAF" w:rsidP="00E17DAF">
            <w:pPr>
              <w:pStyle w:val="afd"/>
              <w:ind w:left="0"/>
              <w:jc w:val="both"/>
            </w:pPr>
            <w:r w:rsidRPr="008B6868">
              <w:t xml:space="preserve">- ознакомление и согласование программ инженерных изысканий в </w:t>
            </w:r>
            <w:proofErr w:type="gramStart"/>
            <w:r w:rsidRPr="008B6868">
              <w:t>составе</w:t>
            </w:r>
            <w:proofErr w:type="gramEnd"/>
            <w:r w:rsidRPr="008B6868">
              <w:t xml:space="preserve"> противоаварийных мероприятий;</w:t>
            </w:r>
          </w:p>
          <w:p w:rsidR="00E17DAF" w:rsidRPr="008B6868" w:rsidRDefault="00E17DAF" w:rsidP="00E17DAF">
            <w:pPr>
              <w:pStyle w:val="afd"/>
              <w:ind w:left="0"/>
              <w:jc w:val="both"/>
            </w:pPr>
            <w:r w:rsidRPr="008B6868">
              <w:t>- согласование программ лабораторных исследований физико-механических свой</w:t>
            </w:r>
            <w:proofErr w:type="gramStart"/>
            <w:r w:rsidRPr="008B6868">
              <w:t>ств гр</w:t>
            </w:r>
            <w:proofErr w:type="gramEnd"/>
            <w:r w:rsidRPr="008B6868">
              <w:t>унтов;</w:t>
            </w:r>
          </w:p>
          <w:p w:rsidR="00E17DAF" w:rsidRPr="008B6868" w:rsidRDefault="00E17DAF" w:rsidP="00E17DAF">
            <w:pPr>
              <w:pStyle w:val="afd"/>
              <w:ind w:left="0"/>
              <w:jc w:val="both"/>
            </w:pPr>
            <w:r w:rsidRPr="008B6868">
              <w:t>- выборочный контроль производства инженерных изысканий с корректировкой программы их выполнения;</w:t>
            </w:r>
          </w:p>
          <w:p w:rsidR="00E17DAF" w:rsidRPr="008B6868" w:rsidRDefault="00E17DAF" w:rsidP="00E17DAF">
            <w:pPr>
              <w:pStyle w:val="afd"/>
              <w:ind w:left="0"/>
              <w:jc w:val="both"/>
            </w:pPr>
            <w:r w:rsidRPr="008B6868">
              <w:t>- оказание научно-технической помощи при решении проблем, возникающих в процессе выполнения инженерных изысканий;</w:t>
            </w:r>
          </w:p>
          <w:p w:rsidR="00E17DAF" w:rsidRPr="008B6868" w:rsidRDefault="00E17DAF" w:rsidP="00E17DAF">
            <w:pPr>
              <w:pStyle w:val="afd"/>
              <w:ind w:left="0"/>
              <w:jc w:val="both"/>
            </w:pPr>
            <w:r w:rsidRPr="008B6868">
              <w:t>- экспертиза инженерных изысканий и расчетов устойчивости склонов;</w:t>
            </w:r>
          </w:p>
          <w:p w:rsidR="00E17DAF" w:rsidRPr="008B6868" w:rsidRDefault="00E17DAF" w:rsidP="00E17DAF">
            <w:pPr>
              <w:pStyle w:val="afd"/>
              <w:ind w:left="0"/>
              <w:jc w:val="both"/>
            </w:pPr>
            <w:r w:rsidRPr="008B6868">
              <w:t>- контроль над ведением исполнительной документации и выполнением требований нормативных документов по производству инженерных изысканий;</w:t>
            </w:r>
          </w:p>
          <w:p w:rsidR="00E17DAF" w:rsidRPr="008B6868" w:rsidRDefault="00E17DAF" w:rsidP="00E17DAF">
            <w:pPr>
              <w:pStyle w:val="afd"/>
              <w:ind w:left="0"/>
              <w:jc w:val="both"/>
            </w:pPr>
            <w:r w:rsidRPr="008B6868">
              <w:t xml:space="preserve">- экспертиза проектных решений, расчетов и оценок выполненных конструкций, в </w:t>
            </w:r>
            <w:proofErr w:type="spellStart"/>
            <w:r w:rsidRPr="008B6868">
              <w:t>т.ч</w:t>
            </w:r>
            <w:proofErr w:type="spellEnd"/>
            <w:r w:rsidRPr="008B6868">
              <w:t>. при изменении проекта или обнаруженных отклонениях от проекта;</w:t>
            </w:r>
          </w:p>
          <w:p w:rsidR="00E17DAF" w:rsidRPr="008B6868" w:rsidRDefault="00E17DAF" w:rsidP="00E17DAF">
            <w:pPr>
              <w:pStyle w:val="afd"/>
              <w:ind w:left="0"/>
              <w:jc w:val="both"/>
            </w:pPr>
            <w:r w:rsidRPr="008B6868">
              <w:t>- внесение изменений и дополнений в ППР и регламенты при использовании новой техники, технологий, материалов и оборудования.</w:t>
            </w:r>
          </w:p>
          <w:p w:rsidR="00E17DAF" w:rsidRPr="008B6868" w:rsidRDefault="00E17DAF" w:rsidP="004E46AF">
            <w:pPr>
              <w:pStyle w:val="afd"/>
              <w:widowControl w:val="0"/>
              <w:numPr>
                <w:ilvl w:val="0"/>
                <w:numId w:val="10"/>
              </w:numPr>
              <w:suppressAutoHyphens/>
              <w:ind w:left="0" w:firstLine="0"/>
              <w:jc w:val="both"/>
            </w:pPr>
            <w:r w:rsidRPr="008B6868">
              <w:t>Согласовать основные проектные решения с Заказчиком.</w:t>
            </w:r>
          </w:p>
          <w:p w:rsidR="00E17DAF" w:rsidRPr="008B6868" w:rsidRDefault="00E17DAF" w:rsidP="004E46AF">
            <w:pPr>
              <w:pStyle w:val="afd"/>
              <w:widowControl w:val="0"/>
              <w:numPr>
                <w:ilvl w:val="0"/>
                <w:numId w:val="10"/>
              </w:numPr>
              <w:suppressAutoHyphens/>
              <w:ind w:left="0" w:firstLine="0"/>
              <w:jc w:val="both"/>
            </w:pPr>
            <w:r w:rsidRPr="008B6868">
              <w:lastRenderedPageBreak/>
              <w:t>Электронная версия технических отчетов и проектной документации передаётся на CD-R/DVD-R дисках в формате PDF и DWG, изготовленных разработчиком документации (оригинал-диск).</w:t>
            </w:r>
          </w:p>
          <w:p w:rsidR="00E17DAF" w:rsidRPr="008B6868" w:rsidRDefault="00E17DAF" w:rsidP="004E46AF">
            <w:pPr>
              <w:pStyle w:val="afd"/>
              <w:widowControl w:val="0"/>
              <w:numPr>
                <w:ilvl w:val="0"/>
                <w:numId w:val="10"/>
              </w:numPr>
              <w:suppressAutoHyphens/>
              <w:ind w:left="0" w:firstLine="0"/>
              <w:jc w:val="both"/>
            </w:pPr>
            <w:r w:rsidRPr="008B6868">
              <w:t>На лицевой поверхности диска должна быть нанесена печатным способом маркировка с указанием: наименования объекта, Заказчика, Подрядчика, даты изготовления электронной версии, порядкового номера диска. Диск должен быть упакован в пластиковый бокс,  на лицевой поверхности которого, также делается соответствующая маркировка.</w:t>
            </w:r>
          </w:p>
          <w:p w:rsidR="00E17DAF" w:rsidRPr="008B6868" w:rsidRDefault="00E17DAF" w:rsidP="004E46AF">
            <w:pPr>
              <w:pStyle w:val="afd"/>
              <w:widowControl w:val="0"/>
              <w:numPr>
                <w:ilvl w:val="0"/>
                <w:numId w:val="10"/>
              </w:numPr>
              <w:suppressAutoHyphens/>
              <w:ind w:left="0" w:firstLine="0"/>
              <w:jc w:val="both"/>
            </w:pPr>
            <w:r w:rsidRPr="008B6868">
              <w:t>В корневом каталоге диска должен находиться текстовый файл содержания.</w:t>
            </w:r>
          </w:p>
          <w:p w:rsidR="00E17DAF" w:rsidRPr="008B6868" w:rsidRDefault="00E17DAF" w:rsidP="004E46AF">
            <w:pPr>
              <w:pStyle w:val="afd"/>
              <w:widowControl w:val="0"/>
              <w:numPr>
                <w:ilvl w:val="0"/>
                <w:numId w:val="10"/>
              </w:numPr>
              <w:suppressAutoHyphens/>
              <w:ind w:left="0" w:firstLine="0"/>
              <w:jc w:val="both"/>
            </w:pPr>
            <w:r w:rsidRPr="008B6868">
              <w:t>Состав и содержание диска должны соответствовать комплекту документации.</w:t>
            </w:r>
          </w:p>
          <w:p w:rsidR="00E17DAF" w:rsidRPr="008B6868" w:rsidRDefault="00E17DAF" w:rsidP="004E46AF">
            <w:pPr>
              <w:pStyle w:val="afd"/>
              <w:widowControl w:val="0"/>
              <w:numPr>
                <w:ilvl w:val="0"/>
                <w:numId w:val="10"/>
              </w:numPr>
              <w:suppressAutoHyphens/>
              <w:ind w:left="0" w:firstLine="0"/>
              <w:jc w:val="both"/>
            </w:pPr>
            <w:r w:rsidRPr="008B6868">
              <w:t>Каждый физический раздел комплекта (том, книга, альбом чертежей и т. п.)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Порядок сдачи работы</w:t>
            </w:r>
          </w:p>
        </w:tc>
        <w:tc>
          <w:tcPr>
            <w:tcW w:w="5187" w:type="dxa"/>
          </w:tcPr>
          <w:p w:rsidR="00E17DAF" w:rsidRPr="008B6868" w:rsidRDefault="00E17DAF" w:rsidP="00E17DAF">
            <w:pPr>
              <w:pStyle w:val="afd"/>
              <w:ind w:left="0"/>
              <w:contextualSpacing/>
              <w:jc w:val="both"/>
            </w:pPr>
            <w:proofErr w:type="gramStart"/>
            <w:r w:rsidRPr="008B6868">
              <w:t xml:space="preserve">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w:t>
            </w:r>
            <w:proofErr w:type="spellStart"/>
            <w:r w:rsidRPr="008B6868">
              <w:t>Microsoft</w:t>
            </w:r>
            <w:proofErr w:type="spellEnd"/>
            <w:r w:rsidRPr="008B6868">
              <w:t xml:space="preserve"> </w:t>
            </w:r>
            <w:proofErr w:type="spellStart"/>
            <w:r w:rsidRPr="008B6868">
              <w:t>Office</w:t>
            </w:r>
            <w:proofErr w:type="spellEnd"/>
            <w:r w:rsidRPr="008B6868">
              <w:t xml:space="preserve"> </w:t>
            </w:r>
            <w:proofErr w:type="spellStart"/>
            <w:r w:rsidRPr="008B6868">
              <w:t>Word</w:t>
            </w:r>
            <w:proofErr w:type="spellEnd"/>
            <w:r w:rsidRPr="008B6868">
              <w:t xml:space="preserve"> и </w:t>
            </w:r>
            <w:proofErr w:type="spellStart"/>
            <w:r w:rsidRPr="008B6868">
              <w:t>AutoCAD</w:t>
            </w:r>
            <w:proofErr w:type="spellEnd"/>
            <w:r w:rsidRPr="008B6868">
              <w:t xml:space="preserve">, сметную документацию в </w:t>
            </w:r>
            <w:proofErr w:type="spellStart"/>
            <w:r w:rsidRPr="008B6868">
              <w:t>Excel</w:t>
            </w:r>
            <w:proofErr w:type="spellEnd"/>
            <w:r w:rsidRPr="008B6868">
              <w:t xml:space="preserve"> и в формате АРПС).</w:t>
            </w:r>
            <w:proofErr w:type="gramEnd"/>
          </w:p>
        </w:tc>
      </w:tr>
      <w:tr w:rsidR="00E17DAF" w:rsidRPr="008B6868" w:rsidTr="00E17DAF">
        <w:tc>
          <w:tcPr>
            <w:tcW w:w="534" w:type="dxa"/>
            <w:vAlign w:val="center"/>
          </w:tcPr>
          <w:p w:rsidR="00E17DAF" w:rsidRPr="008B6868" w:rsidRDefault="00E17DAF" w:rsidP="004E46AF">
            <w:pPr>
              <w:pStyle w:val="afd"/>
              <w:widowControl w:val="0"/>
              <w:numPr>
                <w:ilvl w:val="0"/>
                <w:numId w:val="13"/>
              </w:numPr>
              <w:suppressAutoHyphens/>
              <w:rPr>
                <w:b/>
              </w:rPr>
            </w:pPr>
          </w:p>
        </w:tc>
        <w:tc>
          <w:tcPr>
            <w:tcW w:w="3808" w:type="dxa"/>
            <w:vAlign w:val="center"/>
          </w:tcPr>
          <w:p w:rsidR="00E17DAF" w:rsidRPr="008B6868" w:rsidRDefault="00E17DAF" w:rsidP="00E17DAF">
            <w:pPr>
              <w:jc w:val="both"/>
              <w:rPr>
                <w:sz w:val="24"/>
                <w:szCs w:val="24"/>
              </w:rPr>
            </w:pPr>
            <w:r w:rsidRPr="008B6868">
              <w:rPr>
                <w:sz w:val="24"/>
                <w:szCs w:val="24"/>
              </w:rPr>
              <w:t>Требования к разработке сметной документации</w:t>
            </w:r>
          </w:p>
        </w:tc>
        <w:tc>
          <w:tcPr>
            <w:tcW w:w="5187" w:type="dxa"/>
          </w:tcPr>
          <w:p w:rsidR="00E17DAF" w:rsidRPr="008B6868" w:rsidRDefault="00E17DAF" w:rsidP="004E46AF">
            <w:pPr>
              <w:pStyle w:val="afd"/>
              <w:numPr>
                <w:ilvl w:val="0"/>
                <w:numId w:val="21"/>
              </w:numPr>
              <w:ind w:left="53" w:firstLine="0"/>
              <w:contextualSpacing/>
              <w:jc w:val="both"/>
            </w:pPr>
            <w:r w:rsidRPr="008B6868">
              <w:t xml:space="preserve">Сметную документацию разработать в </w:t>
            </w:r>
            <w:proofErr w:type="gramStart"/>
            <w:r w:rsidRPr="008B6868">
              <w:t>соответствии</w:t>
            </w:r>
            <w:proofErr w:type="gramEnd"/>
            <w:r w:rsidRPr="008B6868">
              <w:t xml:space="preserve"> с Приложением №2 к настоящему техническому заданию;</w:t>
            </w:r>
          </w:p>
          <w:p w:rsidR="00E17DAF" w:rsidRPr="008B6868" w:rsidRDefault="00E17DAF" w:rsidP="004E46AF">
            <w:pPr>
              <w:pStyle w:val="afd"/>
              <w:numPr>
                <w:ilvl w:val="0"/>
                <w:numId w:val="21"/>
              </w:numPr>
              <w:ind w:left="53" w:firstLine="0"/>
              <w:contextualSpacing/>
              <w:jc w:val="both"/>
            </w:pPr>
            <w:r w:rsidRPr="008B6868">
              <w:t>Сметную документацию согласовать с Заказчиком.</w:t>
            </w:r>
          </w:p>
        </w:tc>
      </w:tr>
      <w:tr w:rsidR="00E17DAF" w:rsidRPr="008B6868" w:rsidTr="00E17DAF">
        <w:trPr>
          <w:trHeight w:val="53"/>
        </w:trPr>
        <w:tc>
          <w:tcPr>
            <w:tcW w:w="534" w:type="dxa"/>
            <w:vAlign w:val="center"/>
          </w:tcPr>
          <w:p w:rsidR="00E17DAF" w:rsidRPr="008B6868" w:rsidRDefault="00E17DAF" w:rsidP="004E46AF">
            <w:pPr>
              <w:pStyle w:val="afd"/>
              <w:widowControl w:val="0"/>
              <w:numPr>
                <w:ilvl w:val="0"/>
                <w:numId w:val="13"/>
              </w:numPr>
              <w:suppressAutoHyphens/>
              <w:ind w:left="0" w:firstLine="0"/>
              <w:rPr>
                <w:b/>
              </w:rPr>
            </w:pPr>
          </w:p>
        </w:tc>
        <w:tc>
          <w:tcPr>
            <w:tcW w:w="3808" w:type="dxa"/>
            <w:vAlign w:val="center"/>
          </w:tcPr>
          <w:p w:rsidR="00E17DAF" w:rsidRPr="008B6868" w:rsidRDefault="00E17DAF" w:rsidP="00E17DAF">
            <w:pPr>
              <w:rPr>
                <w:sz w:val="24"/>
                <w:szCs w:val="24"/>
              </w:rPr>
            </w:pPr>
            <w:r w:rsidRPr="008B6868">
              <w:rPr>
                <w:sz w:val="24"/>
                <w:szCs w:val="24"/>
              </w:rPr>
              <w:t>Приложения</w:t>
            </w:r>
          </w:p>
        </w:tc>
        <w:tc>
          <w:tcPr>
            <w:tcW w:w="5187" w:type="dxa"/>
          </w:tcPr>
          <w:p w:rsidR="00E17DAF" w:rsidRPr="008B6868" w:rsidRDefault="00E17DAF" w:rsidP="004E46AF">
            <w:pPr>
              <w:pStyle w:val="afd"/>
              <w:numPr>
                <w:ilvl w:val="0"/>
                <w:numId w:val="36"/>
              </w:numPr>
              <w:ind w:left="194" w:hanging="166"/>
              <w:contextualSpacing/>
              <w:jc w:val="both"/>
            </w:pPr>
            <w:r w:rsidRPr="008B6868">
              <w:t>Схема схода оползня 30.05.2017 на 1л;</w:t>
            </w:r>
          </w:p>
          <w:p w:rsidR="00E17DAF" w:rsidRPr="008B6868" w:rsidRDefault="00E17DAF" w:rsidP="004E46AF">
            <w:pPr>
              <w:pStyle w:val="afd"/>
              <w:numPr>
                <w:ilvl w:val="0"/>
                <w:numId w:val="36"/>
              </w:numPr>
              <w:ind w:left="194" w:hanging="166"/>
              <w:contextualSpacing/>
              <w:jc w:val="both"/>
            </w:pPr>
            <w:r w:rsidRPr="008B6868">
              <w:t>Требования к разработке сметной документации.</w:t>
            </w:r>
          </w:p>
        </w:tc>
      </w:tr>
    </w:tbl>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r>
        <w:rPr>
          <w:rFonts w:ascii="Times New Roman" w:hAnsi="Times New Roman"/>
          <w:b/>
          <w:lang w:eastAsia="ru-RU"/>
        </w:rPr>
        <w:lastRenderedPageBreak/>
        <w:t>Приложение №1</w:t>
      </w:r>
    </w:p>
    <w:p w:rsidR="00E17DAF" w:rsidRDefault="00D337F4" w:rsidP="00820A3B">
      <w:pPr>
        <w:spacing w:after="0" w:line="240" w:lineRule="auto"/>
        <w:ind w:firstLine="567"/>
        <w:jc w:val="right"/>
        <w:rPr>
          <w:rFonts w:ascii="Times New Roman" w:hAnsi="Times New Roman"/>
          <w:b/>
          <w:lang w:eastAsia="ru-RU"/>
        </w:rPr>
      </w:pPr>
      <w:r>
        <w:rPr>
          <w:rFonts w:ascii="Times New Roman" w:hAnsi="Times New Roman"/>
          <w:b/>
          <w:lang w:eastAsia="ru-RU"/>
        </w:rPr>
        <w:t xml:space="preserve"> к  Техническому заданию</w:t>
      </w:r>
    </w:p>
    <w:p w:rsidR="00E17DAF" w:rsidRDefault="00E17DAF" w:rsidP="00820A3B">
      <w:pPr>
        <w:spacing w:after="0" w:line="240" w:lineRule="auto"/>
        <w:ind w:firstLine="567"/>
        <w:jc w:val="right"/>
        <w:rPr>
          <w:rFonts w:ascii="Times New Roman" w:hAnsi="Times New Roman"/>
          <w:b/>
          <w:lang w:eastAsia="ru-RU"/>
        </w:rPr>
      </w:pPr>
    </w:p>
    <w:p w:rsidR="00E17DAF" w:rsidRDefault="00D337F4" w:rsidP="00820A3B">
      <w:pPr>
        <w:spacing w:after="0" w:line="240" w:lineRule="auto"/>
        <w:ind w:firstLine="567"/>
        <w:jc w:val="right"/>
        <w:rPr>
          <w:rFonts w:ascii="Times New Roman" w:hAnsi="Times New Roman"/>
          <w:b/>
          <w:lang w:eastAsia="ru-RU"/>
        </w:rPr>
      </w:pPr>
      <w:r>
        <w:rPr>
          <w:noProof/>
          <w:color w:val="1F497D"/>
          <w:lang w:eastAsia="ru-RU"/>
        </w:rPr>
        <w:drawing>
          <wp:inline distT="0" distB="0" distL="0" distR="0">
            <wp:extent cx="5778500" cy="4090399"/>
            <wp:effectExtent l="0" t="0" r="0" b="5715"/>
            <wp:docPr id="1" name="Рисунок 1" descr="cid:image002.png@01D2FA6F.15D85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2FA6F.15D85A6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778500" cy="4090399"/>
                    </a:xfrm>
                    <a:prstGeom prst="rect">
                      <a:avLst/>
                    </a:prstGeom>
                    <a:noFill/>
                    <a:ln>
                      <a:noFill/>
                    </a:ln>
                  </pic:spPr>
                </pic:pic>
              </a:graphicData>
            </a:graphic>
          </wp:inline>
        </w:drawing>
      </w:r>
    </w:p>
    <w:p w:rsidR="00E17DAF" w:rsidRDefault="00E17DAF"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8B6868" w:rsidRDefault="008B6868"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r>
        <w:rPr>
          <w:rFonts w:ascii="Times New Roman" w:hAnsi="Times New Roman"/>
          <w:b/>
          <w:lang w:eastAsia="ru-RU"/>
        </w:rPr>
        <w:lastRenderedPageBreak/>
        <w:t>Приложение № 2</w:t>
      </w:r>
    </w:p>
    <w:p w:rsidR="00E17DAF" w:rsidRDefault="00D337F4" w:rsidP="00820A3B">
      <w:pPr>
        <w:spacing w:after="0" w:line="240" w:lineRule="auto"/>
        <w:ind w:firstLine="567"/>
        <w:jc w:val="right"/>
        <w:rPr>
          <w:rFonts w:ascii="Times New Roman" w:hAnsi="Times New Roman"/>
          <w:b/>
          <w:lang w:eastAsia="ru-RU"/>
        </w:rPr>
      </w:pPr>
      <w:r>
        <w:rPr>
          <w:rFonts w:ascii="Times New Roman" w:hAnsi="Times New Roman"/>
          <w:b/>
          <w:lang w:eastAsia="ru-RU"/>
        </w:rPr>
        <w:t xml:space="preserve"> к Техническому заданию</w:t>
      </w:r>
    </w:p>
    <w:p w:rsidR="00E17DAF" w:rsidRDefault="00E17DAF" w:rsidP="00820A3B">
      <w:pPr>
        <w:spacing w:after="0" w:line="240" w:lineRule="auto"/>
        <w:ind w:firstLine="567"/>
        <w:jc w:val="right"/>
        <w:rPr>
          <w:rFonts w:ascii="Times New Roman" w:hAnsi="Times New Roman"/>
          <w:b/>
          <w:lang w:eastAsia="ru-RU"/>
        </w:rPr>
      </w:pPr>
    </w:p>
    <w:p w:rsidR="00D337F4" w:rsidRPr="00FA0EBC" w:rsidRDefault="00D337F4" w:rsidP="00D337F4">
      <w:pPr>
        <w:spacing w:after="120"/>
        <w:jc w:val="center"/>
        <w:rPr>
          <w:rFonts w:ascii="Times New Roman" w:hAnsi="Times New Roman"/>
          <w:b/>
          <w:sz w:val="24"/>
          <w:szCs w:val="24"/>
        </w:rPr>
      </w:pPr>
      <w:r w:rsidRPr="00FA0EBC">
        <w:rPr>
          <w:rFonts w:ascii="Times New Roman" w:hAnsi="Times New Roman"/>
          <w:b/>
          <w:sz w:val="24"/>
          <w:szCs w:val="24"/>
        </w:rPr>
        <w:t>Требования к сметной документации</w:t>
      </w: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26"/>
        <w:gridCol w:w="2410"/>
        <w:gridCol w:w="7438"/>
      </w:tblGrid>
      <w:tr w:rsidR="00D337F4" w:rsidRPr="00FA0EBC" w:rsidTr="001370C6">
        <w:trPr>
          <w:trHeight w:val="495"/>
          <w:tblHeader/>
          <w:jc w:val="center"/>
        </w:trPr>
        <w:tc>
          <w:tcPr>
            <w:tcW w:w="526" w:type="dxa"/>
            <w:vAlign w:val="center"/>
          </w:tcPr>
          <w:p w:rsidR="00D337F4" w:rsidRPr="00FA0EBC" w:rsidRDefault="00D337F4" w:rsidP="001370C6">
            <w:pPr>
              <w:spacing w:after="0" w:line="240" w:lineRule="auto"/>
              <w:jc w:val="center"/>
              <w:rPr>
                <w:rFonts w:ascii="Times New Roman" w:hAnsi="Times New Roman"/>
                <w:b/>
                <w:bCs/>
                <w:sz w:val="24"/>
                <w:szCs w:val="24"/>
              </w:rPr>
            </w:pPr>
            <w:r w:rsidRPr="00FA0EBC">
              <w:rPr>
                <w:rFonts w:ascii="Times New Roman" w:hAnsi="Times New Roman"/>
                <w:b/>
                <w:bCs/>
                <w:sz w:val="24"/>
                <w:szCs w:val="24"/>
              </w:rPr>
              <w:t>№</w:t>
            </w:r>
          </w:p>
          <w:p w:rsidR="00D337F4" w:rsidRPr="00FA0EBC" w:rsidRDefault="00D337F4" w:rsidP="001370C6">
            <w:pPr>
              <w:spacing w:after="0" w:line="240" w:lineRule="auto"/>
              <w:jc w:val="center"/>
              <w:rPr>
                <w:rFonts w:ascii="Times New Roman" w:hAnsi="Times New Roman"/>
                <w:b/>
                <w:bCs/>
                <w:sz w:val="24"/>
                <w:szCs w:val="24"/>
              </w:rPr>
            </w:pPr>
            <w:proofErr w:type="gramStart"/>
            <w:r w:rsidRPr="00FA0EBC">
              <w:rPr>
                <w:rFonts w:ascii="Times New Roman" w:hAnsi="Times New Roman"/>
                <w:b/>
                <w:bCs/>
                <w:sz w:val="24"/>
                <w:szCs w:val="24"/>
              </w:rPr>
              <w:t>п</w:t>
            </w:r>
            <w:proofErr w:type="gramEnd"/>
            <w:r w:rsidRPr="00FA0EBC">
              <w:rPr>
                <w:rFonts w:ascii="Times New Roman" w:hAnsi="Times New Roman"/>
                <w:b/>
                <w:bCs/>
                <w:sz w:val="24"/>
                <w:szCs w:val="24"/>
              </w:rPr>
              <w:t>/п</w:t>
            </w:r>
          </w:p>
        </w:tc>
        <w:tc>
          <w:tcPr>
            <w:tcW w:w="2410" w:type="dxa"/>
            <w:vAlign w:val="center"/>
          </w:tcPr>
          <w:p w:rsidR="00D337F4" w:rsidRPr="00FA0EBC" w:rsidRDefault="00D337F4" w:rsidP="001370C6">
            <w:pPr>
              <w:spacing w:after="0" w:line="240" w:lineRule="auto"/>
              <w:jc w:val="center"/>
              <w:rPr>
                <w:rFonts w:ascii="Times New Roman" w:hAnsi="Times New Roman"/>
                <w:b/>
                <w:bCs/>
                <w:sz w:val="24"/>
                <w:szCs w:val="24"/>
              </w:rPr>
            </w:pPr>
            <w:r w:rsidRPr="00FA0EBC">
              <w:rPr>
                <w:rFonts w:ascii="Times New Roman" w:hAnsi="Times New Roman"/>
                <w:b/>
                <w:bCs/>
                <w:sz w:val="24"/>
                <w:szCs w:val="24"/>
              </w:rPr>
              <w:t>Наименование</w:t>
            </w:r>
          </w:p>
          <w:p w:rsidR="00D337F4" w:rsidRPr="00FA0EBC" w:rsidRDefault="00D337F4" w:rsidP="001370C6">
            <w:pPr>
              <w:spacing w:after="0" w:line="240" w:lineRule="auto"/>
              <w:jc w:val="center"/>
              <w:rPr>
                <w:rFonts w:ascii="Times New Roman" w:hAnsi="Times New Roman"/>
                <w:b/>
                <w:bCs/>
                <w:sz w:val="24"/>
                <w:szCs w:val="24"/>
              </w:rPr>
            </w:pPr>
            <w:r w:rsidRPr="00FA0EBC">
              <w:rPr>
                <w:rFonts w:ascii="Times New Roman" w:hAnsi="Times New Roman"/>
                <w:b/>
                <w:bCs/>
                <w:sz w:val="24"/>
                <w:szCs w:val="24"/>
              </w:rPr>
              <w:t>показателя</w:t>
            </w:r>
          </w:p>
        </w:tc>
        <w:tc>
          <w:tcPr>
            <w:tcW w:w="7438" w:type="dxa"/>
            <w:vAlign w:val="center"/>
          </w:tcPr>
          <w:p w:rsidR="00D337F4" w:rsidRPr="00FA0EBC" w:rsidRDefault="00D337F4" w:rsidP="001370C6">
            <w:pPr>
              <w:spacing w:after="0" w:line="240" w:lineRule="auto"/>
              <w:ind w:left="73" w:firstLine="73"/>
              <w:jc w:val="center"/>
              <w:rPr>
                <w:rFonts w:ascii="Times New Roman" w:hAnsi="Times New Roman"/>
                <w:b/>
                <w:bCs/>
                <w:sz w:val="24"/>
                <w:szCs w:val="24"/>
              </w:rPr>
            </w:pPr>
            <w:r w:rsidRPr="00FA0EBC">
              <w:rPr>
                <w:rFonts w:ascii="Times New Roman" w:hAnsi="Times New Roman"/>
                <w:b/>
                <w:bCs/>
                <w:sz w:val="24"/>
                <w:szCs w:val="24"/>
              </w:rPr>
              <w:t>Показатель</w:t>
            </w:r>
          </w:p>
        </w:tc>
      </w:tr>
      <w:tr w:rsidR="00D337F4" w:rsidRPr="00FA0EBC" w:rsidTr="001370C6">
        <w:trPr>
          <w:trHeight w:val="749"/>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sidRPr="00FA0EBC">
              <w:rPr>
                <w:rFonts w:ascii="Times New Roman" w:hAnsi="Times New Roman"/>
                <w:sz w:val="24"/>
                <w:szCs w:val="24"/>
              </w:rPr>
              <w:t>1.</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sz w:val="24"/>
                <w:szCs w:val="24"/>
              </w:rPr>
            </w:pPr>
            <w:r w:rsidRPr="00FA0EBC">
              <w:rPr>
                <w:rFonts w:ascii="Times New Roman" w:hAnsi="Times New Roman"/>
                <w:bCs/>
                <w:color w:val="000000"/>
                <w:spacing w:val="-12"/>
                <w:sz w:val="24"/>
                <w:szCs w:val="24"/>
              </w:rPr>
              <w:t>Нормативная база и пересчет в текущие цены</w:t>
            </w:r>
          </w:p>
        </w:tc>
        <w:tc>
          <w:tcPr>
            <w:tcW w:w="7438" w:type="dxa"/>
            <w:vAlign w:val="center"/>
          </w:tcPr>
          <w:p w:rsidR="00D337F4" w:rsidRPr="00FA0EBC" w:rsidRDefault="00D337F4" w:rsidP="004E46AF">
            <w:pPr>
              <w:pStyle w:val="afd"/>
              <w:numPr>
                <w:ilvl w:val="0"/>
                <w:numId w:val="37"/>
              </w:numPr>
              <w:shd w:val="clear" w:color="auto" w:fill="FFFFFF"/>
              <w:tabs>
                <w:tab w:val="left" w:pos="226"/>
              </w:tabs>
              <w:spacing w:before="120" w:after="120"/>
              <w:ind w:left="240" w:right="227" w:hanging="120"/>
              <w:contextualSpacing/>
              <w:jc w:val="both"/>
              <w:rPr>
                <w:bCs/>
                <w:color w:val="000000"/>
                <w:spacing w:val="-12"/>
              </w:rPr>
            </w:pPr>
            <w:r w:rsidRPr="00FA0EBC">
              <w:rPr>
                <w:bCs/>
                <w:color w:val="000000"/>
                <w:spacing w:val="-12"/>
              </w:rPr>
              <w:t>Сметная стоимость строительства определяется по Территориальным единичным расценкам 2001 года (ТЕР-2001 в редакции 2014 г.) для Краснодарского края, рекомендованным Письмом министерства строительства, архитектуры и дорожного хозяйства Краснодарского края от 04 февраля 2015 г. № 207-834/15-01-10 в соответствии с приказом Министерства строительства и жилищно-коммунального хозяйства РФ (Минстрой России) от 31 декабря 2014 г. № 937/</w:t>
            </w:r>
            <w:proofErr w:type="gramStart"/>
            <w:r w:rsidRPr="00FA0EBC">
              <w:rPr>
                <w:bCs/>
                <w:color w:val="000000"/>
                <w:spacing w:val="-12"/>
              </w:rPr>
              <w:t>ПР</w:t>
            </w:r>
            <w:proofErr w:type="gramEnd"/>
            <w:r>
              <w:rPr>
                <w:bCs/>
                <w:color w:val="000000"/>
                <w:spacing w:val="-12"/>
              </w:rPr>
              <w:t>;</w:t>
            </w:r>
          </w:p>
          <w:p w:rsidR="00D337F4" w:rsidRPr="00FA0EBC" w:rsidRDefault="00D337F4" w:rsidP="004E46AF">
            <w:pPr>
              <w:pStyle w:val="afd"/>
              <w:numPr>
                <w:ilvl w:val="0"/>
                <w:numId w:val="37"/>
              </w:numPr>
              <w:shd w:val="clear" w:color="auto" w:fill="FFFFFF"/>
              <w:tabs>
                <w:tab w:val="left" w:pos="226"/>
              </w:tabs>
              <w:spacing w:before="120" w:after="120"/>
              <w:ind w:left="238" w:right="227" w:hanging="119"/>
              <w:contextualSpacing/>
              <w:jc w:val="both"/>
              <w:rPr>
                <w:bCs/>
                <w:color w:val="000000"/>
                <w:spacing w:val="-12"/>
              </w:rPr>
            </w:pPr>
            <w:r w:rsidRPr="00FA0EBC">
              <w:rPr>
                <w:bCs/>
                <w:color w:val="000000"/>
                <w:spacing w:val="-12"/>
              </w:rPr>
              <w:t xml:space="preserve">Пересчет в текущие цены осуществлять с применением индексов </w:t>
            </w:r>
            <w:r>
              <w:rPr>
                <w:bCs/>
                <w:color w:val="000000"/>
                <w:spacing w:val="-12"/>
              </w:rPr>
              <w:t>изменения сметной стоимости строительно-монтажных работ по состоянию на 4 кв.2016 г.</w:t>
            </w:r>
            <w:r w:rsidRPr="00FA0EBC">
              <w:rPr>
                <w:bCs/>
                <w:color w:val="000000"/>
                <w:spacing w:val="-12"/>
              </w:rPr>
              <w:t>, разработанных Г</w:t>
            </w:r>
            <w:r>
              <w:rPr>
                <w:bCs/>
                <w:color w:val="000000"/>
                <w:spacing w:val="-12"/>
              </w:rPr>
              <w:t>Б</w:t>
            </w:r>
            <w:r w:rsidRPr="00FA0EBC">
              <w:rPr>
                <w:bCs/>
                <w:color w:val="000000"/>
                <w:spacing w:val="-12"/>
              </w:rPr>
              <w:t xml:space="preserve">У КК "Управление ценообразования в строительстве" и утверждённых Департаментом строительства Краснодарского края </w:t>
            </w:r>
            <w:r>
              <w:rPr>
                <w:bCs/>
                <w:color w:val="000000"/>
                <w:spacing w:val="-12"/>
              </w:rPr>
              <w:t>(Письмо №207-5472/16-01-09 от 16.12.2016) и  индекса-инфляции на период выдачи рабочей документации;</w:t>
            </w:r>
          </w:p>
          <w:p w:rsidR="00D337F4" w:rsidRPr="00FA0EBC" w:rsidRDefault="00D337F4" w:rsidP="004E46AF">
            <w:pPr>
              <w:pStyle w:val="afd"/>
              <w:numPr>
                <w:ilvl w:val="0"/>
                <w:numId w:val="37"/>
              </w:numPr>
              <w:shd w:val="clear" w:color="auto" w:fill="FFFFFF"/>
              <w:tabs>
                <w:tab w:val="left" w:pos="226"/>
              </w:tabs>
              <w:spacing w:before="120" w:after="120"/>
              <w:ind w:left="240" w:right="227" w:hanging="120"/>
              <w:contextualSpacing/>
              <w:jc w:val="both"/>
              <w:rPr>
                <w:bCs/>
                <w:color w:val="000000"/>
                <w:spacing w:val="-1"/>
              </w:rPr>
            </w:pPr>
            <w:r w:rsidRPr="00FA0EBC">
              <w:rPr>
                <w:bCs/>
                <w:color w:val="000000"/>
                <w:spacing w:val="-12"/>
              </w:rPr>
              <w:t>При определении сметной стоимости работ применять индексы к статьям прямых затрат (оплате труда, эксплуатации строительных машин, стоимости материалов).</w:t>
            </w:r>
          </w:p>
        </w:tc>
      </w:tr>
      <w:tr w:rsidR="00D337F4" w:rsidRPr="00FA0EBC" w:rsidTr="001370C6">
        <w:trPr>
          <w:trHeight w:val="772"/>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sidRPr="00FA0EBC">
              <w:rPr>
                <w:rFonts w:ascii="Times New Roman" w:hAnsi="Times New Roman"/>
                <w:sz w:val="24"/>
                <w:szCs w:val="24"/>
              </w:rPr>
              <w:t>2.</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sz w:val="24"/>
                <w:szCs w:val="24"/>
              </w:rPr>
            </w:pPr>
            <w:r w:rsidRPr="00FA0EBC">
              <w:rPr>
                <w:rFonts w:ascii="Times New Roman" w:hAnsi="Times New Roman"/>
                <w:bCs/>
                <w:color w:val="000000"/>
                <w:spacing w:val="-12"/>
                <w:sz w:val="24"/>
                <w:szCs w:val="24"/>
              </w:rPr>
              <w:t>Стоимость оборудования, мебели и инвентаря</w:t>
            </w:r>
          </w:p>
        </w:tc>
        <w:tc>
          <w:tcPr>
            <w:tcW w:w="7438" w:type="dxa"/>
            <w:vAlign w:val="center"/>
          </w:tcPr>
          <w:p w:rsidR="00D337F4" w:rsidRPr="00FA0EBC" w:rsidRDefault="00D337F4" w:rsidP="004E46AF">
            <w:pPr>
              <w:pStyle w:val="afd"/>
              <w:numPr>
                <w:ilvl w:val="0"/>
                <w:numId w:val="38"/>
              </w:numPr>
              <w:shd w:val="clear" w:color="auto" w:fill="FFFFFF"/>
              <w:tabs>
                <w:tab w:val="left" w:pos="226"/>
              </w:tabs>
              <w:spacing w:before="120" w:after="120"/>
              <w:ind w:left="240" w:right="227" w:hanging="120"/>
              <w:contextualSpacing/>
              <w:jc w:val="both"/>
              <w:rPr>
                <w:bCs/>
                <w:color w:val="000000"/>
                <w:spacing w:val="-12"/>
              </w:rPr>
            </w:pPr>
            <w:proofErr w:type="gramStart"/>
            <w:r w:rsidRPr="00FA0EBC">
              <w:rPr>
                <w:bCs/>
                <w:color w:val="000000"/>
                <w:spacing w:val="-12"/>
              </w:rPr>
              <w:t>Сметная стоимость материалов определяется по ТССЦ-2001 (территориальные сметные цены на материалы, изделия и конструкции, применяемые в строительстве.</w:t>
            </w:r>
            <w:proofErr w:type="gramEnd"/>
            <w:r w:rsidRPr="00FA0EBC">
              <w:rPr>
                <w:bCs/>
                <w:color w:val="000000"/>
                <w:spacing w:val="-12"/>
              </w:rPr>
              <w:t xml:space="preserve"> Краснодарский край. в редакции </w:t>
            </w:r>
            <w:r>
              <w:rPr>
                <w:bCs/>
                <w:color w:val="000000"/>
                <w:spacing w:val="-12"/>
              </w:rPr>
              <w:br/>
            </w:r>
            <w:r w:rsidRPr="00FA0EBC">
              <w:rPr>
                <w:bCs/>
                <w:color w:val="000000"/>
                <w:spacing w:val="-12"/>
              </w:rPr>
              <w:t>2014г.), рекомендованные Письмом министерства строительства, архитектуры и дорожного хозяйства Краснодарского края от 04 февраля 2015 г. № 207-834/15-01-10 в соответствии с приказом Министерства строительства и жилищно-коммунального хозяйства РФ (Минстрой России) от 31 декабря 2014 г. № 937/</w:t>
            </w:r>
            <w:proofErr w:type="gramStart"/>
            <w:r w:rsidRPr="00FA0EBC">
              <w:rPr>
                <w:bCs/>
                <w:color w:val="000000"/>
                <w:spacing w:val="-12"/>
              </w:rPr>
              <w:t>ПР</w:t>
            </w:r>
            <w:proofErr w:type="gramEnd"/>
            <w:r>
              <w:rPr>
                <w:bCs/>
                <w:color w:val="000000"/>
                <w:spacing w:val="-12"/>
              </w:rPr>
              <w:t>;</w:t>
            </w:r>
          </w:p>
          <w:p w:rsidR="00D337F4" w:rsidRPr="00FA0EBC" w:rsidRDefault="00D337F4" w:rsidP="004E46AF">
            <w:pPr>
              <w:pStyle w:val="afd"/>
              <w:numPr>
                <w:ilvl w:val="0"/>
                <w:numId w:val="38"/>
              </w:numPr>
              <w:shd w:val="clear" w:color="auto" w:fill="FFFFFF"/>
              <w:tabs>
                <w:tab w:val="left" w:pos="226"/>
              </w:tabs>
              <w:spacing w:before="120" w:after="120"/>
              <w:ind w:left="240" w:right="227" w:hanging="120"/>
              <w:contextualSpacing/>
              <w:jc w:val="both"/>
              <w:rPr>
                <w:bCs/>
                <w:color w:val="000000"/>
                <w:spacing w:val="-12"/>
              </w:rPr>
            </w:pPr>
            <w:r w:rsidRPr="00FA0EBC">
              <w:rPr>
                <w:bCs/>
                <w:color w:val="000000"/>
                <w:spacing w:val="-12"/>
              </w:rPr>
              <w:t xml:space="preserve">Пересчет в текущие цены осуществлять с применением индексов </w:t>
            </w:r>
            <w:r>
              <w:rPr>
                <w:bCs/>
                <w:color w:val="000000"/>
                <w:spacing w:val="-12"/>
              </w:rPr>
              <w:t>изменения сметной стоимости строительно-монтажных работ по состоянию на 4 кв.2016 г.</w:t>
            </w:r>
            <w:r w:rsidRPr="00FA0EBC">
              <w:rPr>
                <w:bCs/>
                <w:color w:val="000000"/>
                <w:spacing w:val="-12"/>
              </w:rPr>
              <w:t>, разработанных Г</w:t>
            </w:r>
            <w:r>
              <w:rPr>
                <w:bCs/>
                <w:color w:val="000000"/>
                <w:spacing w:val="-12"/>
              </w:rPr>
              <w:t>Б</w:t>
            </w:r>
            <w:r w:rsidRPr="00FA0EBC">
              <w:rPr>
                <w:bCs/>
                <w:color w:val="000000"/>
                <w:spacing w:val="-12"/>
              </w:rPr>
              <w:t xml:space="preserve">У КК "Управление ценообразования в строительстве" и утверждённых Департаментом строительства Краснодарского края </w:t>
            </w:r>
            <w:r>
              <w:rPr>
                <w:bCs/>
                <w:color w:val="000000"/>
                <w:spacing w:val="-12"/>
              </w:rPr>
              <w:t>(Письмо №207-5472/16-01-09 от 16.12.2016 и индекса-инфляции на период выдачи рабочей документации;</w:t>
            </w:r>
          </w:p>
          <w:p w:rsidR="00D337F4" w:rsidRPr="001C4EB9" w:rsidRDefault="00D337F4" w:rsidP="001370C6">
            <w:pPr>
              <w:spacing w:after="0" w:line="240" w:lineRule="auto"/>
              <w:ind w:left="240"/>
              <w:jc w:val="both"/>
              <w:rPr>
                <w:rFonts w:ascii="Times New Roman" w:hAnsi="Times New Roman"/>
                <w:bCs/>
                <w:color w:val="000000"/>
                <w:spacing w:val="-12"/>
                <w:sz w:val="24"/>
                <w:szCs w:val="24"/>
              </w:rPr>
            </w:pPr>
            <w:r w:rsidRPr="00FA0EBC">
              <w:rPr>
                <w:rFonts w:ascii="Times New Roman" w:hAnsi="Times New Roman"/>
                <w:bCs/>
                <w:color w:val="000000"/>
                <w:spacing w:val="-12"/>
                <w:sz w:val="24"/>
                <w:szCs w:val="24"/>
              </w:rPr>
              <w:t>При отсутствии в базе необходимых материалов стоимость определять</w:t>
            </w:r>
            <w:r>
              <w:rPr>
                <w:rFonts w:ascii="Times New Roman" w:hAnsi="Times New Roman"/>
                <w:bCs/>
                <w:color w:val="000000"/>
                <w:spacing w:val="-12"/>
                <w:sz w:val="24"/>
                <w:szCs w:val="24"/>
              </w:rPr>
              <w:t xml:space="preserve">, на основании конъюнктурного анализа рыночной стоимости, </w:t>
            </w:r>
            <w:r w:rsidRPr="001C4EB9">
              <w:rPr>
                <w:rFonts w:ascii="Times New Roman" w:hAnsi="Times New Roman"/>
                <w:bCs/>
                <w:color w:val="000000"/>
                <w:spacing w:val="-12"/>
                <w:sz w:val="24"/>
                <w:szCs w:val="24"/>
              </w:rPr>
              <w:t>содержащего коммерческие предложения (прайс-листы) не менее трёх поставщиков</w:t>
            </w:r>
            <w:r>
              <w:rPr>
                <w:rFonts w:ascii="Times New Roman" w:hAnsi="Times New Roman"/>
                <w:bCs/>
                <w:color w:val="000000"/>
                <w:spacing w:val="-12"/>
                <w:sz w:val="24"/>
                <w:szCs w:val="24"/>
              </w:rPr>
              <w:t>.</w:t>
            </w:r>
          </w:p>
          <w:p w:rsidR="00D337F4" w:rsidRPr="001C4EB9" w:rsidRDefault="00D337F4" w:rsidP="001370C6">
            <w:pPr>
              <w:spacing w:after="0" w:line="240" w:lineRule="auto"/>
              <w:ind w:left="240"/>
              <w:jc w:val="both"/>
              <w:rPr>
                <w:rFonts w:ascii="Times New Roman" w:hAnsi="Times New Roman"/>
                <w:bCs/>
                <w:color w:val="000000"/>
                <w:spacing w:val="-12"/>
                <w:sz w:val="24"/>
                <w:szCs w:val="24"/>
              </w:rPr>
            </w:pPr>
            <w:r w:rsidRPr="001C4EB9">
              <w:rPr>
                <w:rFonts w:ascii="Times New Roman" w:hAnsi="Times New Roman"/>
                <w:bCs/>
                <w:color w:val="000000"/>
                <w:spacing w:val="-12"/>
                <w:sz w:val="24"/>
                <w:szCs w:val="24"/>
              </w:rPr>
              <w:t xml:space="preserve">Пересчет стоимости оборудования, мебели и инвентаря из текущего уровня цен в базовый уровень цен осуществлять с использованием индексов пересчета, рекомендуемых Департаментом строительства Краснодарского края. </w:t>
            </w:r>
          </w:p>
          <w:p w:rsidR="00D337F4" w:rsidRPr="001C4EB9" w:rsidRDefault="00D337F4" w:rsidP="001370C6">
            <w:pPr>
              <w:spacing w:after="0" w:line="240" w:lineRule="auto"/>
              <w:ind w:left="240"/>
              <w:jc w:val="both"/>
              <w:rPr>
                <w:rFonts w:ascii="Times New Roman" w:hAnsi="Times New Roman"/>
                <w:bCs/>
                <w:color w:val="000000"/>
                <w:spacing w:val="-12"/>
                <w:sz w:val="24"/>
                <w:szCs w:val="24"/>
              </w:rPr>
            </w:pPr>
            <w:r w:rsidRPr="001C4EB9">
              <w:rPr>
                <w:rFonts w:ascii="Times New Roman" w:hAnsi="Times New Roman"/>
                <w:bCs/>
                <w:color w:val="000000"/>
                <w:spacing w:val="-12"/>
                <w:sz w:val="24"/>
                <w:szCs w:val="24"/>
              </w:rPr>
              <w:t>В каждой строке локальной сметы, где стоимость материалов определена по коммерческим пре</w:t>
            </w:r>
            <w:r>
              <w:rPr>
                <w:rFonts w:ascii="Times New Roman" w:hAnsi="Times New Roman"/>
                <w:bCs/>
                <w:color w:val="000000"/>
                <w:spacing w:val="-12"/>
                <w:sz w:val="24"/>
                <w:szCs w:val="24"/>
              </w:rPr>
              <w:t>д</w:t>
            </w:r>
            <w:r w:rsidRPr="001C4EB9">
              <w:rPr>
                <w:rFonts w:ascii="Times New Roman" w:hAnsi="Times New Roman"/>
                <w:bCs/>
                <w:color w:val="000000"/>
                <w:spacing w:val="-12"/>
                <w:sz w:val="24"/>
                <w:szCs w:val="24"/>
              </w:rPr>
              <w:t>ложениям, прайс-листам, расшифровать ценообразование.</w:t>
            </w:r>
          </w:p>
          <w:p w:rsidR="00D337F4" w:rsidRPr="00FA0EBC" w:rsidRDefault="00D337F4" w:rsidP="004E46AF">
            <w:pPr>
              <w:pStyle w:val="afd"/>
              <w:numPr>
                <w:ilvl w:val="0"/>
                <w:numId w:val="38"/>
              </w:numPr>
              <w:shd w:val="clear" w:color="auto" w:fill="FFFFFF"/>
              <w:tabs>
                <w:tab w:val="left" w:pos="226"/>
              </w:tabs>
              <w:spacing w:before="120" w:after="120"/>
              <w:ind w:left="240" w:right="227" w:hanging="120"/>
              <w:contextualSpacing/>
              <w:jc w:val="both"/>
            </w:pPr>
            <w:r w:rsidRPr="00FA0EBC">
              <w:rPr>
                <w:bCs/>
                <w:color w:val="000000"/>
                <w:spacing w:val="-12"/>
              </w:rPr>
              <w:t xml:space="preserve">Стоимость оборудования определять </w:t>
            </w:r>
            <w:r>
              <w:rPr>
                <w:bCs/>
                <w:color w:val="000000"/>
                <w:spacing w:val="-12"/>
              </w:rPr>
              <w:t xml:space="preserve">на основании конъюнктурного анализа рыночной стоимости, </w:t>
            </w:r>
            <w:r w:rsidRPr="001C4EB9">
              <w:rPr>
                <w:bCs/>
                <w:color w:val="000000"/>
                <w:spacing w:val="-12"/>
              </w:rPr>
              <w:t>содержащего коммерческие предложения (прайс-листы) не менее трёх поставщиков</w:t>
            </w:r>
            <w:r w:rsidRPr="00FA0EBC">
              <w:rPr>
                <w:bCs/>
                <w:color w:val="000000"/>
                <w:spacing w:val="-12"/>
              </w:rPr>
              <w:t xml:space="preserve"> и заводов-изготовителей</w:t>
            </w:r>
            <w:r>
              <w:rPr>
                <w:bCs/>
                <w:color w:val="000000"/>
                <w:spacing w:val="-12"/>
              </w:rPr>
              <w:t>.</w:t>
            </w:r>
          </w:p>
        </w:tc>
      </w:tr>
      <w:tr w:rsidR="00D337F4" w:rsidRPr="00FA0EBC" w:rsidTr="001370C6">
        <w:trPr>
          <w:trHeight w:val="263"/>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sidRPr="00FA0EBC">
              <w:rPr>
                <w:rFonts w:ascii="Times New Roman" w:hAnsi="Times New Roman"/>
                <w:sz w:val="24"/>
                <w:szCs w:val="24"/>
              </w:rPr>
              <w:t>3.</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bCs/>
                <w:color w:val="000000"/>
                <w:spacing w:val="-12"/>
                <w:sz w:val="24"/>
                <w:szCs w:val="24"/>
              </w:rPr>
            </w:pPr>
            <w:r w:rsidRPr="00FA0EBC">
              <w:rPr>
                <w:rFonts w:ascii="Times New Roman" w:hAnsi="Times New Roman"/>
                <w:bCs/>
                <w:color w:val="000000"/>
                <w:spacing w:val="-12"/>
                <w:sz w:val="24"/>
                <w:szCs w:val="24"/>
              </w:rPr>
              <w:t xml:space="preserve">Размеры накладных </w:t>
            </w:r>
            <w:r w:rsidRPr="00FA0EBC">
              <w:rPr>
                <w:rFonts w:ascii="Times New Roman" w:hAnsi="Times New Roman"/>
                <w:bCs/>
                <w:color w:val="000000"/>
                <w:spacing w:val="-12"/>
                <w:sz w:val="24"/>
                <w:szCs w:val="24"/>
              </w:rPr>
              <w:lastRenderedPageBreak/>
              <w:t>расходов</w:t>
            </w:r>
          </w:p>
        </w:tc>
        <w:tc>
          <w:tcPr>
            <w:tcW w:w="7438" w:type="dxa"/>
            <w:vAlign w:val="center"/>
          </w:tcPr>
          <w:p w:rsidR="00D337F4" w:rsidRPr="00191D81" w:rsidRDefault="00D337F4" w:rsidP="001370C6">
            <w:pPr>
              <w:shd w:val="clear" w:color="auto" w:fill="FFFFFF"/>
              <w:tabs>
                <w:tab w:val="left" w:pos="226"/>
              </w:tabs>
              <w:spacing w:before="120" w:after="120" w:line="240" w:lineRule="auto"/>
              <w:ind w:right="227"/>
              <w:jc w:val="both"/>
              <w:rPr>
                <w:rFonts w:ascii="Times New Roman" w:hAnsi="Times New Roman"/>
                <w:bCs/>
                <w:color w:val="000000"/>
                <w:spacing w:val="-12"/>
                <w:sz w:val="24"/>
                <w:szCs w:val="24"/>
              </w:rPr>
            </w:pPr>
            <w:r w:rsidRPr="00191D81">
              <w:rPr>
                <w:rFonts w:ascii="Times New Roman" w:hAnsi="Times New Roman"/>
                <w:bCs/>
                <w:color w:val="000000"/>
                <w:spacing w:val="-12"/>
                <w:sz w:val="24"/>
                <w:szCs w:val="24"/>
              </w:rPr>
              <w:lastRenderedPageBreak/>
              <w:t xml:space="preserve">МДС 81-33.2004 по видам </w:t>
            </w:r>
            <w:proofErr w:type="gramStart"/>
            <w:r w:rsidRPr="00191D81">
              <w:rPr>
                <w:rFonts w:ascii="Times New Roman" w:hAnsi="Times New Roman"/>
                <w:bCs/>
                <w:color w:val="000000"/>
                <w:spacing w:val="-12"/>
                <w:sz w:val="24"/>
                <w:szCs w:val="24"/>
              </w:rPr>
              <w:t>работ</w:t>
            </w:r>
            <w:proofErr w:type="gramEnd"/>
            <w:r w:rsidRPr="00191D81">
              <w:rPr>
                <w:rFonts w:ascii="Times New Roman" w:hAnsi="Times New Roman"/>
                <w:bCs/>
                <w:color w:val="000000"/>
                <w:spacing w:val="-12"/>
                <w:sz w:val="24"/>
                <w:szCs w:val="24"/>
              </w:rPr>
              <w:t xml:space="preserve"> с учетом корректирующих коэффициентов </w:t>
            </w:r>
            <w:r w:rsidRPr="00191D81">
              <w:rPr>
                <w:rFonts w:ascii="Times New Roman" w:hAnsi="Times New Roman"/>
                <w:bCs/>
                <w:color w:val="000000"/>
                <w:spacing w:val="-12"/>
                <w:sz w:val="24"/>
                <w:szCs w:val="24"/>
              </w:rPr>
              <w:lastRenderedPageBreak/>
              <w:t>согласно действующим нормам ценообразования в РФ</w:t>
            </w:r>
            <w:r>
              <w:rPr>
                <w:rFonts w:ascii="Times New Roman" w:hAnsi="Times New Roman"/>
                <w:bCs/>
                <w:color w:val="000000"/>
                <w:spacing w:val="-12"/>
                <w:sz w:val="24"/>
                <w:szCs w:val="24"/>
              </w:rPr>
              <w:t>.</w:t>
            </w:r>
          </w:p>
        </w:tc>
      </w:tr>
      <w:tr w:rsidR="00D337F4" w:rsidRPr="00FA0EBC" w:rsidTr="001370C6">
        <w:trPr>
          <w:trHeight w:val="263"/>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sidRPr="00FA0EBC">
              <w:rPr>
                <w:rFonts w:ascii="Times New Roman" w:hAnsi="Times New Roman"/>
                <w:sz w:val="24"/>
                <w:szCs w:val="24"/>
              </w:rPr>
              <w:lastRenderedPageBreak/>
              <w:t>4.</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bCs/>
                <w:color w:val="000000"/>
                <w:spacing w:val="-12"/>
                <w:sz w:val="24"/>
                <w:szCs w:val="24"/>
              </w:rPr>
            </w:pPr>
            <w:r w:rsidRPr="00FA0EBC">
              <w:rPr>
                <w:rFonts w:ascii="Times New Roman" w:hAnsi="Times New Roman"/>
                <w:bCs/>
                <w:color w:val="000000"/>
                <w:spacing w:val="-12"/>
                <w:sz w:val="24"/>
                <w:szCs w:val="24"/>
              </w:rPr>
              <w:t>Размер сметной прибыли</w:t>
            </w:r>
          </w:p>
        </w:tc>
        <w:tc>
          <w:tcPr>
            <w:tcW w:w="7438" w:type="dxa"/>
            <w:vAlign w:val="center"/>
          </w:tcPr>
          <w:p w:rsidR="00D337F4" w:rsidRPr="00191D81" w:rsidRDefault="00D337F4" w:rsidP="001370C6">
            <w:pPr>
              <w:shd w:val="clear" w:color="auto" w:fill="FFFFFF"/>
              <w:tabs>
                <w:tab w:val="left" w:pos="226"/>
              </w:tabs>
              <w:spacing w:before="120" w:after="120" w:line="240" w:lineRule="auto"/>
              <w:ind w:right="227"/>
              <w:jc w:val="both"/>
              <w:rPr>
                <w:rFonts w:ascii="Times New Roman" w:hAnsi="Times New Roman"/>
                <w:bCs/>
                <w:color w:val="000000"/>
                <w:spacing w:val="-12"/>
                <w:sz w:val="24"/>
                <w:szCs w:val="24"/>
              </w:rPr>
            </w:pPr>
            <w:r w:rsidRPr="00191D81">
              <w:rPr>
                <w:rFonts w:ascii="Times New Roman" w:hAnsi="Times New Roman"/>
                <w:bCs/>
                <w:color w:val="000000"/>
                <w:spacing w:val="-12"/>
                <w:sz w:val="24"/>
                <w:szCs w:val="24"/>
              </w:rPr>
              <w:t xml:space="preserve">МДС 81-25.2001 по видам </w:t>
            </w:r>
            <w:proofErr w:type="gramStart"/>
            <w:r w:rsidRPr="00191D81">
              <w:rPr>
                <w:rFonts w:ascii="Times New Roman" w:hAnsi="Times New Roman"/>
                <w:bCs/>
                <w:color w:val="000000"/>
                <w:spacing w:val="-12"/>
                <w:sz w:val="24"/>
                <w:szCs w:val="24"/>
              </w:rPr>
              <w:t>работ</w:t>
            </w:r>
            <w:proofErr w:type="gramEnd"/>
            <w:r w:rsidRPr="00191D81">
              <w:rPr>
                <w:rFonts w:ascii="Times New Roman" w:hAnsi="Times New Roman"/>
                <w:bCs/>
                <w:color w:val="000000"/>
                <w:spacing w:val="-12"/>
                <w:sz w:val="24"/>
                <w:szCs w:val="24"/>
              </w:rPr>
              <w:t xml:space="preserve"> с учетом корректирующих коэффициентов согласно действующим нормам ценообразования в РФ</w:t>
            </w:r>
            <w:r>
              <w:rPr>
                <w:rFonts w:ascii="Times New Roman" w:hAnsi="Times New Roman"/>
                <w:bCs/>
                <w:color w:val="000000"/>
                <w:spacing w:val="-12"/>
                <w:sz w:val="24"/>
                <w:szCs w:val="24"/>
              </w:rPr>
              <w:t>.</w:t>
            </w:r>
          </w:p>
        </w:tc>
      </w:tr>
      <w:tr w:rsidR="00D337F4" w:rsidRPr="00FA0EBC" w:rsidTr="001370C6">
        <w:trPr>
          <w:trHeight w:val="565"/>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sidRPr="00FA0EBC">
              <w:rPr>
                <w:rFonts w:ascii="Times New Roman" w:hAnsi="Times New Roman"/>
                <w:sz w:val="24"/>
                <w:szCs w:val="24"/>
              </w:rPr>
              <w:t>5.</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bCs/>
                <w:color w:val="000000"/>
                <w:spacing w:val="-12"/>
                <w:sz w:val="24"/>
                <w:szCs w:val="24"/>
              </w:rPr>
            </w:pPr>
            <w:r w:rsidRPr="00FA0EBC">
              <w:rPr>
                <w:rFonts w:ascii="Times New Roman" w:hAnsi="Times New Roman"/>
                <w:bCs/>
                <w:color w:val="000000"/>
                <w:spacing w:val="-12"/>
                <w:sz w:val="24"/>
                <w:szCs w:val="24"/>
              </w:rPr>
              <w:t>Пусконаладочные работы</w:t>
            </w:r>
          </w:p>
        </w:tc>
        <w:tc>
          <w:tcPr>
            <w:tcW w:w="7438" w:type="dxa"/>
            <w:vAlign w:val="center"/>
          </w:tcPr>
          <w:p w:rsidR="00D337F4" w:rsidRPr="00FA0EBC" w:rsidRDefault="00D337F4" w:rsidP="004E46AF">
            <w:pPr>
              <w:pStyle w:val="afd"/>
              <w:numPr>
                <w:ilvl w:val="0"/>
                <w:numId w:val="39"/>
              </w:numPr>
              <w:shd w:val="clear" w:color="auto" w:fill="FFFFFF"/>
              <w:tabs>
                <w:tab w:val="left" w:pos="226"/>
              </w:tabs>
              <w:spacing w:before="120" w:after="120"/>
              <w:ind w:left="381" w:right="227" w:hanging="283"/>
              <w:contextualSpacing/>
              <w:jc w:val="both"/>
              <w:rPr>
                <w:bCs/>
                <w:color w:val="000000"/>
                <w:spacing w:val="-12"/>
              </w:rPr>
            </w:pPr>
            <w:r w:rsidRPr="00FA0EBC">
              <w:rPr>
                <w:bCs/>
                <w:color w:val="000000"/>
                <w:spacing w:val="-12"/>
              </w:rPr>
              <w:t>Перечень и объемы пуско-наладочных работ определяются проектной организацией. Затраты на проведение пуско-наладочных работ определяются на полный комплекс с разделением работ "вхолостую" и "под нагрузкой" согласно методики определения стоимости строительной продукции на территории Российской Федерации (МДС 81-35.2004,   Постановление Госстроя РФ №15/1 от</w:t>
            </w:r>
            <w:r>
              <w:rPr>
                <w:bCs/>
                <w:color w:val="000000"/>
                <w:spacing w:val="-12"/>
              </w:rPr>
              <w:t xml:space="preserve"> </w:t>
            </w:r>
            <w:r w:rsidRPr="00FA0EBC">
              <w:rPr>
                <w:bCs/>
                <w:color w:val="000000"/>
                <w:spacing w:val="-12"/>
              </w:rPr>
              <w:t>05.03.2004 г.)</w:t>
            </w:r>
          </w:p>
        </w:tc>
      </w:tr>
      <w:tr w:rsidR="00D337F4" w:rsidRPr="00FA0EBC" w:rsidTr="001370C6">
        <w:trPr>
          <w:trHeight w:val="530"/>
          <w:jc w:val="center"/>
        </w:trPr>
        <w:tc>
          <w:tcPr>
            <w:tcW w:w="526" w:type="dxa"/>
            <w:vAlign w:val="center"/>
          </w:tcPr>
          <w:p w:rsidR="00D337F4" w:rsidRPr="00FA0EBC" w:rsidRDefault="00D337F4" w:rsidP="001370C6">
            <w:pPr>
              <w:spacing w:after="0" w:line="240" w:lineRule="auto"/>
              <w:ind w:firstLine="170"/>
              <w:rPr>
                <w:rFonts w:ascii="Times New Roman" w:hAnsi="Times New Roman"/>
                <w:sz w:val="24"/>
                <w:szCs w:val="24"/>
              </w:rPr>
            </w:pPr>
            <w:r>
              <w:rPr>
                <w:rFonts w:ascii="Times New Roman" w:hAnsi="Times New Roman"/>
                <w:sz w:val="24"/>
                <w:szCs w:val="24"/>
              </w:rPr>
              <w:t>6</w:t>
            </w:r>
            <w:r w:rsidRPr="00FA0EBC">
              <w:rPr>
                <w:rFonts w:ascii="Times New Roman" w:hAnsi="Times New Roman"/>
                <w:sz w:val="24"/>
                <w:szCs w:val="24"/>
              </w:rPr>
              <w:t>.</w:t>
            </w:r>
          </w:p>
        </w:tc>
        <w:tc>
          <w:tcPr>
            <w:tcW w:w="2410" w:type="dxa"/>
            <w:vAlign w:val="center"/>
          </w:tcPr>
          <w:p w:rsidR="00D337F4" w:rsidRPr="00FA0EBC" w:rsidRDefault="00D337F4" w:rsidP="001370C6">
            <w:pPr>
              <w:shd w:val="clear" w:color="auto" w:fill="FFFFFF"/>
              <w:tabs>
                <w:tab w:val="left" w:pos="226"/>
              </w:tabs>
              <w:spacing w:before="120" w:after="120" w:line="240" w:lineRule="auto"/>
              <w:ind w:left="206" w:right="227"/>
              <w:jc w:val="both"/>
              <w:rPr>
                <w:rFonts w:ascii="Times New Roman" w:hAnsi="Times New Roman"/>
                <w:sz w:val="24"/>
                <w:szCs w:val="24"/>
              </w:rPr>
            </w:pPr>
            <w:r w:rsidRPr="00FA0EBC">
              <w:rPr>
                <w:rFonts w:ascii="Times New Roman" w:hAnsi="Times New Roman"/>
                <w:bCs/>
                <w:color w:val="000000"/>
                <w:spacing w:val="-12"/>
                <w:sz w:val="24"/>
                <w:szCs w:val="24"/>
              </w:rPr>
              <w:t>Дополнительные требования</w:t>
            </w:r>
          </w:p>
        </w:tc>
        <w:tc>
          <w:tcPr>
            <w:tcW w:w="7438" w:type="dxa"/>
            <w:vAlign w:val="center"/>
          </w:tcPr>
          <w:p w:rsidR="00D337F4" w:rsidRPr="00FA0EBC" w:rsidRDefault="00D337F4" w:rsidP="004E46AF">
            <w:pPr>
              <w:pStyle w:val="afd"/>
              <w:numPr>
                <w:ilvl w:val="0"/>
                <w:numId w:val="40"/>
              </w:numPr>
              <w:shd w:val="clear" w:color="auto" w:fill="FFFFFF"/>
              <w:tabs>
                <w:tab w:val="left" w:pos="226"/>
              </w:tabs>
              <w:spacing w:before="120" w:after="120"/>
              <w:ind w:left="523" w:right="227"/>
              <w:contextualSpacing/>
              <w:jc w:val="both"/>
              <w:rPr>
                <w:bCs/>
                <w:color w:val="000000"/>
                <w:spacing w:val="-12"/>
              </w:rPr>
            </w:pPr>
            <w:proofErr w:type="gramStart"/>
            <w:r w:rsidRPr="00FA0EBC">
              <w:rPr>
                <w:bCs/>
                <w:color w:val="000000"/>
                <w:spacing w:val="-12"/>
              </w:rPr>
              <w:t xml:space="preserve">Представить сводный сметный расчет стоимости подрядных работ в </w:t>
            </w:r>
            <w:r>
              <w:rPr>
                <w:bCs/>
                <w:color w:val="000000"/>
                <w:spacing w:val="-12"/>
              </w:rPr>
              <w:t>текущем</w:t>
            </w:r>
            <w:r w:rsidRPr="00FA0EBC">
              <w:rPr>
                <w:bCs/>
                <w:color w:val="000000"/>
                <w:spacing w:val="-12"/>
              </w:rPr>
              <w:t xml:space="preserve"> уровне (ТЕР-2001 в редакции 2014 г.) для Краснодарского края с применением индексов </w:t>
            </w:r>
            <w:r>
              <w:rPr>
                <w:bCs/>
                <w:color w:val="000000"/>
                <w:spacing w:val="-12"/>
              </w:rPr>
              <w:t>изменения сметной стоимости строительно-монтажных работ по состоянию на 4 кв.2016 г.</w:t>
            </w:r>
            <w:r w:rsidRPr="00FA0EBC">
              <w:rPr>
                <w:bCs/>
                <w:color w:val="000000"/>
                <w:spacing w:val="-12"/>
              </w:rPr>
              <w:t>, разработанных Г</w:t>
            </w:r>
            <w:r>
              <w:rPr>
                <w:bCs/>
                <w:color w:val="000000"/>
                <w:spacing w:val="-12"/>
              </w:rPr>
              <w:t>Б</w:t>
            </w:r>
            <w:r w:rsidRPr="00FA0EBC">
              <w:rPr>
                <w:bCs/>
                <w:color w:val="000000"/>
                <w:spacing w:val="-12"/>
              </w:rPr>
              <w:t xml:space="preserve">У КК "Управление ценообразования в строительстве" и утверждённых Департаментом строительства Краснодарского края </w:t>
            </w:r>
            <w:r>
              <w:rPr>
                <w:bCs/>
                <w:color w:val="000000"/>
                <w:spacing w:val="-12"/>
              </w:rPr>
              <w:t>(Письмо №207-5472/16-01-09 от 16.12.2016) и  индекса-инфляции на период выдачи рабочей документации</w:t>
            </w:r>
            <w:r w:rsidRPr="00FA0EBC">
              <w:rPr>
                <w:bCs/>
                <w:color w:val="000000"/>
                <w:spacing w:val="-12"/>
              </w:rPr>
              <w:t xml:space="preserve">. </w:t>
            </w:r>
            <w:proofErr w:type="gramEnd"/>
          </w:p>
          <w:p w:rsidR="00D337F4" w:rsidRPr="00FA0EBC" w:rsidRDefault="00D337F4" w:rsidP="004E46AF">
            <w:pPr>
              <w:pStyle w:val="afd"/>
              <w:numPr>
                <w:ilvl w:val="0"/>
                <w:numId w:val="40"/>
              </w:numPr>
              <w:shd w:val="clear" w:color="auto" w:fill="FFFFFF"/>
              <w:tabs>
                <w:tab w:val="left" w:pos="226"/>
              </w:tabs>
              <w:spacing w:before="120" w:after="120"/>
              <w:ind w:left="523" w:right="227"/>
              <w:contextualSpacing/>
              <w:jc w:val="both"/>
              <w:rPr>
                <w:bCs/>
                <w:color w:val="000000"/>
                <w:spacing w:val="-12"/>
              </w:rPr>
            </w:pPr>
            <w:r w:rsidRPr="00FA0EBC">
              <w:rPr>
                <w:bCs/>
                <w:color w:val="000000"/>
                <w:spacing w:val="-12"/>
              </w:rPr>
              <w:t xml:space="preserve">Итоги в </w:t>
            </w:r>
            <w:proofErr w:type="gramStart"/>
            <w:r w:rsidRPr="00FA0EBC">
              <w:rPr>
                <w:bCs/>
                <w:color w:val="000000"/>
                <w:spacing w:val="-12"/>
              </w:rPr>
              <w:t>разделах</w:t>
            </w:r>
            <w:proofErr w:type="gramEnd"/>
            <w:r w:rsidRPr="00FA0EBC">
              <w:rPr>
                <w:bCs/>
                <w:color w:val="000000"/>
                <w:spacing w:val="-12"/>
              </w:rPr>
              <w:t xml:space="preserve"> локальных смет выводить по разделам сметы с начислением накладных расходов и сметной прибыли и прочих начислений с выделением по каждому разделу сметы. </w:t>
            </w:r>
          </w:p>
          <w:p w:rsidR="00D337F4" w:rsidRPr="00FA0EBC" w:rsidRDefault="00D337F4" w:rsidP="004E46AF">
            <w:pPr>
              <w:pStyle w:val="afd"/>
              <w:numPr>
                <w:ilvl w:val="0"/>
                <w:numId w:val="40"/>
              </w:numPr>
              <w:shd w:val="clear" w:color="auto" w:fill="FFFFFF"/>
              <w:tabs>
                <w:tab w:val="left" w:pos="226"/>
              </w:tabs>
              <w:spacing w:before="120" w:after="120"/>
              <w:ind w:left="523" w:right="227"/>
              <w:contextualSpacing/>
              <w:jc w:val="both"/>
              <w:rPr>
                <w:bCs/>
                <w:color w:val="000000"/>
                <w:spacing w:val="-12"/>
              </w:rPr>
            </w:pPr>
            <w:r w:rsidRPr="00FA0EBC">
              <w:rPr>
                <w:bCs/>
                <w:color w:val="000000"/>
                <w:spacing w:val="-12"/>
              </w:rPr>
              <w:t>Сметы представлять на электронном носителе, выполненные в сметной программе «Гранд-смета» в формате *.</w:t>
            </w:r>
            <w:proofErr w:type="spellStart"/>
            <w:r w:rsidRPr="00FA0EBC">
              <w:rPr>
                <w:bCs/>
                <w:color w:val="000000"/>
                <w:spacing w:val="-12"/>
              </w:rPr>
              <w:t>gsf</w:t>
            </w:r>
            <w:proofErr w:type="spellEnd"/>
            <w:r w:rsidRPr="00FA0EBC">
              <w:rPr>
                <w:bCs/>
                <w:color w:val="000000"/>
                <w:spacing w:val="-12"/>
              </w:rPr>
              <w:t xml:space="preserve"> и </w:t>
            </w:r>
            <w:proofErr w:type="spellStart"/>
            <w:r w:rsidRPr="00FA0EBC">
              <w:rPr>
                <w:bCs/>
                <w:color w:val="000000"/>
                <w:spacing w:val="-12"/>
              </w:rPr>
              <w:t>MSExcel</w:t>
            </w:r>
            <w:proofErr w:type="spellEnd"/>
            <w:r w:rsidRPr="00FA0EBC">
              <w:rPr>
                <w:bCs/>
                <w:color w:val="000000"/>
                <w:spacing w:val="-12"/>
              </w:rPr>
              <w:t xml:space="preserve"> *.</w:t>
            </w:r>
            <w:proofErr w:type="spellStart"/>
            <w:r w:rsidRPr="00FA0EBC">
              <w:rPr>
                <w:bCs/>
                <w:color w:val="000000"/>
                <w:spacing w:val="-12"/>
              </w:rPr>
              <w:t>xls</w:t>
            </w:r>
            <w:proofErr w:type="spellEnd"/>
            <w:r>
              <w:rPr>
                <w:bCs/>
                <w:color w:val="000000"/>
                <w:spacing w:val="-12"/>
              </w:rPr>
              <w:t>.</w:t>
            </w:r>
          </w:p>
        </w:tc>
      </w:tr>
    </w:tbl>
    <w:p w:rsidR="00D337F4" w:rsidRPr="00FA0EBC" w:rsidRDefault="00D337F4" w:rsidP="00D337F4">
      <w:pPr>
        <w:rPr>
          <w:sz w:val="24"/>
          <w:szCs w:val="24"/>
        </w:rPr>
      </w:pPr>
    </w:p>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D337F4" w:rsidRPr="00A13BA2" w:rsidRDefault="00D337F4" w:rsidP="00D337F4">
      <w:pPr>
        <w:pStyle w:val="211"/>
        <w:shd w:val="clear" w:color="auto" w:fill="auto"/>
        <w:tabs>
          <w:tab w:val="left" w:pos="1380"/>
        </w:tabs>
        <w:spacing w:line="240" w:lineRule="auto"/>
        <w:jc w:val="center"/>
        <w:rPr>
          <w:rStyle w:val="33"/>
        </w:rPr>
      </w:pPr>
      <w:r w:rsidRPr="00A13BA2">
        <w:rPr>
          <w:rStyle w:val="33"/>
        </w:rPr>
        <w:t>ПОДПИСИ СТОРОН</w:t>
      </w:r>
    </w:p>
    <w:p w:rsidR="00D337F4" w:rsidRPr="00A13BA2" w:rsidRDefault="00D337F4" w:rsidP="00D337F4">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D337F4" w:rsidRPr="00A13BA2" w:rsidTr="001370C6">
        <w:trPr>
          <w:trHeight w:hRule="exact" w:val="286"/>
        </w:trPr>
        <w:tc>
          <w:tcPr>
            <w:tcW w:w="4503" w:type="dxa"/>
          </w:tcPr>
          <w:p w:rsidR="00D337F4" w:rsidRPr="00A13BA2" w:rsidRDefault="00D337F4" w:rsidP="001370C6">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D337F4" w:rsidRPr="00A13BA2" w:rsidRDefault="00D337F4" w:rsidP="001370C6">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D337F4" w:rsidRPr="00A13BA2" w:rsidTr="001370C6">
        <w:tc>
          <w:tcPr>
            <w:tcW w:w="4503" w:type="dxa"/>
          </w:tcPr>
          <w:p w:rsidR="00D337F4" w:rsidRPr="00A13BA2" w:rsidRDefault="00D337F4"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D337F4" w:rsidRPr="00A13BA2" w:rsidRDefault="00D337F4"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D337F4" w:rsidRPr="00A13BA2" w:rsidRDefault="00D337F4" w:rsidP="001370C6">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D337F4" w:rsidRPr="00A13BA2" w:rsidRDefault="00D337F4" w:rsidP="001370C6">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D337F4" w:rsidRPr="00A13BA2" w:rsidTr="001370C6">
        <w:trPr>
          <w:trHeight w:val="1269"/>
          <w:jc w:val="center"/>
        </w:trPr>
        <w:tc>
          <w:tcPr>
            <w:tcW w:w="2280" w:type="pct"/>
          </w:tcPr>
          <w:p w:rsidR="00D337F4" w:rsidRPr="00D337F4" w:rsidRDefault="00D337F4" w:rsidP="001370C6">
            <w:pPr>
              <w:spacing w:after="0" w:line="240" w:lineRule="auto"/>
              <w:rPr>
                <w:rFonts w:ascii="Times New Roman" w:hAnsi="Times New Roman"/>
                <w:b/>
                <w:lang w:eastAsia="ru-RU"/>
              </w:rPr>
            </w:pP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D337F4" w:rsidRPr="00A13BA2" w:rsidRDefault="00D337F4" w:rsidP="001370C6">
            <w:pPr>
              <w:tabs>
                <w:tab w:val="left" w:pos="-495"/>
              </w:tabs>
              <w:spacing w:after="0" w:line="240" w:lineRule="auto"/>
              <w:rPr>
                <w:rFonts w:ascii="Times New Roman" w:hAnsi="Times New Roman"/>
                <w:b/>
                <w:lang w:eastAsia="ru-RU"/>
              </w:rPr>
            </w:pP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D337F4" w:rsidRPr="00A13BA2" w:rsidRDefault="00D337F4" w:rsidP="001370C6">
            <w:pPr>
              <w:spacing w:after="0" w:line="240" w:lineRule="auto"/>
              <w:jc w:val="right"/>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D337F4" w:rsidRDefault="00D337F4"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D337F4" w:rsidRPr="00A13BA2" w:rsidRDefault="00D337F4" w:rsidP="001370C6">
            <w:pPr>
              <w:tabs>
                <w:tab w:val="left" w:pos="720"/>
                <w:tab w:val="right" w:pos="3898"/>
              </w:tabs>
              <w:spacing w:after="0" w:line="240" w:lineRule="auto"/>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D337F4" w:rsidRPr="00A13BA2" w:rsidRDefault="00D337F4" w:rsidP="001370C6">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D337F4" w:rsidRPr="00A13BA2" w:rsidRDefault="00D337F4" w:rsidP="001370C6">
            <w:pPr>
              <w:spacing w:after="0" w:line="240" w:lineRule="auto"/>
              <w:jc w:val="right"/>
              <w:rPr>
                <w:rFonts w:ascii="Times New Roman" w:hAnsi="Times New Roman"/>
                <w:b/>
                <w:lang w:eastAsia="ru-RU"/>
              </w:rPr>
            </w:pPr>
          </w:p>
        </w:tc>
      </w:tr>
    </w:tbl>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E17DAF" w:rsidRDefault="00E17DAF"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Pr="005A3FBC" w:rsidRDefault="00D337F4" w:rsidP="00D337F4">
      <w:pPr>
        <w:spacing w:after="0" w:line="240" w:lineRule="auto"/>
        <w:ind w:firstLine="567"/>
        <w:jc w:val="right"/>
        <w:rPr>
          <w:rFonts w:ascii="Times New Roman" w:hAnsi="Times New Roman"/>
          <w:b/>
          <w:lang w:eastAsia="ru-RU"/>
        </w:rPr>
      </w:pPr>
      <w:r w:rsidRPr="005A3FBC">
        <w:rPr>
          <w:rFonts w:ascii="Times New Roman" w:hAnsi="Times New Roman"/>
          <w:b/>
          <w:lang w:eastAsia="ru-RU"/>
        </w:rPr>
        <w:t>ПРИЛОЖЕНИЕ №</w:t>
      </w:r>
      <w:r>
        <w:rPr>
          <w:rFonts w:ascii="Times New Roman" w:hAnsi="Times New Roman"/>
          <w:b/>
          <w:lang w:eastAsia="ru-RU"/>
        </w:rPr>
        <w:t>2</w:t>
      </w:r>
    </w:p>
    <w:p w:rsidR="00D337F4" w:rsidRPr="005A3FBC" w:rsidRDefault="00D337F4" w:rsidP="00D337F4">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 проектн</w:t>
      </w:r>
      <w:r>
        <w:rPr>
          <w:rFonts w:ascii="Times New Roman" w:hAnsi="Times New Roman"/>
          <w:lang w:eastAsia="ru-RU"/>
        </w:rPr>
        <w:t>о-изыскательских</w:t>
      </w:r>
      <w:r w:rsidRPr="005A3FBC">
        <w:rPr>
          <w:rFonts w:ascii="Times New Roman" w:hAnsi="Times New Roman"/>
          <w:lang w:eastAsia="ru-RU"/>
        </w:rPr>
        <w:t xml:space="preserve"> Работ</w:t>
      </w:r>
    </w:p>
    <w:p w:rsidR="00D337F4" w:rsidRPr="005A3FBC" w:rsidRDefault="00D337F4" w:rsidP="00D337F4">
      <w:pPr>
        <w:spacing w:after="0" w:line="240" w:lineRule="auto"/>
        <w:ind w:firstLine="567"/>
        <w:jc w:val="right"/>
        <w:rPr>
          <w:rFonts w:ascii="Times New Roman" w:hAnsi="Times New Roman"/>
          <w:lang w:eastAsia="ru-RU"/>
        </w:rPr>
      </w:pPr>
      <w:r w:rsidRPr="005A3FBC">
        <w:rPr>
          <w:rFonts w:ascii="Times New Roman" w:hAnsi="Times New Roman"/>
          <w:lang w:eastAsia="ru-RU"/>
        </w:rPr>
        <w:t>№____ от «___»_______201</w:t>
      </w:r>
      <w:r>
        <w:rPr>
          <w:rFonts w:ascii="Times New Roman" w:hAnsi="Times New Roman"/>
          <w:lang w:eastAsia="ru-RU"/>
        </w:rPr>
        <w:t>7</w:t>
      </w:r>
      <w:r w:rsidRPr="005A3FBC">
        <w:rPr>
          <w:rFonts w:ascii="Times New Roman" w:hAnsi="Times New Roman"/>
          <w:lang w:eastAsia="ru-RU"/>
        </w:rPr>
        <w:t>г.</w:t>
      </w:r>
    </w:p>
    <w:p w:rsidR="00D337F4" w:rsidRPr="005A3FBC" w:rsidRDefault="00D337F4" w:rsidP="00D337F4">
      <w:pPr>
        <w:spacing w:after="0" w:line="240" w:lineRule="auto"/>
        <w:ind w:firstLine="567"/>
        <w:jc w:val="both"/>
        <w:rPr>
          <w:rFonts w:ascii="Times New Roman" w:hAnsi="Times New Roman"/>
          <w:lang w:eastAsia="ru-RU"/>
        </w:rPr>
      </w:pPr>
    </w:p>
    <w:p w:rsidR="00D337F4" w:rsidRPr="005A3FBC" w:rsidRDefault="00D337F4" w:rsidP="00D337F4">
      <w:pPr>
        <w:spacing w:after="0" w:line="240" w:lineRule="auto"/>
        <w:jc w:val="center"/>
        <w:rPr>
          <w:rFonts w:ascii="Times New Roman" w:hAnsi="Times New Roman"/>
          <w:b/>
          <w:lang w:eastAsia="ru-RU"/>
        </w:rPr>
      </w:pPr>
    </w:p>
    <w:p w:rsidR="00D337F4" w:rsidRPr="005A3FBC" w:rsidRDefault="00D337F4" w:rsidP="00D337F4">
      <w:pPr>
        <w:spacing w:after="0" w:line="240" w:lineRule="auto"/>
        <w:jc w:val="center"/>
        <w:rPr>
          <w:rFonts w:ascii="Times New Roman" w:hAnsi="Times New Roman"/>
          <w:b/>
          <w:lang w:eastAsia="ru-RU"/>
        </w:rPr>
      </w:pPr>
    </w:p>
    <w:p w:rsidR="00D337F4" w:rsidRPr="005A3FBC" w:rsidRDefault="00D337F4" w:rsidP="00D337F4">
      <w:pPr>
        <w:spacing w:after="0" w:line="240" w:lineRule="auto"/>
        <w:jc w:val="center"/>
        <w:rPr>
          <w:rFonts w:ascii="Times New Roman" w:hAnsi="Times New Roman"/>
          <w:b/>
          <w:lang w:eastAsia="ru-RU"/>
        </w:rPr>
      </w:pPr>
    </w:p>
    <w:p w:rsidR="00D337F4" w:rsidRPr="005A3FBC" w:rsidRDefault="00D337F4" w:rsidP="00D337F4">
      <w:pPr>
        <w:spacing w:after="0" w:line="240" w:lineRule="auto"/>
        <w:jc w:val="center"/>
        <w:rPr>
          <w:rFonts w:ascii="Times New Roman" w:hAnsi="Times New Roman"/>
          <w:b/>
          <w:lang w:eastAsia="ru-RU"/>
        </w:rPr>
      </w:pPr>
      <w:r w:rsidRPr="005A3FBC">
        <w:rPr>
          <w:rFonts w:ascii="Times New Roman" w:hAnsi="Times New Roman"/>
          <w:b/>
          <w:lang w:eastAsia="ru-RU"/>
        </w:rPr>
        <w:t xml:space="preserve">РАСЧЕТ </w:t>
      </w:r>
      <w:r>
        <w:rPr>
          <w:rFonts w:ascii="Times New Roman" w:hAnsi="Times New Roman"/>
          <w:b/>
          <w:lang w:eastAsia="ru-RU"/>
        </w:rPr>
        <w:t>ЦЕНЫ ДОГОРА</w:t>
      </w:r>
    </w:p>
    <w:p w:rsidR="00D337F4" w:rsidRPr="005A3FBC" w:rsidRDefault="00D337F4" w:rsidP="00D337F4">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 проектных Работ</w:t>
      </w:r>
    </w:p>
    <w:p w:rsidR="00D337F4" w:rsidRPr="005A3FBC" w:rsidRDefault="00D337F4" w:rsidP="00D337F4">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«___»_______201</w:t>
      </w:r>
      <w:r>
        <w:rPr>
          <w:rFonts w:ascii="Times New Roman" w:hAnsi="Times New Roman"/>
          <w:i/>
          <w:lang w:eastAsia="ru-RU"/>
        </w:rPr>
        <w:t>7</w:t>
      </w:r>
      <w:r w:rsidRPr="005A3FBC">
        <w:rPr>
          <w:rFonts w:ascii="Times New Roman" w:hAnsi="Times New Roman"/>
          <w:i/>
          <w:lang w:eastAsia="ru-RU"/>
        </w:rPr>
        <w:t>г.</w:t>
      </w:r>
    </w:p>
    <w:p w:rsidR="00D337F4" w:rsidRPr="005A3FBC" w:rsidRDefault="00D337F4" w:rsidP="00D337F4">
      <w:pPr>
        <w:rPr>
          <w:rStyle w:val="afa"/>
          <w:rFonts w:ascii="Times New Roman" w:hAnsi="Times New Roman"/>
          <w:b w:val="0"/>
        </w:rPr>
      </w:pPr>
    </w:p>
    <w:p w:rsidR="00D337F4" w:rsidRPr="005A3FBC" w:rsidRDefault="00D337F4" w:rsidP="00D337F4">
      <w:pPr>
        <w:spacing w:after="0" w:line="240" w:lineRule="auto"/>
        <w:ind w:firstLine="567"/>
        <w:jc w:val="center"/>
        <w:rPr>
          <w:rFonts w:ascii="Times New Roman" w:hAnsi="Times New Roman"/>
          <w:b/>
          <w:lang w:eastAsia="ru-RU"/>
        </w:rPr>
      </w:pPr>
    </w:p>
    <w:p w:rsidR="00D337F4" w:rsidRPr="00F93389" w:rsidRDefault="00F93389" w:rsidP="00D337F4">
      <w:pPr>
        <w:spacing w:after="0" w:line="240" w:lineRule="auto"/>
        <w:ind w:firstLine="567"/>
        <w:jc w:val="center"/>
        <w:rPr>
          <w:rFonts w:ascii="Times New Roman" w:hAnsi="Times New Roman"/>
          <w:b/>
          <w:i/>
          <w:lang w:eastAsia="ru-RU"/>
        </w:rPr>
      </w:pPr>
      <w:r w:rsidRPr="00F93389">
        <w:rPr>
          <w:rFonts w:ascii="Times New Roman" w:hAnsi="Times New Roman"/>
          <w:b/>
          <w:i/>
          <w:lang w:eastAsia="ru-RU"/>
        </w:rPr>
        <w:t>Заполняется</w:t>
      </w:r>
      <w:r w:rsidR="00D337F4" w:rsidRPr="00F93389">
        <w:rPr>
          <w:rFonts w:ascii="Times New Roman" w:hAnsi="Times New Roman"/>
          <w:b/>
          <w:i/>
          <w:lang w:eastAsia="ru-RU"/>
        </w:rPr>
        <w:t xml:space="preserve"> по итогам пров</w:t>
      </w:r>
      <w:r w:rsidR="0027418E" w:rsidRPr="00F93389">
        <w:rPr>
          <w:rFonts w:ascii="Times New Roman" w:hAnsi="Times New Roman"/>
          <w:b/>
          <w:i/>
          <w:lang w:eastAsia="ru-RU"/>
        </w:rPr>
        <w:t>едения закупки</w:t>
      </w:r>
    </w:p>
    <w:p w:rsidR="00D337F4" w:rsidRPr="00F93389" w:rsidRDefault="00D337F4" w:rsidP="00D337F4">
      <w:pPr>
        <w:spacing w:after="0" w:line="240" w:lineRule="auto"/>
        <w:ind w:firstLine="567"/>
        <w:jc w:val="center"/>
        <w:rPr>
          <w:rFonts w:ascii="Times New Roman" w:hAnsi="Times New Roman"/>
          <w:b/>
          <w:i/>
          <w:lang w:eastAsia="ru-RU"/>
        </w:rPr>
      </w:pPr>
    </w:p>
    <w:p w:rsidR="00D337F4" w:rsidRPr="005A3FBC" w:rsidRDefault="00D337F4" w:rsidP="00D337F4">
      <w:pPr>
        <w:spacing w:after="0" w:line="240" w:lineRule="auto"/>
        <w:ind w:firstLine="567"/>
        <w:jc w:val="center"/>
        <w:rPr>
          <w:rFonts w:ascii="Times New Roman" w:hAnsi="Times New Roman"/>
          <w:b/>
          <w:lang w:eastAsia="ru-RU"/>
        </w:rPr>
      </w:pPr>
    </w:p>
    <w:p w:rsidR="00D337F4" w:rsidRPr="005A3FBC" w:rsidRDefault="00D337F4" w:rsidP="00D337F4">
      <w:pPr>
        <w:spacing w:after="0" w:line="240" w:lineRule="auto"/>
        <w:ind w:firstLine="567"/>
        <w:jc w:val="center"/>
        <w:rPr>
          <w:rFonts w:ascii="Times New Roman" w:hAnsi="Times New Roman"/>
          <w:b/>
          <w:lang w:eastAsia="ru-RU"/>
        </w:rPr>
      </w:pPr>
    </w:p>
    <w:p w:rsidR="00D337F4" w:rsidRPr="005A3FBC" w:rsidRDefault="00D337F4" w:rsidP="00D337F4">
      <w:pPr>
        <w:spacing w:after="0" w:line="240" w:lineRule="auto"/>
        <w:ind w:firstLine="567"/>
        <w:jc w:val="center"/>
        <w:rPr>
          <w:rFonts w:ascii="Times New Roman" w:hAnsi="Times New Roman"/>
          <w:b/>
          <w:lang w:eastAsia="ru-RU"/>
        </w:rPr>
      </w:pPr>
    </w:p>
    <w:p w:rsidR="00D337F4" w:rsidRPr="00A13BA2" w:rsidRDefault="00D337F4" w:rsidP="00D337F4">
      <w:pPr>
        <w:pStyle w:val="211"/>
        <w:shd w:val="clear" w:color="auto" w:fill="auto"/>
        <w:tabs>
          <w:tab w:val="left" w:pos="1380"/>
        </w:tabs>
        <w:spacing w:line="240" w:lineRule="auto"/>
        <w:jc w:val="center"/>
        <w:rPr>
          <w:rStyle w:val="33"/>
        </w:rPr>
      </w:pPr>
      <w:r w:rsidRPr="00A13BA2">
        <w:rPr>
          <w:rStyle w:val="33"/>
        </w:rPr>
        <w:t>ПОДПИСИ СТОРОН</w:t>
      </w:r>
    </w:p>
    <w:p w:rsidR="00D337F4" w:rsidRPr="00A13BA2" w:rsidRDefault="00D337F4" w:rsidP="00D337F4">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D337F4" w:rsidRPr="00A13BA2" w:rsidTr="001370C6">
        <w:trPr>
          <w:trHeight w:hRule="exact" w:val="286"/>
        </w:trPr>
        <w:tc>
          <w:tcPr>
            <w:tcW w:w="4503" w:type="dxa"/>
          </w:tcPr>
          <w:p w:rsidR="00D337F4" w:rsidRPr="00A13BA2" w:rsidRDefault="00D337F4" w:rsidP="001370C6">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D337F4" w:rsidRPr="00A13BA2" w:rsidRDefault="00D337F4" w:rsidP="001370C6">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D337F4" w:rsidRPr="00A13BA2" w:rsidTr="001370C6">
        <w:tc>
          <w:tcPr>
            <w:tcW w:w="4503" w:type="dxa"/>
          </w:tcPr>
          <w:p w:rsidR="00D337F4" w:rsidRPr="00A13BA2" w:rsidRDefault="00D337F4"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D337F4" w:rsidRPr="00A13BA2" w:rsidRDefault="00D337F4"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D337F4" w:rsidRPr="00A13BA2" w:rsidRDefault="00D337F4" w:rsidP="001370C6">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D337F4" w:rsidRPr="00A13BA2" w:rsidRDefault="00D337F4" w:rsidP="001370C6">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D337F4" w:rsidRPr="00A13BA2" w:rsidTr="001370C6">
        <w:trPr>
          <w:trHeight w:val="1269"/>
          <w:jc w:val="center"/>
        </w:trPr>
        <w:tc>
          <w:tcPr>
            <w:tcW w:w="2280" w:type="pct"/>
          </w:tcPr>
          <w:p w:rsidR="00D337F4" w:rsidRPr="00D337F4" w:rsidRDefault="00D337F4" w:rsidP="001370C6">
            <w:pPr>
              <w:spacing w:after="0" w:line="240" w:lineRule="auto"/>
              <w:rPr>
                <w:rFonts w:ascii="Times New Roman" w:hAnsi="Times New Roman"/>
                <w:b/>
                <w:lang w:eastAsia="ru-RU"/>
              </w:rPr>
            </w:pP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D337F4" w:rsidRPr="00A13BA2" w:rsidRDefault="00D337F4" w:rsidP="001370C6">
            <w:pPr>
              <w:tabs>
                <w:tab w:val="left" w:pos="-495"/>
              </w:tabs>
              <w:spacing w:after="0" w:line="240" w:lineRule="auto"/>
              <w:rPr>
                <w:rFonts w:ascii="Times New Roman" w:hAnsi="Times New Roman"/>
                <w:b/>
                <w:lang w:eastAsia="ru-RU"/>
              </w:rPr>
            </w:pP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D337F4" w:rsidRPr="00A13BA2" w:rsidRDefault="00D337F4"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D337F4" w:rsidRPr="00A13BA2" w:rsidRDefault="00D337F4" w:rsidP="001370C6">
            <w:pPr>
              <w:spacing w:after="0" w:line="240" w:lineRule="auto"/>
              <w:jc w:val="right"/>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D337F4" w:rsidRDefault="00D337F4"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D337F4" w:rsidRPr="00A13BA2" w:rsidRDefault="00D337F4" w:rsidP="001370C6">
            <w:pPr>
              <w:tabs>
                <w:tab w:val="left" w:pos="720"/>
                <w:tab w:val="right" w:pos="3898"/>
              </w:tabs>
              <w:spacing w:after="0" w:line="240" w:lineRule="auto"/>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lang w:eastAsia="ru-RU"/>
              </w:rPr>
            </w:pPr>
          </w:p>
          <w:p w:rsidR="00D337F4" w:rsidRPr="00A13BA2" w:rsidRDefault="00D337F4" w:rsidP="001370C6">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D337F4" w:rsidRPr="00A13BA2" w:rsidRDefault="00D337F4" w:rsidP="001370C6">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D337F4" w:rsidRPr="00A13BA2" w:rsidRDefault="00D337F4" w:rsidP="001370C6">
            <w:pPr>
              <w:spacing w:after="0" w:line="240" w:lineRule="auto"/>
              <w:jc w:val="right"/>
              <w:rPr>
                <w:rFonts w:ascii="Times New Roman" w:hAnsi="Times New Roman"/>
                <w:b/>
                <w:lang w:eastAsia="ru-RU"/>
              </w:rPr>
            </w:pPr>
          </w:p>
        </w:tc>
      </w:tr>
    </w:tbl>
    <w:p w:rsidR="00D337F4" w:rsidRDefault="00D337F4" w:rsidP="00D337F4">
      <w:pPr>
        <w:spacing w:after="0" w:line="240" w:lineRule="auto"/>
        <w:ind w:firstLine="567"/>
        <w:jc w:val="right"/>
        <w:rPr>
          <w:rFonts w:ascii="Times New Roman" w:hAnsi="Times New Roman"/>
          <w:b/>
          <w:lang w:eastAsia="ru-RU"/>
        </w:rPr>
      </w:pPr>
    </w:p>
    <w:p w:rsidR="00D337F4" w:rsidRDefault="00D337F4" w:rsidP="00D337F4">
      <w:pPr>
        <w:spacing w:after="0" w:line="240" w:lineRule="auto"/>
        <w:ind w:firstLine="567"/>
        <w:jc w:val="right"/>
        <w:rPr>
          <w:rFonts w:ascii="Times New Roman" w:hAnsi="Times New Roman"/>
          <w:b/>
          <w:lang w:eastAsia="ru-RU"/>
        </w:rPr>
      </w:pPr>
    </w:p>
    <w:p w:rsidR="00D337F4" w:rsidRPr="005A3FBC" w:rsidRDefault="00D337F4" w:rsidP="00D337F4">
      <w:pPr>
        <w:spacing w:after="0" w:line="240" w:lineRule="auto"/>
        <w:ind w:firstLine="567"/>
        <w:jc w:val="both"/>
        <w:rPr>
          <w:rFonts w:ascii="Times New Roman" w:hAnsi="Times New Roman"/>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D337F4" w:rsidRDefault="00D337F4" w:rsidP="00820A3B">
      <w:pPr>
        <w:spacing w:after="0" w:line="240" w:lineRule="auto"/>
        <w:ind w:firstLine="567"/>
        <w:jc w:val="right"/>
        <w:rPr>
          <w:rFonts w:ascii="Times New Roman" w:hAnsi="Times New Roman"/>
          <w:b/>
          <w:lang w:eastAsia="ru-RU"/>
        </w:rPr>
      </w:pPr>
    </w:p>
    <w:p w:rsidR="00820A3B" w:rsidRPr="005A3FBC" w:rsidRDefault="00A13BA2" w:rsidP="00820A3B">
      <w:pPr>
        <w:spacing w:after="0" w:line="240" w:lineRule="auto"/>
        <w:ind w:firstLine="567"/>
        <w:jc w:val="right"/>
        <w:rPr>
          <w:rFonts w:ascii="Times New Roman" w:hAnsi="Times New Roman"/>
          <w:b/>
          <w:lang w:eastAsia="ru-RU"/>
        </w:rPr>
      </w:pPr>
      <w:r>
        <w:rPr>
          <w:rFonts w:ascii="Times New Roman" w:hAnsi="Times New Roman"/>
          <w:b/>
          <w:lang w:eastAsia="ru-RU"/>
        </w:rPr>
        <w:lastRenderedPageBreak/>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820A3B">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820A3B">
      <w:pPr>
        <w:spacing w:after="0" w:line="240" w:lineRule="auto"/>
        <w:ind w:firstLine="567"/>
        <w:jc w:val="right"/>
        <w:rPr>
          <w:rFonts w:ascii="Times New Roman" w:hAnsi="Times New Roman"/>
          <w:lang w:eastAsia="ru-RU"/>
        </w:rPr>
      </w:pPr>
      <w:r w:rsidRPr="005A3FBC">
        <w:rPr>
          <w:rFonts w:ascii="Times New Roman" w:hAnsi="Times New Roman"/>
          <w:lang w:eastAsia="ru-RU"/>
        </w:rPr>
        <w:t>№____ от «___»_______201</w:t>
      </w:r>
      <w:r w:rsidR="00F93389">
        <w:rPr>
          <w:rFonts w:ascii="Times New Roman" w:hAnsi="Times New Roman"/>
          <w:lang w:eastAsia="ru-RU"/>
        </w:rPr>
        <w:t>7</w:t>
      </w:r>
      <w:r w:rsidRPr="005A3FBC">
        <w:rPr>
          <w:rFonts w:ascii="Times New Roman" w:hAnsi="Times New Roman"/>
          <w:lang w:eastAsia="ru-RU"/>
        </w:rPr>
        <w:t>г.</w:t>
      </w:r>
    </w:p>
    <w:p w:rsidR="00820A3B" w:rsidRPr="005A3FBC" w:rsidRDefault="00820A3B" w:rsidP="00820A3B">
      <w:pPr>
        <w:spacing w:after="0" w:line="240" w:lineRule="auto"/>
        <w:ind w:firstLine="567"/>
        <w:jc w:val="both"/>
        <w:rPr>
          <w:rFonts w:ascii="Times New Roman" w:hAnsi="Times New Roman"/>
          <w:lang w:eastAsia="ru-RU"/>
        </w:rPr>
      </w:pPr>
    </w:p>
    <w:p w:rsidR="00820A3B" w:rsidRPr="005A3FBC" w:rsidRDefault="00820A3B" w:rsidP="00820A3B">
      <w:pPr>
        <w:spacing w:after="0" w:line="240" w:lineRule="auto"/>
        <w:ind w:firstLine="567"/>
        <w:jc w:val="both"/>
        <w:rPr>
          <w:rFonts w:ascii="Times New Roman" w:hAnsi="Times New Roman"/>
          <w:lang w:eastAsia="ru-RU"/>
        </w:rPr>
      </w:pPr>
    </w:p>
    <w:p w:rsidR="00820A3B" w:rsidRPr="005A3FBC" w:rsidRDefault="00820A3B" w:rsidP="00820A3B">
      <w:pPr>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820A3B">
      <w:pPr>
        <w:jc w:val="center"/>
        <w:rPr>
          <w:rFonts w:ascii="Times New Roman" w:hAnsi="Times New Roman"/>
        </w:rPr>
      </w:pPr>
      <w:r w:rsidRPr="005A3FBC">
        <w:rPr>
          <w:rFonts w:ascii="Times New Roman" w:hAnsi="Times New Roman"/>
        </w:rPr>
        <w:t>(ФОРМА)</w:t>
      </w:r>
    </w:p>
    <w:p w:rsidR="00820A3B" w:rsidRPr="005A3FBC" w:rsidRDefault="00820A3B" w:rsidP="00820A3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проектных</w:t>
      </w:r>
      <w:r w:rsidRPr="005A3FBC">
        <w:rPr>
          <w:rFonts w:ascii="Times New Roman" w:hAnsi="Times New Roman"/>
          <w:i/>
          <w:lang w:eastAsia="ru-RU"/>
        </w:rPr>
        <w:t xml:space="preserve"> Работ</w:t>
      </w:r>
    </w:p>
    <w:p w:rsidR="00820A3B" w:rsidRPr="005A3FBC" w:rsidRDefault="00820A3B" w:rsidP="00820A3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«___»_______201</w:t>
      </w:r>
      <w:r w:rsidR="00F93389">
        <w:rPr>
          <w:rFonts w:ascii="Times New Roman" w:hAnsi="Times New Roman"/>
          <w:i/>
          <w:lang w:eastAsia="ru-RU"/>
        </w:rPr>
        <w:t>7</w:t>
      </w:r>
      <w:r w:rsidRPr="005A3FBC">
        <w:rPr>
          <w:rFonts w:ascii="Times New Roman" w:hAnsi="Times New Roman"/>
          <w:i/>
          <w:lang w:eastAsia="ru-RU"/>
        </w:rPr>
        <w:t>г.</w:t>
      </w:r>
    </w:p>
    <w:p w:rsidR="00820A3B" w:rsidRPr="005A3FBC" w:rsidRDefault="00820A3B" w:rsidP="00820A3B">
      <w:pPr>
        <w:rPr>
          <w:rStyle w:val="afa"/>
          <w:rFonts w:ascii="Times New Roman" w:hAnsi="Times New Roman"/>
          <w:b w:val="0"/>
        </w:rPr>
      </w:pPr>
    </w:p>
    <w:p w:rsidR="00820A3B" w:rsidRPr="005A3FBC" w:rsidRDefault="00820A3B" w:rsidP="00820A3B">
      <w:pPr>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F93389" w:rsidRDefault="00F93389" w:rsidP="00F93389">
      <w:pPr>
        <w:spacing w:after="0" w:line="240" w:lineRule="auto"/>
        <w:ind w:firstLine="284"/>
        <w:jc w:val="both"/>
        <w:rPr>
          <w:rFonts w:ascii="Times New Roman" w:hAnsi="Times New Roman"/>
        </w:rPr>
      </w:pPr>
      <w:r w:rsidRPr="00F93389">
        <w:rPr>
          <w:rFonts w:ascii="Times New Roman" w:hAnsi="Times New Roman"/>
          <w:b/>
        </w:rPr>
        <w:t xml:space="preserve">Непубличное акционерное общество «Красная поляна» (НАО «Красная поляна»), </w:t>
      </w:r>
      <w:r w:rsidRPr="00F93389">
        <w:rPr>
          <w:rFonts w:ascii="Times New Roman" w:hAnsi="Times New Roman"/>
        </w:rPr>
        <w:t>именуемое в дальнейшем «Заказчик», в лице Первого заместителя генерального директора Немцова Александра Вячеславовича, действующего на основании Доверенности № 1 от 01.01.2017 г., с одной стороны, и</w:t>
      </w:r>
    </w:p>
    <w:p w:rsidR="00353362" w:rsidRDefault="00F93389" w:rsidP="00F93389">
      <w:pPr>
        <w:spacing w:after="0" w:line="240" w:lineRule="auto"/>
        <w:ind w:firstLine="284"/>
        <w:jc w:val="both"/>
        <w:rPr>
          <w:rFonts w:ascii="Times New Roman" w:hAnsi="Times New Roman"/>
        </w:rPr>
      </w:pPr>
      <w:r w:rsidRPr="00F93389">
        <w:rPr>
          <w:rFonts w:ascii="Times New Roman" w:hAnsi="Times New Roman"/>
          <w:b/>
        </w:rPr>
        <w:t xml:space="preserve"> </w:t>
      </w:r>
      <w:proofErr w:type="gramStart"/>
      <w:r w:rsidR="00251456" w:rsidRPr="005A3FBC">
        <w:rPr>
          <w:rFonts w:ascii="Times New Roman" w:hAnsi="Times New Roman"/>
          <w:b/>
        </w:rPr>
        <w:t>________________________________________</w:t>
      </w:r>
      <w:r w:rsidR="00820A3B" w:rsidRPr="005A3FBC">
        <w:rPr>
          <w:rFonts w:ascii="Times New Roman" w:hAnsi="Times New Roman"/>
          <w:b/>
        </w:rPr>
        <w:t>,</w:t>
      </w:r>
      <w:r w:rsidR="00820A3B" w:rsidRPr="005A3FBC">
        <w:rPr>
          <w:rFonts w:ascii="Times New Roman" w:hAnsi="Times New Roman"/>
        </w:rPr>
        <w:t xml:space="preserve">  именуемое в дальнейшем «</w:t>
      </w:r>
      <w:r w:rsidR="005A3FBC">
        <w:rPr>
          <w:rFonts w:ascii="Times New Roman" w:hAnsi="Times New Roman"/>
        </w:rPr>
        <w:t>Подрядчик</w:t>
      </w:r>
      <w:r w:rsidR="003F5F1F" w:rsidRPr="005A3FBC">
        <w:rPr>
          <w:rFonts w:ascii="Times New Roman" w:hAnsi="Times New Roman"/>
        </w:rPr>
        <w:t>», в лице Генерального д</w:t>
      </w:r>
      <w:r w:rsidR="00820A3B" w:rsidRPr="005A3FBC">
        <w:rPr>
          <w:rFonts w:ascii="Times New Roman" w:hAnsi="Times New Roman"/>
        </w:rPr>
        <w:t xml:space="preserve">иректора </w:t>
      </w:r>
      <w:r w:rsidR="003F5F1F" w:rsidRPr="005A3FBC">
        <w:rPr>
          <w:rFonts w:ascii="Times New Roman" w:hAnsi="Times New Roman"/>
        </w:rPr>
        <w:t>________________</w:t>
      </w:r>
      <w:r w:rsidR="00820A3B" w:rsidRPr="005A3FBC">
        <w:rPr>
          <w:rFonts w:ascii="Times New Roman" w:hAnsi="Times New Roman"/>
        </w:rPr>
        <w:t xml:space="preserve">, действующего на основании Устава, с другой стороны,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5A3FBC" w:rsidRDefault="00820A3B" w:rsidP="00820A3B">
      <w:pPr>
        <w:spacing w:after="0" w:line="240" w:lineRule="auto"/>
        <w:ind w:firstLine="567"/>
        <w:jc w:val="both"/>
        <w:rPr>
          <w:rFonts w:ascii="Times New Roman" w:hAnsi="Times New Roman"/>
        </w:rPr>
      </w:pPr>
    </w:p>
    <w:p w:rsidR="00353362" w:rsidRDefault="005A3FBC" w:rsidP="004E46AF">
      <w:pPr>
        <w:pStyle w:val="afd"/>
        <w:numPr>
          <w:ilvl w:val="0"/>
          <w:numId w:val="4"/>
        </w:numPr>
        <w:spacing w:after="200" w:line="276" w:lineRule="auto"/>
        <w:ind w:left="284" w:hanging="284"/>
        <w:contextualSpacing/>
        <w:jc w:val="both"/>
        <w:rPr>
          <w:sz w:val="22"/>
          <w:szCs w:val="22"/>
        </w:rPr>
      </w:pPr>
      <w:bookmarkStart w:id="4" w:name="_DV_M713"/>
      <w:bookmarkEnd w:id="4"/>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 w:rsidRPr="00796400">
        <w:rPr>
          <w:rFonts w:ascii="Times New Roman" w:hAnsi="Times New Roman"/>
        </w:rPr>
        <w:t xml:space="preserve">1. Подрядчик передал, а Заказчик </w:t>
      </w:r>
      <w:proofErr w:type="gramStart"/>
      <w:r w:rsidRPr="00796400">
        <w:rPr>
          <w:rFonts w:ascii="Times New Roman" w:hAnsi="Times New Roman"/>
        </w:rPr>
        <w:t xml:space="preserve">принял  результаты Работ выполненных Подрядчиком по Договору </w:t>
      </w:r>
      <w:r w:rsidR="002317B4">
        <w:rPr>
          <w:rFonts w:ascii="Times New Roman" w:hAnsi="Times New Roman"/>
        </w:rPr>
        <w:t xml:space="preserve">  включая</w:t>
      </w:r>
      <w:proofErr w:type="gramEnd"/>
      <w:r w:rsidR="002317B4">
        <w:rPr>
          <w:rFonts w:ascii="Times New Roman" w:hAnsi="Times New Roman"/>
        </w:rPr>
        <w:t>:</w:t>
      </w:r>
    </w:p>
    <w:p w:rsidR="00353362" w:rsidRDefault="002317B4">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
        <w:rPr>
          <w:rFonts w:ascii="Times New Roman" w:hAnsi="Times New Roman"/>
        </w:rPr>
        <w:t>_________________________________________________________________________________</w:t>
      </w:r>
    </w:p>
    <w:p w:rsidR="00820A3B" w:rsidRPr="005A3FBC" w:rsidRDefault="00820A3B" w:rsidP="004E46AF">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3F5F1F">
            <w:pPr>
              <w:spacing w:after="0" w:line="240" w:lineRule="auto"/>
              <w:ind w:left="284" w:hanging="284"/>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3F5F1F">
            <w:pPr>
              <w:spacing w:after="0" w:line="240" w:lineRule="auto"/>
              <w:ind w:left="284" w:hanging="284"/>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FB6A81">
            <w:pPr>
              <w:spacing w:after="0" w:line="240" w:lineRule="auto"/>
              <w:ind w:left="284" w:hanging="284"/>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FB6A81">
            <w:pPr>
              <w:spacing w:after="0" w:line="240" w:lineRule="auto"/>
              <w:ind w:left="284" w:hanging="284"/>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количество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FB6A81">
            <w:pPr>
              <w:spacing w:after="0" w:line="240" w:lineRule="auto"/>
              <w:ind w:left="284" w:hanging="284"/>
              <w:rPr>
                <w:rFonts w:ascii="Times New Roman" w:hAnsi="Times New Roman"/>
              </w:rPr>
            </w:pPr>
            <w:r w:rsidRPr="005A3FBC">
              <w:rPr>
                <w:rFonts w:ascii="Times New Roman" w:hAnsi="Times New Roman"/>
              </w:rPr>
              <w:t>7</w:t>
            </w:r>
          </w:p>
        </w:tc>
      </w:tr>
    </w:tbl>
    <w:p w:rsidR="00820A3B" w:rsidRPr="005A3FBC" w:rsidRDefault="00820A3B" w:rsidP="00820A3B">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 xml:space="preserve">ом Работ по Акту составляет сумму в </w:t>
      </w:r>
      <w:proofErr w:type="gramStart"/>
      <w:r w:rsidRPr="005A3FBC">
        <w:rPr>
          <w:sz w:val="22"/>
          <w:szCs w:val="22"/>
        </w:rPr>
        <w:t>размере</w:t>
      </w:r>
      <w:proofErr w:type="gramEnd"/>
      <w:r w:rsidRPr="005A3FBC">
        <w:rPr>
          <w:sz w:val="22"/>
          <w:szCs w:val="22"/>
        </w:rPr>
        <w:t xml:space="preserve"> ___________________, в том числе НДС 18% в размере ________________________рублей.</w:t>
      </w:r>
    </w:p>
    <w:p w:rsidR="002317B4" w:rsidRDefault="00820A3B" w:rsidP="00820A3B">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2317B4" w:rsidRDefault="002317B4" w:rsidP="00820A3B">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 в  том числе НДС 18% </w:t>
      </w:r>
    </w:p>
    <w:p w:rsidR="00820A3B" w:rsidRPr="005A3FBC" w:rsidRDefault="00820A3B" w:rsidP="00820A3B">
      <w:pPr>
        <w:pStyle w:val="afd"/>
        <w:spacing w:after="200" w:line="276" w:lineRule="auto"/>
        <w:ind w:left="0"/>
        <w:contextualSpacing/>
        <w:jc w:val="both"/>
        <w:rPr>
          <w:sz w:val="22"/>
          <w:szCs w:val="22"/>
        </w:rPr>
      </w:pPr>
      <w:r w:rsidRPr="005A3FBC">
        <w:rPr>
          <w:sz w:val="22"/>
          <w:szCs w:val="22"/>
        </w:rPr>
        <w:t>_____________________</w:t>
      </w:r>
      <w:r w:rsidR="002317B4">
        <w:rPr>
          <w:sz w:val="22"/>
          <w:szCs w:val="22"/>
        </w:rPr>
        <w:t xml:space="preserve"> </w:t>
      </w:r>
      <w:r w:rsidRPr="005A3FBC">
        <w:rPr>
          <w:sz w:val="22"/>
          <w:szCs w:val="22"/>
        </w:rPr>
        <w:t>рублей.</w:t>
      </w:r>
    </w:p>
    <w:p w:rsidR="002317B4" w:rsidRDefault="002317B4" w:rsidP="00820A3B">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820A3B">
      <w:pPr>
        <w:pStyle w:val="afd"/>
        <w:spacing w:after="200" w:line="276" w:lineRule="auto"/>
        <w:ind w:left="0"/>
        <w:contextualSpacing/>
        <w:jc w:val="both"/>
        <w:rPr>
          <w:sz w:val="22"/>
          <w:szCs w:val="22"/>
        </w:rPr>
      </w:pPr>
      <w:r>
        <w:rPr>
          <w:sz w:val="22"/>
          <w:szCs w:val="22"/>
        </w:rPr>
        <w:t>4.1 стоимость Работ по разработке Проектной документации, выплаченная Заказчиком  в соответствии с п.4.1.2 Договора</w:t>
      </w:r>
    </w:p>
    <w:p w:rsidR="002317B4" w:rsidRDefault="002317B4" w:rsidP="00820A3B">
      <w:pPr>
        <w:pStyle w:val="afd"/>
        <w:spacing w:after="200" w:line="276" w:lineRule="auto"/>
        <w:ind w:left="0"/>
        <w:contextualSpacing/>
        <w:jc w:val="both"/>
        <w:rPr>
          <w:sz w:val="22"/>
          <w:szCs w:val="22"/>
        </w:rPr>
      </w:pPr>
    </w:p>
    <w:p w:rsidR="00820A3B" w:rsidRPr="005A3FBC" w:rsidRDefault="00B42B62" w:rsidP="00820A3B">
      <w:pPr>
        <w:pStyle w:val="afd"/>
        <w:spacing w:after="200" w:line="276" w:lineRule="auto"/>
        <w:ind w:left="0"/>
        <w:contextualSpacing/>
        <w:jc w:val="both"/>
        <w:rPr>
          <w:sz w:val="22"/>
          <w:szCs w:val="22"/>
        </w:rPr>
      </w:pPr>
      <w:r>
        <w:rPr>
          <w:sz w:val="22"/>
          <w:szCs w:val="22"/>
        </w:rPr>
        <w:lastRenderedPageBreak/>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 xml:space="preserve">у за выполненные Работы принятые  по Акту сумма в </w:t>
      </w:r>
      <w:proofErr w:type="gramStart"/>
      <w:r w:rsidR="00820A3B" w:rsidRPr="005A3FBC">
        <w:rPr>
          <w:sz w:val="22"/>
          <w:szCs w:val="22"/>
        </w:rPr>
        <w:t>размере</w:t>
      </w:r>
      <w:proofErr w:type="gramEnd"/>
      <w:r w:rsidR="00820A3B" w:rsidRPr="005A3FBC">
        <w:rPr>
          <w:sz w:val="22"/>
          <w:szCs w:val="22"/>
        </w:rPr>
        <w:t xml:space="preserve"> ______________________________, в том числе НДС 18%__________________рублей.</w:t>
      </w:r>
    </w:p>
    <w:p w:rsidR="00820A3B" w:rsidRPr="005A3FBC" w:rsidRDefault="00820A3B" w:rsidP="00820A3B">
      <w:pPr>
        <w:pStyle w:val="afd"/>
        <w:spacing w:after="200" w:line="276" w:lineRule="auto"/>
        <w:ind w:left="0"/>
        <w:contextualSpacing/>
        <w:jc w:val="both"/>
        <w:rPr>
          <w:sz w:val="22"/>
          <w:szCs w:val="22"/>
        </w:rPr>
      </w:pPr>
    </w:p>
    <w:p w:rsidR="00820A3B" w:rsidRPr="005A3FBC" w:rsidRDefault="00B42B62" w:rsidP="00820A3B">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5A3FBC">
        <w:rPr>
          <w:sz w:val="22"/>
          <w:szCs w:val="22"/>
        </w:rPr>
        <w:t>г</w:t>
      </w:r>
      <w:proofErr w:type="gramEnd"/>
      <w:r w:rsidR="00820A3B" w:rsidRPr="005A3FBC">
        <w:rPr>
          <w:sz w:val="22"/>
          <w:szCs w:val="22"/>
        </w:rPr>
        <w:t xml:space="preserve">. </w:t>
      </w:r>
    </w:p>
    <w:p w:rsidR="00820A3B" w:rsidRPr="005A3FBC" w:rsidRDefault="00820A3B" w:rsidP="00820A3B">
      <w:pPr>
        <w:pStyle w:val="afd"/>
        <w:spacing w:after="200" w:line="276" w:lineRule="auto"/>
        <w:ind w:left="0"/>
        <w:contextualSpacing/>
        <w:jc w:val="both"/>
        <w:rPr>
          <w:sz w:val="22"/>
          <w:szCs w:val="22"/>
        </w:rPr>
      </w:pPr>
    </w:p>
    <w:p w:rsidR="00B42B62" w:rsidRDefault="00B42B62" w:rsidP="00820A3B">
      <w:pPr>
        <w:pStyle w:val="afd"/>
        <w:spacing w:after="200" w:line="276" w:lineRule="auto"/>
        <w:ind w:left="0"/>
        <w:contextualSpacing/>
        <w:jc w:val="both"/>
        <w:rPr>
          <w:sz w:val="22"/>
          <w:szCs w:val="22"/>
        </w:rPr>
      </w:pPr>
      <w:r>
        <w:rPr>
          <w:sz w:val="22"/>
          <w:szCs w:val="22"/>
        </w:rPr>
        <w:t>7</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w:t>
      </w:r>
      <w:proofErr w:type="gramStart"/>
      <w:r w:rsidR="00820A3B" w:rsidRPr="005A3FBC">
        <w:rPr>
          <w:sz w:val="22"/>
          <w:szCs w:val="22"/>
        </w:rPr>
        <w:t>Акте</w:t>
      </w:r>
      <w:proofErr w:type="gramEnd"/>
      <w:r w:rsidR="00820A3B" w:rsidRPr="005A3FBC">
        <w:rPr>
          <w:sz w:val="22"/>
          <w:szCs w:val="22"/>
        </w:rPr>
        <w:t xml:space="preserve">,  считаются принятыми Заказчиком. </w:t>
      </w:r>
    </w:p>
    <w:p w:rsidR="00B42B62" w:rsidRDefault="00B42B62" w:rsidP="00820A3B">
      <w:pPr>
        <w:pStyle w:val="afd"/>
        <w:spacing w:after="200" w:line="276" w:lineRule="auto"/>
        <w:ind w:left="0"/>
        <w:contextualSpacing/>
        <w:jc w:val="both"/>
        <w:rPr>
          <w:sz w:val="22"/>
          <w:szCs w:val="22"/>
        </w:rPr>
      </w:pPr>
    </w:p>
    <w:p w:rsidR="00820A3B" w:rsidRPr="005A3FBC" w:rsidRDefault="00820A3B" w:rsidP="00820A3B">
      <w:pPr>
        <w:pStyle w:val="afd"/>
        <w:spacing w:after="200" w:line="276" w:lineRule="auto"/>
        <w:ind w:left="0"/>
        <w:contextualSpacing/>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8</w:t>
      </w:r>
      <w:r w:rsidR="00820A3B" w:rsidRPr="005A3FBC">
        <w:rPr>
          <w:sz w:val="22"/>
          <w:szCs w:val="22"/>
        </w:rPr>
        <w:t>. А</w:t>
      </w:r>
      <w:proofErr w:type="gramStart"/>
      <w:r w:rsidR="00820A3B" w:rsidRPr="005A3FBC">
        <w:rPr>
          <w:sz w:val="22"/>
          <w:szCs w:val="22"/>
        </w:rPr>
        <w:t>кт вст</w:t>
      </w:r>
      <w:proofErr w:type="gramEnd"/>
      <w:r w:rsidR="00820A3B" w:rsidRPr="005A3FBC">
        <w:rPr>
          <w:sz w:val="22"/>
          <w:szCs w:val="22"/>
        </w:rPr>
        <w:t xml:space="preserve">упает в силу с момента его подписания Сторонами. </w:t>
      </w:r>
    </w:p>
    <w:p w:rsidR="00820A3B" w:rsidRPr="005A3FBC" w:rsidRDefault="00820A3B" w:rsidP="00820A3B">
      <w:pPr>
        <w:pStyle w:val="afd"/>
        <w:spacing w:after="200" w:line="276" w:lineRule="auto"/>
        <w:ind w:left="284" w:hanging="284"/>
        <w:contextualSpacing/>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9</w:t>
      </w:r>
      <w:r w:rsidR="00820A3B" w:rsidRPr="005A3FBC">
        <w:rPr>
          <w:sz w:val="22"/>
          <w:szCs w:val="22"/>
        </w:rPr>
        <w:t xml:space="preserve">.Акт составлен в ___ </w:t>
      </w:r>
      <w:proofErr w:type="gramStart"/>
      <w:r w:rsidR="00820A3B" w:rsidRPr="005A3FBC">
        <w:rPr>
          <w:sz w:val="22"/>
          <w:szCs w:val="22"/>
        </w:rPr>
        <w:t>экземплярах</w:t>
      </w:r>
      <w:proofErr w:type="gramEnd"/>
      <w:r w:rsidR="00820A3B" w:rsidRPr="005A3FBC">
        <w:rPr>
          <w:sz w:val="22"/>
          <w:szCs w:val="22"/>
        </w:rPr>
        <w:t xml:space="preserve">,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820A3B">
      <w:pPr>
        <w:pStyle w:val="afd"/>
        <w:ind w:left="284" w:hanging="284"/>
        <w:jc w:val="both"/>
        <w:rPr>
          <w:sz w:val="22"/>
          <w:szCs w:val="22"/>
        </w:rPr>
      </w:pPr>
    </w:p>
    <w:p w:rsidR="00820A3B" w:rsidRPr="005A3FBC" w:rsidRDefault="002317B4" w:rsidP="00820A3B">
      <w:pPr>
        <w:pStyle w:val="afd"/>
        <w:spacing w:after="200" w:line="276" w:lineRule="auto"/>
        <w:ind w:left="0"/>
        <w:contextualSpacing/>
        <w:jc w:val="both"/>
        <w:rPr>
          <w:sz w:val="22"/>
          <w:szCs w:val="22"/>
        </w:rPr>
      </w:pPr>
      <w:r>
        <w:rPr>
          <w:sz w:val="22"/>
          <w:szCs w:val="22"/>
        </w:rPr>
        <w:t>10</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820A3B">
      <w:pPr>
        <w:pStyle w:val="afd"/>
        <w:ind w:left="284" w:hanging="284"/>
        <w:jc w:val="both"/>
        <w:rPr>
          <w:sz w:val="22"/>
          <w:szCs w:val="22"/>
        </w:rPr>
      </w:pPr>
    </w:p>
    <w:p w:rsidR="00820A3B" w:rsidRPr="005A3FBC" w:rsidRDefault="00820A3B" w:rsidP="00820A3B">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.Подписи Сторон.</w:t>
      </w:r>
    </w:p>
    <w:p w:rsidR="00820A3B" w:rsidRPr="005A3FBC" w:rsidRDefault="00820A3B" w:rsidP="00820A3B">
      <w:pPr>
        <w:pStyle w:val="afd"/>
        <w:ind w:left="284" w:hanging="284"/>
        <w:rPr>
          <w:b/>
          <w:sz w:val="22"/>
          <w:szCs w:val="22"/>
        </w:rPr>
      </w:pPr>
    </w:p>
    <w:p w:rsidR="00F93389" w:rsidRPr="00A13BA2" w:rsidRDefault="00F93389" w:rsidP="00F93389">
      <w:pPr>
        <w:pStyle w:val="211"/>
        <w:shd w:val="clear" w:color="auto" w:fill="auto"/>
        <w:tabs>
          <w:tab w:val="left" w:pos="1380"/>
        </w:tabs>
        <w:spacing w:line="240" w:lineRule="auto"/>
        <w:jc w:val="center"/>
        <w:rPr>
          <w:rStyle w:val="33"/>
        </w:rPr>
      </w:pPr>
      <w:r w:rsidRPr="00A13BA2">
        <w:rPr>
          <w:rStyle w:val="33"/>
        </w:rPr>
        <w:t>ПОДПИСИ СТОРОН</w:t>
      </w:r>
    </w:p>
    <w:p w:rsidR="00F93389" w:rsidRPr="00A13BA2" w:rsidRDefault="00F93389" w:rsidP="00F93389">
      <w:pPr>
        <w:pStyle w:val="211"/>
        <w:shd w:val="clear" w:color="auto" w:fill="auto"/>
        <w:tabs>
          <w:tab w:val="left" w:pos="1380"/>
        </w:tabs>
        <w:spacing w:line="240" w:lineRule="auto"/>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F93389" w:rsidRPr="00A13BA2" w:rsidTr="001370C6">
        <w:trPr>
          <w:trHeight w:hRule="exact" w:val="286"/>
        </w:trPr>
        <w:tc>
          <w:tcPr>
            <w:tcW w:w="4503" w:type="dxa"/>
          </w:tcPr>
          <w:p w:rsidR="00F93389" w:rsidRPr="00A13BA2" w:rsidRDefault="00F93389" w:rsidP="001370C6">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F93389" w:rsidRPr="00A13BA2" w:rsidRDefault="00F93389" w:rsidP="001370C6">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F93389" w:rsidRPr="00A13BA2" w:rsidTr="001370C6">
        <w:tc>
          <w:tcPr>
            <w:tcW w:w="4503" w:type="dxa"/>
          </w:tcPr>
          <w:p w:rsidR="00F93389" w:rsidRPr="00A13BA2" w:rsidRDefault="00F93389"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F93389" w:rsidRPr="00A13BA2" w:rsidRDefault="00F93389"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F93389" w:rsidRPr="00A13BA2" w:rsidRDefault="00F93389" w:rsidP="001370C6">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F93389" w:rsidRPr="00A13BA2" w:rsidRDefault="00F93389" w:rsidP="001370C6">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F93389" w:rsidRPr="00A13BA2" w:rsidTr="001370C6">
        <w:trPr>
          <w:trHeight w:val="1269"/>
          <w:jc w:val="center"/>
        </w:trPr>
        <w:tc>
          <w:tcPr>
            <w:tcW w:w="2280" w:type="pct"/>
          </w:tcPr>
          <w:p w:rsidR="00F93389" w:rsidRPr="00D337F4" w:rsidRDefault="00F93389" w:rsidP="001370C6">
            <w:pPr>
              <w:spacing w:after="0" w:line="240" w:lineRule="auto"/>
              <w:rPr>
                <w:rFonts w:ascii="Times New Roman" w:hAnsi="Times New Roman"/>
                <w:b/>
                <w:lang w:eastAsia="ru-RU"/>
              </w:rPr>
            </w:pPr>
          </w:p>
          <w:p w:rsidR="00F93389" w:rsidRPr="00A13BA2" w:rsidRDefault="00F93389"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F93389" w:rsidRPr="00A13BA2" w:rsidRDefault="00F93389"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F93389" w:rsidRPr="00A13BA2" w:rsidRDefault="00F93389" w:rsidP="001370C6">
            <w:pPr>
              <w:tabs>
                <w:tab w:val="left" w:pos="-495"/>
              </w:tabs>
              <w:spacing w:after="0" w:line="240" w:lineRule="auto"/>
              <w:rPr>
                <w:rFonts w:ascii="Times New Roman" w:hAnsi="Times New Roman"/>
                <w:b/>
                <w:lang w:eastAsia="ru-RU"/>
              </w:rPr>
            </w:pPr>
          </w:p>
          <w:p w:rsidR="00F93389" w:rsidRPr="00A13BA2" w:rsidRDefault="00F93389"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F93389" w:rsidRPr="00A13BA2" w:rsidRDefault="00F93389"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F93389" w:rsidRPr="00A13BA2" w:rsidRDefault="00F93389" w:rsidP="001370C6">
            <w:pPr>
              <w:spacing w:after="0" w:line="240" w:lineRule="auto"/>
              <w:jc w:val="right"/>
              <w:rPr>
                <w:rFonts w:ascii="Times New Roman" w:hAnsi="Times New Roman"/>
                <w:b/>
                <w:lang w:eastAsia="ru-RU"/>
              </w:rPr>
            </w:pPr>
          </w:p>
          <w:p w:rsidR="00F93389" w:rsidRPr="00A13BA2" w:rsidRDefault="00F93389"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F93389" w:rsidRDefault="00F93389"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F93389" w:rsidRPr="00A13BA2" w:rsidRDefault="00F93389" w:rsidP="001370C6">
            <w:pPr>
              <w:tabs>
                <w:tab w:val="left" w:pos="720"/>
                <w:tab w:val="right" w:pos="3898"/>
              </w:tabs>
              <w:spacing w:after="0" w:line="240" w:lineRule="auto"/>
              <w:rPr>
                <w:rFonts w:ascii="Times New Roman" w:hAnsi="Times New Roman"/>
                <w:b/>
                <w:lang w:eastAsia="ru-RU"/>
              </w:rPr>
            </w:pPr>
          </w:p>
          <w:p w:rsidR="00F93389" w:rsidRPr="00A13BA2" w:rsidRDefault="00F93389" w:rsidP="001370C6">
            <w:pPr>
              <w:tabs>
                <w:tab w:val="left" w:pos="720"/>
                <w:tab w:val="right" w:pos="3898"/>
              </w:tabs>
              <w:spacing w:after="0" w:line="240" w:lineRule="auto"/>
              <w:rPr>
                <w:rFonts w:ascii="Times New Roman" w:hAnsi="Times New Roman"/>
                <w:b/>
                <w:lang w:eastAsia="ru-RU"/>
              </w:rPr>
            </w:pPr>
          </w:p>
          <w:p w:rsidR="00F93389" w:rsidRPr="00A13BA2" w:rsidRDefault="00F93389" w:rsidP="001370C6">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F93389" w:rsidRPr="00A13BA2" w:rsidRDefault="00F93389" w:rsidP="001370C6">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F93389" w:rsidRPr="00A13BA2" w:rsidRDefault="00F93389" w:rsidP="001370C6">
            <w:pPr>
              <w:spacing w:after="0" w:line="240" w:lineRule="auto"/>
              <w:jc w:val="right"/>
              <w:rPr>
                <w:rFonts w:ascii="Times New Roman" w:hAnsi="Times New Roman"/>
                <w:b/>
                <w:lang w:eastAsia="ru-RU"/>
              </w:rPr>
            </w:pPr>
          </w:p>
        </w:tc>
      </w:tr>
    </w:tbl>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F93389" w:rsidRDefault="00F93389" w:rsidP="00CC6764">
      <w:pPr>
        <w:spacing w:after="0" w:line="240" w:lineRule="auto"/>
        <w:ind w:firstLine="567"/>
        <w:jc w:val="right"/>
        <w:rPr>
          <w:rFonts w:ascii="Times New Roman" w:hAnsi="Times New Roman"/>
          <w:b/>
          <w:lang w:eastAsia="ru-RU"/>
        </w:rPr>
      </w:pPr>
    </w:p>
    <w:p w:rsidR="00CC6764" w:rsidRPr="005A3FBC" w:rsidRDefault="00820A3B" w:rsidP="00CC6764">
      <w:pPr>
        <w:spacing w:after="0" w:line="240" w:lineRule="auto"/>
        <w:ind w:firstLine="567"/>
        <w:jc w:val="right"/>
        <w:rPr>
          <w:rFonts w:ascii="Times New Roman" w:hAnsi="Times New Roman"/>
          <w:b/>
          <w:lang w:eastAsia="ru-RU"/>
        </w:rPr>
      </w:pPr>
      <w:r w:rsidRPr="005A3FBC">
        <w:rPr>
          <w:rFonts w:ascii="Times New Roman" w:hAnsi="Times New Roman"/>
          <w:b/>
          <w:lang w:eastAsia="ru-RU"/>
        </w:rPr>
        <w:t>ПРИЛОЖЕНИЕ №</w:t>
      </w:r>
      <w:r w:rsidR="00F93389">
        <w:rPr>
          <w:rFonts w:ascii="Times New Roman" w:hAnsi="Times New Roman"/>
          <w:b/>
          <w:lang w:eastAsia="ru-RU"/>
        </w:rPr>
        <w:t xml:space="preserve"> 4</w:t>
      </w:r>
    </w:p>
    <w:p w:rsidR="00433B28" w:rsidRPr="005A3FBC" w:rsidRDefault="00433B28" w:rsidP="00433B28">
      <w:pPr>
        <w:spacing w:after="0" w:line="240" w:lineRule="auto"/>
        <w:ind w:firstLine="567"/>
        <w:jc w:val="right"/>
        <w:rPr>
          <w:rFonts w:ascii="Times New Roman" w:hAnsi="Times New Roman"/>
          <w:lang w:eastAsia="ru-RU"/>
        </w:rPr>
      </w:pPr>
      <w:r w:rsidRPr="005A3FBC">
        <w:rPr>
          <w:rFonts w:ascii="Times New Roman" w:hAnsi="Times New Roman"/>
          <w:lang w:eastAsia="ru-RU"/>
        </w:rPr>
        <w:t xml:space="preserve">к Договору на выполнение проектных Работ </w:t>
      </w:r>
    </w:p>
    <w:p w:rsidR="00CC6764" w:rsidRPr="005A3FBC" w:rsidRDefault="00CC6764" w:rsidP="00CC6764">
      <w:pPr>
        <w:spacing w:after="0" w:line="240" w:lineRule="auto"/>
        <w:ind w:firstLine="567"/>
        <w:jc w:val="right"/>
        <w:rPr>
          <w:rFonts w:ascii="Times New Roman" w:hAnsi="Times New Roman"/>
          <w:lang w:eastAsia="ru-RU"/>
        </w:rPr>
      </w:pPr>
      <w:r w:rsidRPr="005A3FBC">
        <w:rPr>
          <w:rFonts w:ascii="Times New Roman" w:hAnsi="Times New Roman"/>
          <w:lang w:eastAsia="ru-RU"/>
        </w:rPr>
        <w:t>№____ от «___»_______201</w:t>
      </w:r>
      <w:r w:rsidR="00F93389">
        <w:rPr>
          <w:rFonts w:ascii="Times New Roman" w:hAnsi="Times New Roman"/>
          <w:lang w:eastAsia="ru-RU"/>
        </w:rPr>
        <w:t>7</w:t>
      </w:r>
      <w:r w:rsidRPr="005A3FBC">
        <w:rPr>
          <w:rFonts w:ascii="Times New Roman" w:hAnsi="Times New Roman"/>
          <w:lang w:eastAsia="ru-RU"/>
        </w:rPr>
        <w:t>г.</w:t>
      </w:r>
    </w:p>
    <w:p w:rsidR="00CC6764" w:rsidRPr="005A3FBC" w:rsidRDefault="00CC6764" w:rsidP="00FE752B">
      <w:pPr>
        <w:spacing w:after="0" w:line="240" w:lineRule="auto"/>
        <w:ind w:firstLine="567"/>
        <w:jc w:val="both"/>
        <w:rPr>
          <w:rFonts w:ascii="Times New Roman" w:hAnsi="Times New Roman"/>
          <w:lang w:eastAsia="ru-RU"/>
        </w:rPr>
      </w:pPr>
    </w:p>
    <w:p w:rsidR="004D2000" w:rsidRPr="005A3FBC" w:rsidRDefault="00EB7A23" w:rsidP="00FE752B">
      <w:pPr>
        <w:spacing w:after="0" w:line="240" w:lineRule="auto"/>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FE752B">
      <w:pPr>
        <w:spacing w:after="0" w:line="240" w:lineRule="auto"/>
        <w:jc w:val="center"/>
        <w:rPr>
          <w:rFonts w:ascii="Times New Roman" w:hAnsi="Times New Roman"/>
        </w:rPr>
      </w:pPr>
      <w:r w:rsidRPr="005A3FBC">
        <w:rPr>
          <w:rFonts w:ascii="Times New Roman" w:hAnsi="Times New Roman"/>
        </w:rPr>
        <w:t>(ФОРМА)</w:t>
      </w:r>
    </w:p>
    <w:p w:rsidR="00FE752B" w:rsidRPr="005A3FBC" w:rsidRDefault="00FE752B" w:rsidP="00FE752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проектных</w:t>
      </w:r>
      <w:r w:rsidRPr="005A3FBC">
        <w:rPr>
          <w:rFonts w:ascii="Times New Roman" w:hAnsi="Times New Roman"/>
          <w:i/>
          <w:lang w:eastAsia="ru-RU"/>
        </w:rPr>
        <w:t xml:space="preserve"> Работ</w:t>
      </w:r>
    </w:p>
    <w:p w:rsidR="00FE752B" w:rsidRPr="005A3FBC" w:rsidRDefault="00FE752B" w:rsidP="00FE752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«___»_______201</w:t>
      </w:r>
      <w:r w:rsidR="00F93389">
        <w:rPr>
          <w:rFonts w:ascii="Times New Roman" w:hAnsi="Times New Roman"/>
          <w:i/>
          <w:lang w:eastAsia="ru-RU"/>
        </w:rPr>
        <w:t>7</w:t>
      </w:r>
      <w:r w:rsidRPr="005A3FBC">
        <w:rPr>
          <w:rFonts w:ascii="Times New Roman" w:hAnsi="Times New Roman"/>
          <w:i/>
          <w:lang w:eastAsia="ru-RU"/>
        </w:rPr>
        <w:t>г.</w:t>
      </w:r>
    </w:p>
    <w:p w:rsidR="00FE752B" w:rsidRPr="005A3FBC" w:rsidRDefault="00FE752B" w:rsidP="00FE752B">
      <w:pPr>
        <w:spacing w:after="0" w:line="240" w:lineRule="auto"/>
        <w:rPr>
          <w:rStyle w:val="afa"/>
          <w:rFonts w:ascii="Times New Roman" w:hAnsi="Times New Roman"/>
          <w:b w:val="0"/>
        </w:rPr>
      </w:pPr>
    </w:p>
    <w:p w:rsidR="00FE752B" w:rsidRPr="005A3FBC" w:rsidRDefault="00FE752B" w:rsidP="004D2000">
      <w:pPr>
        <w:jc w:val="center"/>
        <w:rPr>
          <w:rFonts w:ascii="Times New Roman" w:hAnsi="Times New Roman"/>
        </w:rPr>
      </w:pPr>
    </w:p>
    <w:p w:rsidR="004D2000" w:rsidRDefault="004D2000" w:rsidP="004D2000">
      <w:pPr>
        <w:spacing w:after="0" w:line="240" w:lineRule="auto"/>
        <w:ind w:firstLine="284"/>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4D2000">
      <w:pPr>
        <w:spacing w:after="0" w:line="240" w:lineRule="auto"/>
        <w:ind w:firstLine="284"/>
        <w:jc w:val="both"/>
        <w:rPr>
          <w:rFonts w:ascii="Times New Roman" w:hAnsi="Times New Roman"/>
          <w:lang w:eastAsia="ru-RU"/>
        </w:rPr>
      </w:pPr>
    </w:p>
    <w:p w:rsidR="004D2000" w:rsidRPr="005A3FBC" w:rsidRDefault="004D2000" w:rsidP="004D2000">
      <w:pPr>
        <w:spacing w:after="0"/>
        <w:ind w:firstLine="284"/>
        <w:jc w:val="both"/>
        <w:rPr>
          <w:rFonts w:ascii="Times New Roman" w:hAnsi="Times New Roman"/>
        </w:rPr>
      </w:pPr>
      <w:r w:rsidRPr="005A3FBC">
        <w:rPr>
          <w:rFonts w:ascii="Times New Roman" w:hAnsi="Times New Roman"/>
          <w:b/>
        </w:rPr>
        <w:t xml:space="preserve">Открытое акционерное общество «Красная поляна», </w:t>
      </w:r>
      <w:r w:rsidRPr="005A3FBC">
        <w:rPr>
          <w:rFonts w:ascii="Times New Roman" w:hAnsi="Times New Roman"/>
        </w:rPr>
        <w:t xml:space="preserve">сокращенное наименование (ОАО «Красная поляна»), именуемое в дальнейшем </w:t>
      </w:r>
      <w:r w:rsidRPr="005A3FBC">
        <w:rPr>
          <w:rFonts w:ascii="Times New Roman" w:hAnsi="Times New Roman"/>
          <w:b/>
        </w:rPr>
        <w:t>«Заказчик»,</w:t>
      </w:r>
      <w:r w:rsidRPr="005A3FBC">
        <w:rPr>
          <w:rFonts w:ascii="Times New Roman" w:hAnsi="Times New Roman"/>
        </w:rPr>
        <w:t xml:space="preserve"> в лице  Генерального директора </w:t>
      </w:r>
      <w:r w:rsidR="003C2868">
        <w:rPr>
          <w:rFonts w:ascii="Times New Roman" w:hAnsi="Times New Roman"/>
        </w:rPr>
        <w:t>Терентьев Л.А.</w:t>
      </w:r>
      <w:r w:rsidRPr="005A3FBC">
        <w:rPr>
          <w:rFonts w:ascii="Times New Roman" w:hAnsi="Times New Roman"/>
        </w:rPr>
        <w:t xml:space="preserve">,  действующего на основании Устава, с одной стороны, и </w:t>
      </w:r>
    </w:p>
    <w:p w:rsidR="004D2000" w:rsidRPr="005A3FBC" w:rsidRDefault="00251456" w:rsidP="004D2000">
      <w:pPr>
        <w:spacing w:after="0"/>
        <w:ind w:firstLine="284"/>
        <w:jc w:val="both"/>
        <w:rPr>
          <w:rFonts w:ascii="Times New Roman" w:hAnsi="Times New Roman"/>
        </w:rPr>
      </w:pPr>
      <w:r w:rsidRPr="005A3FBC">
        <w:rPr>
          <w:rFonts w:ascii="Times New Roman" w:hAnsi="Times New Roman"/>
          <w:b/>
        </w:rPr>
        <w:t>________________________________________</w:t>
      </w:r>
      <w:r w:rsidR="004D2000" w:rsidRPr="005A3FBC">
        <w:rPr>
          <w:rFonts w:ascii="Times New Roman" w:hAnsi="Times New Roman"/>
          <w:b/>
        </w:rPr>
        <w:t>,</w:t>
      </w:r>
      <w:r w:rsidR="004D2000" w:rsidRPr="005A3FBC">
        <w:rPr>
          <w:rFonts w:ascii="Times New Roman" w:hAnsi="Times New Roman"/>
        </w:rPr>
        <w:t xml:space="preserve"> сокращенное наименование</w:t>
      </w:r>
      <w:proofErr w:type="gramStart"/>
      <w:r w:rsidR="004D2000" w:rsidRPr="005A3FBC">
        <w:rPr>
          <w:rFonts w:ascii="Times New Roman" w:hAnsi="Times New Roman"/>
        </w:rPr>
        <w:t xml:space="preserve"> (</w:t>
      </w:r>
      <w:r w:rsidRPr="005A3FBC">
        <w:rPr>
          <w:rFonts w:ascii="Times New Roman" w:hAnsi="Times New Roman"/>
        </w:rPr>
        <w:t>____________________________</w:t>
      </w:r>
      <w:r w:rsidR="004D2000" w:rsidRPr="005A3FBC">
        <w:rPr>
          <w:rFonts w:ascii="Times New Roman" w:hAnsi="Times New Roman"/>
        </w:rPr>
        <w:t xml:space="preserve">), </w:t>
      </w:r>
      <w:proofErr w:type="gramEnd"/>
      <w:r w:rsidR="004D2000" w:rsidRPr="005A3FBC">
        <w:rPr>
          <w:rFonts w:ascii="Times New Roman" w:hAnsi="Times New Roman"/>
        </w:rPr>
        <w:t>именуемое в дальнейшем «</w:t>
      </w:r>
      <w:r w:rsidR="005A3FBC">
        <w:rPr>
          <w:rFonts w:ascii="Times New Roman" w:hAnsi="Times New Roman"/>
        </w:rPr>
        <w:t>Подрядчик</w:t>
      </w:r>
      <w:r w:rsidR="004D2000" w:rsidRPr="005A3FBC">
        <w:rPr>
          <w:rFonts w:ascii="Times New Roman" w:hAnsi="Times New Roman"/>
        </w:rPr>
        <w:t xml:space="preserve">», в лице </w:t>
      </w:r>
      <w:r w:rsidR="00433B28" w:rsidRPr="005A3FBC">
        <w:rPr>
          <w:rFonts w:ascii="Times New Roman" w:hAnsi="Times New Roman"/>
        </w:rPr>
        <w:t>Генерального д</w:t>
      </w:r>
      <w:r w:rsidR="004D2000" w:rsidRPr="005A3FBC">
        <w:rPr>
          <w:rFonts w:ascii="Times New Roman" w:hAnsi="Times New Roman"/>
        </w:rPr>
        <w:t xml:space="preserve">иректора </w:t>
      </w:r>
      <w:r w:rsidR="00433B28" w:rsidRPr="005A3FBC">
        <w:rPr>
          <w:rFonts w:ascii="Times New Roman" w:hAnsi="Times New Roman"/>
        </w:rPr>
        <w:t>___________________</w:t>
      </w:r>
      <w:r w:rsidR="004D2000" w:rsidRPr="005A3FBC">
        <w:rPr>
          <w:rFonts w:ascii="Times New Roman" w:hAnsi="Times New Roman"/>
        </w:rPr>
        <w:t xml:space="preserve">, действующего на основании Устава, с другой стороны, </w:t>
      </w:r>
    </w:p>
    <w:p w:rsidR="004D2000" w:rsidRPr="005A3FBC" w:rsidRDefault="004D2000" w:rsidP="004D2000">
      <w:pPr>
        <w:spacing w:after="0" w:line="240" w:lineRule="auto"/>
        <w:ind w:firstLine="567"/>
        <w:jc w:val="both"/>
        <w:rPr>
          <w:rFonts w:ascii="Times New Roman" w:hAnsi="Times New Roman"/>
          <w:lang w:eastAsia="ru-RU"/>
        </w:rPr>
      </w:pPr>
      <w:r w:rsidRPr="005A3FBC">
        <w:rPr>
          <w:rFonts w:ascii="Times New Roman" w:hAnsi="Times New Roman"/>
        </w:rPr>
        <w:t xml:space="preserve">совместно именуемые </w:t>
      </w:r>
      <w:r w:rsidRPr="005A3FBC">
        <w:rPr>
          <w:rFonts w:ascii="Times New Roman" w:hAnsi="Times New Roman"/>
          <w:b/>
        </w:rPr>
        <w:t>«</w:t>
      </w:r>
      <w:proofErr w:type="spellStart"/>
      <w:r w:rsidRPr="005A3FBC">
        <w:rPr>
          <w:rFonts w:ascii="Times New Roman" w:hAnsi="Times New Roman"/>
          <w:b/>
        </w:rPr>
        <w:t>Стороны»</w:t>
      </w:r>
      <w:proofErr w:type="gramStart"/>
      <w:r w:rsidRPr="005A3FBC">
        <w:rPr>
          <w:rFonts w:ascii="Times New Roman" w:hAnsi="Times New Roman"/>
        </w:rPr>
        <w:t>,а</w:t>
      </w:r>
      <w:proofErr w:type="spellEnd"/>
      <w:proofErr w:type="gramEnd"/>
      <w:r w:rsidRPr="005A3FBC">
        <w:rPr>
          <w:rFonts w:ascii="Times New Roman" w:hAnsi="Times New Roman"/>
        </w:rPr>
        <w:t xml:space="preserve"> по отдельности «Сторона», 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проектных</w:t>
      </w:r>
      <w:r w:rsidRPr="005A3FBC">
        <w:rPr>
          <w:rFonts w:ascii="Times New Roman" w:hAnsi="Times New Roman"/>
          <w:lang w:eastAsia="ru-RU"/>
        </w:rPr>
        <w:t xml:space="preserve"> Работ№____ от «___»_______2013г.(далее – «Договор»), о нижеследующем:</w:t>
      </w:r>
    </w:p>
    <w:p w:rsidR="004D2000" w:rsidRPr="005A3FBC" w:rsidRDefault="00EB7A23" w:rsidP="007C4146">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 xml:space="preserve">»_________   201__г.  по Накладной  о приемке-передаче документации  № ____, </w:t>
      </w:r>
      <w:proofErr w:type="gramStart"/>
      <w:r w:rsidR="004D2000" w:rsidRPr="005A3FBC">
        <w:rPr>
          <w:sz w:val="22"/>
          <w:szCs w:val="22"/>
        </w:rPr>
        <w:t>от</w:t>
      </w:r>
      <w:proofErr w:type="gramEnd"/>
      <w:r w:rsidR="004D2000" w:rsidRPr="005A3FBC">
        <w:rPr>
          <w:sz w:val="22"/>
          <w:szCs w:val="22"/>
        </w:rPr>
        <w:t xml:space="preserve"> «___»______ включая:</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4E46AF">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п.6.3.10 Договора</w:t>
      </w:r>
      <w:r w:rsidRPr="005A3FBC">
        <w:rPr>
          <w:sz w:val="22"/>
          <w:szCs w:val="22"/>
        </w:rPr>
        <w:t>.</w:t>
      </w:r>
    </w:p>
    <w:p w:rsidR="00EB7A23" w:rsidRPr="005A3FBC" w:rsidRDefault="00EB7A23" w:rsidP="00EB7A23">
      <w:pPr>
        <w:pStyle w:val="afd"/>
        <w:spacing w:before="240" w:after="360"/>
        <w:ind w:left="0"/>
        <w:contextualSpacing/>
        <w:rPr>
          <w:sz w:val="22"/>
          <w:szCs w:val="22"/>
        </w:rPr>
      </w:pPr>
    </w:p>
    <w:p w:rsidR="004D2000" w:rsidRPr="005A3FBC" w:rsidRDefault="00EB7A23" w:rsidP="00EB7A23">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w:t>
      </w:r>
      <w:proofErr w:type="gramStart"/>
      <w:r w:rsidR="004D2000" w:rsidRPr="005A3FBC">
        <w:rPr>
          <w:sz w:val="22"/>
          <w:szCs w:val="22"/>
        </w:rPr>
        <w:t xml:space="preserve"> </w:t>
      </w:r>
      <w:r w:rsidR="002317B4">
        <w:rPr>
          <w:sz w:val="22"/>
          <w:szCs w:val="22"/>
        </w:rPr>
        <w:t xml:space="preserve"> </w:t>
      </w:r>
      <w:r w:rsidR="0039368E">
        <w:rPr>
          <w:sz w:val="22"/>
          <w:szCs w:val="22"/>
        </w:rPr>
        <w:t>_____</w:t>
      </w:r>
      <w:r w:rsidR="004D2000" w:rsidRPr="005A3FBC">
        <w:rPr>
          <w:sz w:val="22"/>
          <w:szCs w:val="22"/>
        </w:rPr>
        <w:t xml:space="preserve"> (_</w:t>
      </w:r>
      <w:r w:rsidR="0039368E">
        <w:rPr>
          <w:sz w:val="22"/>
          <w:szCs w:val="22"/>
        </w:rPr>
        <w:t>_____</w:t>
      </w:r>
      <w:r w:rsidR="004D2000" w:rsidRPr="005A3FBC">
        <w:rPr>
          <w:sz w:val="22"/>
          <w:szCs w:val="22"/>
        </w:rPr>
        <w:t xml:space="preserve">) </w:t>
      </w:r>
      <w:proofErr w:type="gramEnd"/>
      <w:r w:rsidR="004D2000" w:rsidRPr="005A3FBC">
        <w:rPr>
          <w:sz w:val="22"/>
          <w:szCs w:val="22"/>
        </w:rPr>
        <w:t>рублей, кроме того НДС 18% в сумме _________ (____________) рублей.</w:t>
      </w:r>
    </w:p>
    <w:p w:rsidR="004D2000" w:rsidRPr="005A3FBC" w:rsidRDefault="00EB7A23" w:rsidP="00EB7A23">
      <w:pPr>
        <w:tabs>
          <w:tab w:val="num" w:pos="709"/>
        </w:tabs>
        <w:spacing w:after="0" w:line="240" w:lineRule="auto"/>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4E46AF">
      <w:pPr>
        <w:pStyle w:val="afd"/>
        <w:numPr>
          <w:ilvl w:val="0"/>
          <w:numId w:val="6"/>
        </w:numPr>
        <w:tabs>
          <w:tab w:val="num" w:pos="709"/>
        </w:tabs>
        <w:ind w:left="0" w:firstLine="0"/>
        <w:jc w:val="both"/>
        <w:rPr>
          <w:sz w:val="22"/>
          <w:szCs w:val="22"/>
        </w:rPr>
      </w:pPr>
      <w:proofErr w:type="gramStart"/>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roofErr w:type="gramEnd"/>
    </w:p>
    <w:p w:rsidR="004D2000" w:rsidRPr="005A3FBC" w:rsidRDefault="004D2000" w:rsidP="004E46AF">
      <w:pPr>
        <w:pStyle w:val="afd"/>
        <w:numPr>
          <w:ilvl w:val="0"/>
          <w:numId w:val="6"/>
        </w:numPr>
        <w:tabs>
          <w:tab w:val="num" w:pos="709"/>
        </w:tabs>
        <w:ind w:left="0" w:firstLine="0"/>
        <w:jc w:val="both"/>
        <w:rPr>
          <w:sz w:val="22"/>
          <w:szCs w:val="22"/>
        </w:rPr>
      </w:pPr>
      <w:proofErr w:type="gramStart"/>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xml:space="preserve">, </w:t>
      </w:r>
      <w:proofErr w:type="spellStart"/>
      <w:r w:rsidRPr="005A3FBC">
        <w:rPr>
          <w:sz w:val="22"/>
          <w:szCs w:val="22"/>
        </w:rPr>
        <w:t>привлеченными</w:t>
      </w:r>
      <w:r w:rsidR="005A3FBC">
        <w:rPr>
          <w:sz w:val="22"/>
          <w:szCs w:val="22"/>
        </w:rPr>
        <w:t>Подрядчик</w:t>
      </w:r>
      <w:r w:rsidRPr="005A3FBC">
        <w:rPr>
          <w:sz w:val="22"/>
          <w:szCs w:val="22"/>
        </w:rPr>
        <w:t>ом</w:t>
      </w:r>
      <w:proofErr w:type="spellEnd"/>
      <w:r w:rsidRPr="005A3FBC">
        <w:rPr>
          <w:sz w:val="22"/>
          <w:szCs w:val="22"/>
        </w:rPr>
        <w:t xml:space="preserve">,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roofErr w:type="gramEnd"/>
    </w:p>
    <w:p w:rsidR="00EB7A23" w:rsidRPr="005A3FBC" w:rsidRDefault="00EB7A23" w:rsidP="00EB7A23">
      <w:pPr>
        <w:tabs>
          <w:tab w:val="num" w:pos="709"/>
        </w:tabs>
        <w:spacing w:after="0" w:line="240" w:lineRule="auto"/>
        <w:jc w:val="both"/>
        <w:rPr>
          <w:rFonts w:ascii="Times New Roman" w:hAnsi="Times New Roman"/>
        </w:rPr>
      </w:pPr>
    </w:p>
    <w:p w:rsidR="004D2000" w:rsidRPr="005A3FBC" w:rsidRDefault="00EB7A23" w:rsidP="00EB7A23">
      <w:pPr>
        <w:tabs>
          <w:tab w:val="num" w:pos="709"/>
        </w:tabs>
        <w:spacing w:after="0" w:line="240" w:lineRule="auto"/>
        <w:jc w:val="both"/>
        <w:rPr>
          <w:rFonts w:ascii="Times New Roman" w:hAnsi="Times New Roman"/>
        </w:rPr>
      </w:pPr>
      <w:r w:rsidRPr="005A3FBC">
        <w:rPr>
          <w:rFonts w:ascii="Times New Roman" w:hAnsi="Times New Roman"/>
        </w:rPr>
        <w:t xml:space="preserve">4. </w:t>
      </w:r>
      <w:proofErr w:type="gramStart"/>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lastRenderedPageBreak/>
        <w:t>Подрядчик</w:t>
      </w:r>
      <w:r w:rsidR="004D2000" w:rsidRPr="005A3FBC">
        <w:rPr>
          <w:rFonts w:ascii="Times New Roman" w:hAnsi="Times New Roman"/>
        </w:rPr>
        <w:t xml:space="preserve"> обязуется   выступить  ответчиком  и/или солидарным   ответчиком в  рамках  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юрисдикционного</w:t>
      </w:r>
      <w:proofErr w:type="gramEnd"/>
      <w:r w:rsidR="004D2000" w:rsidRPr="005A3FBC">
        <w:rPr>
          <w:rFonts w:ascii="Times New Roman" w:hAnsi="Times New Roman"/>
        </w:rPr>
        <w:t xml:space="preserve">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 xml:space="preserve">принимает на себя все риски, связанные с имущественными и неимущественными последствиями такого решения, и компенсирует Заказчику в полном </w:t>
      </w:r>
      <w:proofErr w:type="gramStart"/>
      <w:r w:rsidR="004D2000" w:rsidRPr="005A3FBC">
        <w:rPr>
          <w:rFonts w:ascii="Times New Roman" w:hAnsi="Times New Roman"/>
        </w:rPr>
        <w:t>объеме</w:t>
      </w:r>
      <w:proofErr w:type="gramEnd"/>
      <w:r w:rsidR="004D2000" w:rsidRPr="005A3FBC">
        <w:rPr>
          <w:rFonts w:ascii="Times New Roman" w:hAnsi="Times New Roman"/>
        </w:rPr>
        <w:t>, причиненные в связи с этим убытки.</w:t>
      </w:r>
    </w:p>
    <w:p w:rsidR="00EB7A23" w:rsidRPr="005A3FBC" w:rsidRDefault="00EB7A23" w:rsidP="00EB7A23">
      <w:pPr>
        <w:pStyle w:val="afd"/>
        <w:spacing w:after="200" w:line="276" w:lineRule="auto"/>
        <w:ind w:left="0"/>
        <w:contextualSpacing/>
        <w:jc w:val="both"/>
        <w:rPr>
          <w:rFonts w:eastAsia="Times New Roman"/>
          <w:sz w:val="22"/>
          <w:szCs w:val="22"/>
          <w:lang w:eastAsia="en-US"/>
        </w:rPr>
      </w:pPr>
    </w:p>
    <w:p w:rsidR="00EB7A23" w:rsidRPr="005A3FBC" w:rsidRDefault="00EB7A23" w:rsidP="00EB7A23">
      <w:pPr>
        <w:pStyle w:val="afd"/>
        <w:spacing w:after="200" w:line="276" w:lineRule="auto"/>
        <w:ind w:left="0"/>
        <w:contextualSpacing/>
        <w:jc w:val="both"/>
        <w:rPr>
          <w:sz w:val="22"/>
          <w:szCs w:val="22"/>
        </w:rPr>
      </w:pPr>
      <w:r w:rsidRPr="005A3FBC">
        <w:rPr>
          <w:rFonts w:eastAsia="Times New Roman"/>
          <w:sz w:val="22"/>
          <w:szCs w:val="22"/>
          <w:lang w:eastAsia="en-US"/>
        </w:rPr>
        <w:t xml:space="preserve">5. </w:t>
      </w:r>
      <w:r w:rsidRPr="005A3FBC">
        <w:rPr>
          <w:sz w:val="22"/>
          <w:szCs w:val="22"/>
        </w:rPr>
        <w:t>А</w:t>
      </w:r>
      <w:proofErr w:type="gramStart"/>
      <w:r w:rsidRPr="005A3FBC">
        <w:rPr>
          <w:sz w:val="22"/>
          <w:szCs w:val="22"/>
        </w:rPr>
        <w:t>кт вст</w:t>
      </w:r>
      <w:proofErr w:type="gramEnd"/>
      <w:r w:rsidRPr="005A3FBC">
        <w:rPr>
          <w:sz w:val="22"/>
          <w:szCs w:val="22"/>
        </w:rPr>
        <w:t xml:space="preserve">упает в силу с момента его подписания Сторонами. </w:t>
      </w:r>
    </w:p>
    <w:p w:rsidR="00EB7A23" w:rsidRPr="005A3FBC" w:rsidRDefault="00EB7A23" w:rsidP="00EB7A23">
      <w:pPr>
        <w:pStyle w:val="afd"/>
        <w:spacing w:after="200" w:line="276" w:lineRule="auto"/>
        <w:ind w:left="360"/>
        <w:contextualSpacing/>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 xml:space="preserve">6. Акт составлен в ___ </w:t>
      </w:r>
      <w:proofErr w:type="gramStart"/>
      <w:r w:rsidRPr="005A3FBC">
        <w:rPr>
          <w:sz w:val="22"/>
          <w:szCs w:val="22"/>
        </w:rPr>
        <w:t>экземплярах</w:t>
      </w:r>
      <w:proofErr w:type="gramEnd"/>
      <w:r w:rsidRPr="005A3FBC">
        <w:rPr>
          <w:sz w:val="22"/>
          <w:szCs w:val="22"/>
        </w:rPr>
        <w:t xml:space="preserve">, имеющих одинаковую юридическую силу: ___ – для  Заказчика и ____ – для </w:t>
      </w:r>
      <w:r w:rsidR="005A3FBC">
        <w:rPr>
          <w:sz w:val="22"/>
          <w:szCs w:val="22"/>
        </w:rPr>
        <w:t>Подрядчик</w:t>
      </w:r>
      <w:r w:rsidRPr="005A3FBC">
        <w:rPr>
          <w:sz w:val="22"/>
          <w:szCs w:val="22"/>
        </w:rPr>
        <w:t>а.</w:t>
      </w:r>
    </w:p>
    <w:p w:rsidR="00EB7A23" w:rsidRPr="005A3FBC" w:rsidRDefault="00EB7A23" w:rsidP="00EB7A23">
      <w:pPr>
        <w:pStyle w:val="afd"/>
        <w:ind w:left="0"/>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7. На момент оформления, по согласованию Сторон, в данную форму  Стороны могут вносить дополнения и изменения</w:t>
      </w:r>
      <w:r w:rsidRPr="005A3FBC">
        <w:rPr>
          <w:i/>
          <w:sz w:val="22"/>
          <w:szCs w:val="22"/>
        </w:rPr>
        <w:t>.</w:t>
      </w:r>
    </w:p>
    <w:p w:rsidR="00EB7A23" w:rsidRPr="005A3FBC" w:rsidRDefault="00EB7A23" w:rsidP="00EB7A23">
      <w:pPr>
        <w:pStyle w:val="afd"/>
        <w:ind w:left="0" w:firstLine="284"/>
        <w:jc w:val="both"/>
        <w:rPr>
          <w:sz w:val="22"/>
          <w:szCs w:val="22"/>
        </w:rPr>
      </w:pPr>
    </w:p>
    <w:p w:rsidR="00EB7A23" w:rsidRPr="005A3FBC" w:rsidRDefault="00EB7A23" w:rsidP="00EB7A23">
      <w:pPr>
        <w:pStyle w:val="afd"/>
        <w:spacing w:after="200" w:line="276" w:lineRule="auto"/>
        <w:ind w:left="0"/>
        <w:contextualSpacing/>
        <w:jc w:val="both"/>
        <w:rPr>
          <w:sz w:val="22"/>
          <w:szCs w:val="22"/>
        </w:rPr>
      </w:pPr>
      <w:r w:rsidRPr="005A3FBC">
        <w:rPr>
          <w:sz w:val="22"/>
          <w:szCs w:val="22"/>
        </w:rPr>
        <w:t>8. Подписи Сторон.</w:t>
      </w:r>
    </w:p>
    <w:p w:rsidR="00EB7A23" w:rsidRPr="005A3FBC" w:rsidRDefault="00EB7A23" w:rsidP="00EB7A23">
      <w:pPr>
        <w:pStyle w:val="afd"/>
        <w:ind w:left="0" w:firstLine="284"/>
        <w:rPr>
          <w:b/>
          <w:sz w:val="22"/>
          <w:szCs w:val="22"/>
        </w:rPr>
      </w:pPr>
    </w:p>
    <w:p w:rsidR="00EB7A23" w:rsidRPr="005A3FBC" w:rsidRDefault="00EB7A23" w:rsidP="00EB7A23">
      <w:pPr>
        <w:pStyle w:val="afd"/>
        <w:ind w:left="0" w:firstLine="284"/>
        <w:jc w:val="center"/>
        <w:rPr>
          <w:b/>
          <w:sz w:val="22"/>
          <w:szCs w:val="22"/>
        </w:rPr>
      </w:pPr>
      <w:r w:rsidRPr="005A3FBC">
        <w:rPr>
          <w:b/>
          <w:sz w:val="22"/>
          <w:szCs w:val="22"/>
        </w:rPr>
        <w:t>ФОРМА СОГЛАСОВАНА</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39368E" w:rsidRPr="00A13BA2" w:rsidTr="001370C6">
        <w:trPr>
          <w:trHeight w:hRule="exact" w:val="286"/>
        </w:trPr>
        <w:tc>
          <w:tcPr>
            <w:tcW w:w="4503" w:type="dxa"/>
          </w:tcPr>
          <w:p w:rsidR="0039368E" w:rsidRPr="00A13BA2" w:rsidRDefault="0039368E" w:rsidP="001370C6">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39368E" w:rsidRPr="00A13BA2" w:rsidRDefault="0039368E" w:rsidP="001370C6">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39368E" w:rsidRPr="00A13BA2" w:rsidTr="001370C6">
        <w:tc>
          <w:tcPr>
            <w:tcW w:w="4503" w:type="dxa"/>
          </w:tcPr>
          <w:p w:rsidR="0039368E" w:rsidRPr="00A13BA2" w:rsidRDefault="0039368E"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39368E" w:rsidRPr="00A13BA2" w:rsidRDefault="0039368E"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39368E" w:rsidRPr="00A13BA2" w:rsidRDefault="0039368E" w:rsidP="001370C6">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39368E" w:rsidRPr="00A13BA2" w:rsidRDefault="0039368E" w:rsidP="001370C6">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9368E" w:rsidRPr="00A13BA2" w:rsidTr="001370C6">
        <w:trPr>
          <w:trHeight w:val="1269"/>
          <w:jc w:val="center"/>
        </w:trPr>
        <w:tc>
          <w:tcPr>
            <w:tcW w:w="2280" w:type="pct"/>
          </w:tcPr>
          <w:p w:rsidR="0039368E" w:rsidRPr="00D337F4" w:rsidRDefault="0039368E" w:rsidP="001370C6">
            <w:pPr>
              <w:spacing w:after="0" w:line="240" w:lineRule="auto"/>
              <w:rPr>
                <w:rFonts w:ascii="Times New Roman" w:hAnsi="Times New Roman"/>
                <w:b/>
                <w:lang w:eastAsia="ru-RU"/>
              </w:rPr>
            </w:pP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39368E" w:rsidRPr="00A13BA2" w:rsidRDefault="0039368E" w:rsidP="001370C6">
            <w:pPr>
              <w:tabs>
                <w:tab w:val="left" w:pos="-495"/>
              </w:tabs>
              <w:spacing w:after="0" w:line="240" w:lineRule="auto"/>
              <w:rPr>
                <w:rFonts w:ascii="Times New Roman" w:hAnsi="Times New Roman"/>
                <w:b/>
                <w:lang w:eastAsia="ru-RU"/>
              </w:rPr>
            </w:pP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9368E" w:rsidRPr="00A13BA2" w:rsidRDefault="0039368E" w:rsidP="001370C6">
            <w:pPr>
              <w:spacing w:after="0" w:line="240" w:lineRule="auto"/>
              <w:jc w:val="right"/>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39368E" w:rsidRDefault="0039368E"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39368E" w:rsidRPr="00A13BA2" w:rsidRDefault="0039368E" w:rsidP="001370C6">
            <w:pPr>
              <w:tabs>
                <w:tab w:val="left" w:pos="720"/>
                <w:tab w:val="right" w:pos="3898"/>
              </w:tabs>
              <w:spacing w:after="0" w:line="240" w:lineRule="auto"/>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39368E" w:rsidRPr="00A13BA2" w:rsidRDefault="0039368E" w:rsidP="001370C6">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39368E" w:rsidRPr="00A13BA2" w:rsidRDefault="0039368E" w:rsidP="001370C6">
            <w:pPr>
              <w:spacing w:after="0" w:line="240" w:lineRule="auto"/>
              <w:jc w:val="right"/>
              <w:rPr>
                <w:rFonts w:ascii="Times New Roman" w:hAnsi="Times New Roman"/>
                <w:b/>
                <w:lang w:eastAsia="ru-RU"/>
              </w:rPr>
            </w:pPr>
          </w:p>
        </w:tc>
      </w:tr>
    </w:tbl>
    <w:p w:rsidR="00CC6764" w:rsidRPr="005A3FBC" w:rsidRDefault="000D7CE4" w:rsidP="004E3FCD">
      <w:pPr>
        <w:spacing w:after="0" w:line="240" w:lineRule="auto"/>
        <w:ind w:firstLine="567"/>
        <w:jc w:val="both"/>
        <w:rPr>
          <w:rFonts w:ascii="Times New Roman" w:hAnsi="Times New Roman"/>
          <w:lang w:eastAsia="ru-RU"/>
        </w:rPr>
      </w:pPr>
      <w:r w:rsidRPr="005A3FBC">
        <w:rPr>
          <w:rFonts w:ascii="Times New Roman" w:hAnsi="Times New Roman"/>
          <w:lang w:eastAsia="ru-RU"/>
        </w:rPr>
        <w:br w:type="page"/>
      </w:r>
    </w:p>
    <w:p w:rsidR="00C5670B" w:rsidRPr="005A3FBC" w:rsidRDefault="00C5670B" w:rsidP="00C5670B">
      <w:pPr>
        <w:spacing w:after="0" w:line="240" w:lineRule="auto"/>
        <w:ind w:firstLine="567"/>
        <w:jc w:val="right"/>
        <w:rPr>
          <w:rFonts w:ascii="Times New Roman" w:hAnsi="Times New Roman"/>
          <w:b/>
          <w:lang w:eastAsia="ru-RU"/>
        </w:rPr>
      </w:pPr>
      <w:r w:rsidRPr="005A3FBC">
        <w:rPr>
          <w:rFonts w:ascii="Times New Roman" w:hAnsi="Times New Roman"/>
          <w:b/>
          <w:lang w:eastAsia="ru-RU"/>
        </w:rPr>
        <w:lastRenderedPageBreak/>
        <w:t>ПРИЛОЖЕНИЕ №</w:t>
      </w:r>
      <w:r w:rsidR="0039368E">
        <w:rPr>
          <w:rFonts w:ascii="Times New Roman" w:hAnsi="Times New Roman"/>
          <w:b/>
          <w:lang w:eastAsia="ru-RU"/>
        </w:rPr>
        <w:t>5</w:t>
      </w:r>
    </w:p>
    <w:p w:rsidR="00433B28" w:rsidRPr="005A3FBC" w:rsidRDefault="00433B28" w:rsidP="00433B28">
      <w:pPr>
        <w:spacing w:after="0" w:line="240" w:lineRule="auto"/>
        <w:ind w:firstLine="567"/>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C5670B">
      <w:pPr>
        <w:spacing w:after="0" w:line="240" w:lineRule="auto"/>
        <w:ind w:firstLine="567"/>
        <w:jc w:val="right"/>
        <w:rPr>
          <w:rFonts w:ascii="Times New Roman" w:hAnsi="Times New Roman"/>
          <w:b/>
          <w:bCs/>
          <w:lang w:eastAsia="ru-RU"/>
        </w:rPr>
      </w:pPr>
      <w:r w:rsidRPr="005A3FBC">
        <w:rPr>
          <w:rFonts w:ascii="Times New Roman" w:hAnsi="Times New Roman"/>
          <w:lang w:eastAsia="ru-RU"/>
        </w:rPr>
        <w:t>№____ от «___»_______201</w:t>
      </w:r>
      <w:r w:rsidR="0039368E">
        <w:rPr>
          <w:rFonts w:ascii="Times New Roman" w:hAnsi="Times New Roman"/>
          <w:lang w:eastAsia="ru-RU"/>
        </w:rPr>
        <w:t>7</w:t>
      </w:r>
      <w:r w:rsidRPr="005A3FBC">
        <w:rPr>
          <w:rFonts w:ascii="Times New Roman" w:hAnsi="Times New Roman"/>
          <w:lang w:eastAsia="ru-RU"/>
        </w:rPr>
        <w:t>г</w:t>
      </w:r>
    </w:p>
    <w:p w:rsidR="00C5670B" w:rsidRPr="005A3FBC" w:rsidRDefault="00C5670B" w:rsidP="00C5670B">
      <w:pPr>
        <w:spacing w:after="0" w:line="240" w:lineRule="auto"/>
        <w:ind w:firstLine="567"/>
        <w:jc w:val="right"/>
        <w:rPr>
          <w:rFonts w:ascii="Times New Roman" w:hAnsi="Times New Roman"/>
          <w:b/>
          <w:bCs/>
          <w:lang w:eastAsia="ru-RU"/>
        </w:rPr>
      </w:pPr>
    </w:p>
    <w:p w:rsidR="006A35AB" w:rsidRPr="005A3FBC" w:rsidRDefault="006A35AB" w:rsidP="006A35AB">
      <w:pPr>
        <w:pStyle w:val="12"/>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6A35AB">
      <w:pPr>
        <w:pStyle w:val="12"/>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6A35AB">
      <w:pPr>
        <w:pStyle w:val="12"/>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6A35AB">
      <w:pPr>
        <w:spacing w:after="0" w:line="240" w:lineRule="auto"/>
        <w:ind w:firstLine="567"/>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проектных</w:t>
      </w:r>
      <w:r w:rsidRPr="005A3FBC">
        <w:rPr>
          <w:rFonts w:ascii="Times New Roman" w:hAnsi="Times New Roman"/>
          <w:i/>
          <w:lang w:eastAsia="ru-RU"/>
        </w:rPr>
        <w:t xml:space="preserve"> Работ</w:t>
      </w:r>
    </w:p>
    <w:p w:rsidR="006A35AB" w:rsidRPr="005A3FBC" w:rsidRDefault="006A35AB" w:rsidP="006A35AB">
      <w:pPr>
        <w:spacing w:after="0" w:line="240" w:lineRule="auto"/>
        <w:ind w:firstLine="567"/>
        <w:jc w:val="center"/>
        <w:rPr>
          <w:rFonts w:ascii="Times New Roman" w:hAnsi="Times New Roman"/>
          <w:i/>
          <w:lang w:eastAsia="ru-RU"/>
        </w:rPr>
      </w:pPr>
      <w:r w:rsidRPr="005A3FBC">
        <w:rPr>
          <w:rFonts w:ascii="Times New Roman" w:hAnsi="Times New Roman"/>
          <w:i/>
          <w:lang w:eastAsia="ru-RU"/>
        </w:rPr>
        <w:t>№____ от «___»_______201</w:t>
      </w:r>
      <w:r w:rsidR="00950212">
        <w:rPr>
          <w:rFonts w:ascii="Times New Roman" w:hAnsi="Times New Roman"/>
          <w:i/>
          <w:lang w:eastAsia="ru-RU"/>
        </w:rPr>
        <w:t>7</w:t>
      </w:r>
      <w:r w:rsidRPr="005A3FBC">
        <w:rPr>
          <w:rFonts w:ascii="Times New Roman" w:hAnsi="Times New Roman"/>
          <w:i/>
          <w:lang w:eastAsia="ru-RU"/>
        </w:rPr>
        <w:t>г.</w:t>
      </w:r>
    </w:p>
    <w:p w:rsidR="006A35AB" w:rsidRPr="005A3FBC" w:rsidRDefault="006A35AB" w:rsidP="006A35AB">
      <w:pPr>
        <w:pStyle w:val="12"/>
        <w:rPr>
          <w:rFonts w:ascii="Times New Roman" w:hAnsi="Times New Roman"/>
        </w:rPr>
      </w:pPr>
      <w:r w:rsidRPr="005A3FBC">
        <w:rPr>
          <w:rFonts w:ascii="Times New Roman" w:hAnsi="Times New Roman"/>
        </w:rPr>
        <w:t>г.Сочи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6C1095">
            <w:pPr>
              <w:pStyle w:val="aff3"/>
              <w:rPr>
                <w:sz w:val="22"/>
              </w:rPr>
            </w:pPr>
            <w:r w:rsidRPr="005A3FBC">
              <w:rPr>
                <w:sz w:val="22"/>
              </w:rPr>
              <w:t>Объект:</w:t>
            </w:r>
          </w:p>
        </w:tc>
        <w:tc>
          <w:tcPr>
            <w:tcW w:w="7195" w:type="dxa"/>
          </w:tcPr>
          <w:p w:rsidR="006A35AB" w:rsidRPr="005A3FBC" w:rsidRDefault="006A35AB" w:rsidP="00FE752B">
            <w:pPr>
              <w:spacing w:after="0" w:line="240" w:lineRule="auto"/>
              <w:jc w:val="both"/>
              <w:rPr>
                <w:rFonts w:ascii="Times New Roman" w:hAnsi="Times New Roman"/>
              </w:rPr>
            </w:pPr>
          </w:p>
        </w:tc>
      </w:tr>
      <w:tr w:rsidR="006A35AB" w:rsidRPr="005A3FBC" w:rsidTr="006C1095">
        <w:tc>
          <w:tcPr>
            <w:tcW w:w="1951" w:type="dxa"/>
          </w:tcPr>
          <w:p w:rsidR="006A35AB" w:rsidRPr="005A3FBC" w:rsidRDefault="006A35AB" w:rsidP="006C1095">
            <w:pPr>
              <w:pStyle w:val="aff3"/>
              <w:rPr>
                <w:sz w:val="22"/>
              </w:rPr>
            </w:pPr>
            <w:r w:rsidRPr="005A3FBC">
              <w:rPr>
                <w:sz w:val="22"/>
              </w:rPr>
              <w:t>Адрес:</w:t>
            </w:r>
          </w:p>
        </w:tc>
        <w:tc>
          <w:tcPr>
            <w:tcW w:w="7195" w:type="dxa"/>
          </w:tcPr>
          <w:p w:rsidR="00FE752B" w:rsidRPr="005A3FBC" w:rsidRDefault="00FE752B" w:rsidP="00FE752B">
            <w:pPr>
              <w:spacing w:after="0" w:line="240" w:lineRule="auto"/>
              <w:jc w:val="both"/>
              <w:rPr>
                <w:rFonts w:ascii="Times New Roman" w:hAnsi="Times New Roman"/>
                <w:lang w:eastAsia="ru-RU"/>
              </w:rPr>
            </w:pPr>
            <w:r w:rsidRPr="005A3FBC">
              <w:rPr>
                <w:rFonts w:ascii="Times New Roman" w:hAnsi="Times New Roman"/>
              </w:rPr>
              <w:t xml:space="preserve">РФ, Краснодарский край, г. Сочи, с. </w:t>
            </w:r>
            <w:proofErr w:type="spellStart"/>
            <w:r w:rsidRPr="005A3FBC">
              <w:rPr>
                <w:rFonts w:ascii="Times New Roman" w:hAnsi="Times New Roman"/>
              </w:rPr>
              <w:t>Эсто</w:t>
            </w:r>
            <w:proofErr w:type="spellEnd"/>
            <w:r w:rsidRPr="005A3FBC">
              <w:rPr>
                <w:rFonts w:ascii="Times New Roman" w:hAnsi="Times New Roman"/>
              </w:rPr>
              <w:t>-Садок, северный склон хребта «Аибга».</w:t>
            </w:r>
          </w:p>
          <w:p w:rsidR="006A35AB" w:rsidRPr="005A3FBC" w:rsidRDefault="006A35AB" w:rsidP="00FE752B">
            <w:pPr>
              <w:pStyle w:val="aff3"/>
              <w:rPr>
                <w:sz w:val="22"/>
              </w:rPr>
            </w:pPr>
          </w:p>
        </w:tc>
      </w:tr>
      <w:tr w:rsidR="006A35AB" w:rsidRPr="005A3FBC" w:rsidTr="006C1095">
        <w:trPr>
          <w:trHeight w:val="397"/>
        </w:trPr>
        <w:tc>
          <w:tcPr>
            <w:tcW w:w="1951" w:type="dxa"/>
            <w:vAlign w:val="bottom"/>
          </w:tcPr>
          <w:p w:rsidR="006A35AB" w:rsidRPr="005A3FBC" w:rsidRDefault="006A35AB" w:rsidP="006C1095">
            <w:pPr>
              <w:pStyle w:val="aff3"/>
              <w:rPr>
                <w:sz w:val="22"/>
              </w:rPr>
            </w:pPr>
            <w:r w:rsidRPr="005A3FBC">
              <w:rPr>
                <w:sz w:val="22"/>
              </w:rPr>
              <w:t>От:</w:t>
            </w:r>
          </w:p>
        </w:tc>
        <w:tc>
          <w:tcPr>
            <w:tcW w:w="7195" w:type="dxa"/>
            <w:vAlign w:val="bottom"/>
          </w:tcPr>
          <w:p w:rsidR="006A35AB" w:rsidRPr="005A3FBC" w:rsidRDefault="00251456" w:rsidP="00FE752B">
            <w:pPr>
              <w:pStyle w:val="aff3"/>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6C1095">
            <w:pPr>
              <w:pStyle w:val="aff3"/>
              <w:rPr>
                <w:sz w:val="22"/>
              </w:rPr>
            </w:pPr>
            <w:r w:rsidRPr="005A3FBC">
              <w:rPr>
                <w:sz w:val="22"/>
              </w:rPr>
              <w:t>По Договору №</w:t>
            </w:r>
          </w:p>
        </w:tc>
        <w:tc>
          <w:tcPr>
            <w:tcW w:w="7195" w:type="dxa"/>
            <w:vAlign w:val="bottom"/>
          </w:tcPr>
          <w:p w:rsidR="006A35AB" w:rsidRPr="005A3FBC" w:rsidRDefault="00433B28" w:rsidP="0039368E">
            <w:pPr>
              <w:pStyle w:val="aff3"/>
              <w:rPr>
                <w:sz w:val="22"/>
              </w:rPr>
            </w:pPr>
            <w:r w:rsidRPr="005A3FBC">
              <w:rPr>
                <w:sz w:val="22"/>
                <w:lang w:eastAsia="ru-RU"/>
              </w:rPr>
              <w:t xml:space="preserve">Договору </w:t>
            </w:r>
            <w:bookmarkStart w:id="5" w:name="_GoBack"/>
            <w:bookmarkEnd w:id="5"/>
            <w:r w:rsidRPr="005A3FBC">
              <w:rPr>
                <w:sz w:val="22"/>
                <w:lang w:eastAsia="ru-RU"/>
              </w:rPr>
              <w:t>на выполнение проектных Работ № _____ от «___» _________ 201</w:t>
            </w:r>
            <w:r w:rsidR="0039368E">
              <w:rPr>
                <w:sz w:val="22"/>
                <w:lang w:eastAsia="ru-RU"/>
              </w:rPr>
              <w:t>7</w:t>
            </w:r>
            <w:r w:rsidRPr="005A3FBC">
              <w:rPr>
                <w:sz w:val="22"/>
                <w:lang w:eastAsia="ru-RU"/>
              </w:rPr>
              <w:t xml:space="preserve"> </w:t>
            </w:r>
          </w:p>
        </w:tc>
      </w:tr>
      <w:tr w:rsidR="006A35AB" w:rsidRPr="005A3FBC" w:rsidTr="006C1095">
        <w:tc>
          <w:tcPr>
            <w:tcW w:w="1951" w:type="dxa"/>
            <w:vAlign w:val="bottom"/>
          </w:tcPr>
          <w:p w:rsidR="006A35AB" w:rsidRPr="005A3FBC" w:rsidRDefault="006A35AB" w:rsidP="006C1095">
            <w:pPr>
              <w:pStyle w:val="aff3"/>
              <w:rPr>
                <w:sz w:val="22"/>
              </w:rPr>
            </w:pPr>
            <w:r w:rsidRPr="005A3FBC">
              <w:rPr>
                <w:sz w:val="22"/>
              </w:rPr>
              <w:t>Вид документации</w:t>
            </w:r>
          </w:p>
        </w:tc>
        <w:tc>
          <w:tcPr>
            <w:tcW w:w="7195" w:type="dxa"/>
            <w:vAlign w:val="bottom"/>
          </w:tcPr>
          <w:p w:rsidR="006A35AB" w:rsidRPr="005A3FBC" w:rsidRDefault="006A35AB" w:rsidP="0039368E">
            <w:pPr>
              <w:pStyle w:val="aff3"/>
              <w:rPr>
                <w:sz w:val="22"/>
              </w:rPr>
            </w:pPr>
            <w:r w:rsidRPr="008B6868">
              <w:rPr>
                <w:sz w:val="22"/>
              </w:rPr>
              <w:t>(</w:t>
            </w:r>
            <w:r w:rsidR="0039368E" w:rsidRPr="008B6868">
              <w:rPr>
                <w:sz w:val="22"/>
              </w:rPr>
              <w:t>Рабочая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6C1095">
            <w:pPr>
              <w:pStyle w:val="aff3"/>
              <w:rPr>
                <w:sz w:val="22"/>
              </w:rPr>
            </w:pPr>
            <w:r w:rsidRPr="005A3FBC">
              <w:rPr>
                <w:sz w:val="22"/>
              </w:rPr>
              <w:t>Цель передачи</w:t>
            </w:r>
          </w:p>
        </w:tc>
        <w:tc>
          <w:tcPr>
            <w:tcW w:w="7195" w:type="dxa"/>
            <w:vAlign w:val="bottom"/>
          </w:tcPr>
          <w:p w:rsidR="006A35AB" w:rsidRPr="005A3FBC" w:rsidRDefault="00FE752B" w:rsidP="00FE752B">
            <w:pPr>
              <w:pStyle w:val="aff3"/>
              <w:rPr>
                <w:sz w:val="22"/>
              </w:rPr>
            </w:pPr>
            <w:r w:rsidRPr="005A3FBC">
              <w:rPr>
                <w:sz w:val="22"/>
              </w:rPr>
              <w:t>Д</w:t>
            </w:r>
            <w:r w:rsidR="006A35AB" w:rsidRPr="005A3FBC">
              <w:rPr>
                <w:sz w:val="22"/>
              </w:rPr>
              <w:t>ля согласования</w:t>
            </w:r>
          </w:p>
        </w:tc>
      </w:tr>
      <w:tr w:rsidR="006A35AB" w:rsidRPr="005A3FBC" w:rsidTr="006C1095">
        <w:trPr>
          <w:trHeight w:val="544"/>
        </w:trPr>
        <w:tc>
          <w:tcPr>
            <w:tcW w:w="1951" w:type="dxa"/>
            <w:vAlign w:val="bottom"/>
          </w:tcPr>
          <w:p w:rsidR="006A35AB" w:rsidRPr="005A3FBC" w:rsidRDefault="006A35AB" w:rsidP="006C1095">
            <w:pPr>
              <w:pStyle w:val="aff3"/>
              <w:rPr>
                <w:sz w:val="22"/>
              </w:rPr>
            </w:pPr>
            <w:r w:rsidRPr="005A3FBC">
              <w:rPr>
                <w:sz w:val="22"/>
              </w:rPr>
              <w:t>Куда:</w:t>
            </w:r>
          </w:p>
        </w:tc>
        <w:tc>
          <w:tcPr>
            <w:tcW w:w="7195" w:type="dxa"/>
            <w:vAlign w:val="bottom"/>
          </w:tcPr>
          <w:p w:rsidR="006A35AB" w:rsidRPr="005A3FBC" w:rsidRDefault="00FE752B" w:rsidP="006C1095">
            <w:pPr>
              <w:pStyle w:val="aff3"/>
              <w:rPr>
                <w:sz w:val="22"/>
              </w:rPr>
            </w:pPr>
            <w:r w:rsidRPr="005A3FBC">
              <w:rPr>
                <w:sz w:val="22"/>
              </w:rPr>
              <w:t>ОАО «Красная поляна»</w:t>
            </w:r>
          </w:p>
        </w:tc>
      </w:tr>
      <w:tr w:rsidR="006A35AB" w:rsidRPr="005A3FBC" w:rsidTr="006C1095">
        <w:tc>
          <w:tcPr>
            <w:tcW w:w="1951" w:type="dxa"/>
            <w:vAlign w:val="bottom"/>
          </w:tcPr>
          <w:p w:rsidR="006A35AB" w:rsidRPr="005A3FBC" w:rsidRDefault="006A35AB" w:rsidP="006C1095">
            <w:pPr>
              <w:pStyle w:val="aff3"/>
              <w:rPr>
                <w:sz w:val="22"/>
              </w:rPr>
            </w:pPr>
            <w:r w:rsidRPr="005A3FBC">
              <w:rPr>
                <w:sz w:val="22"/>
              </w:rPr>
              <w:t>Кому:</w:t>
            </w:r>
          </w:p>
        </w:tc>
        <w:tc>
          <w:tcPr>
            <w:tcW w:w="7195" w:type="dxa"/>
            <w:vAlign w:val="bottom"/>
          </w:tcPr>
          <w:p w:rsidR="006A35AB" w:rsidRPr="005A3FBC" w:rsidRDefault="006A35AB" w:rsidP="006C1095">
            <w:pPr>
              <w:pStyle w:val="aff3"/>
              <w:rPr>
                <w:sz w:val="22"/>
              </w:rPr>
            </w:pPr>
            <w:r w:rsidRPr="005A3FBC">
              <w:rPr>
                <w:sz w:val="22"/>
              </w:rPr>
              <w:t>Ф.И.О., должность получателя</w:t>
            </w:r>
          </w:p>
        </w:tc>
      </w:tr>
    </w:tbl>
    <w:p w:rsidR="006A35AB" w:rsidRPr="005A3FBC" w:rsidRDefault="006A35AB" w:rsidP="006A35AB">
      <w:pPr>
        <w:pStyle w:val="12"/>
        <w:jc w:val="both"/>
        <w:rPr>
          <w:rFonts w:ascii="Times New Roman" w:hAnsi="Times New Roman"/>
        </w:rPr>
      </w:pPr>
    </w:p>
    <w:p w:rsidR="006A35AB" w:rsidRPr="005A3FBC" w:rsidRDefault="006A35AB" w:rsidP="006A35AB">
      <w:pPr>
        <w:pStyle w:val="12"/>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6C1095">
            <w:pPr>
              <w:pStyle w:val="12"/>
              <w:jc w:val="both"/>
              <w:rPr>
                <w:rFonts w:ascii="Times New Roman" w:hAnsi="Times New Roman"/>
              </w:rPr>
            </w:pPr>
            <w:r w:rsidRPr="005A3FBC">
              <w:rPr>
                <w:rFonts w:ascii="Times New Roman" w:hAnsi="Times New Roman"/>
              </w:rPr>
              <w:t xml:space="preserve">№ </w:t>
            </w:r>
            <w:proofErr w:type="gramStart"/>
            <w:r w:rsidRPr="005A3FBC">
              <w:rPr>
                <w:rFonts w:ascii="Times New Roman" w:hAnsi="Times New Roman"/>
              </w:rPr>
              <w:t>п</w:t>
            </w:r>
            <w:proofErr w:type="gramEnd"/>
            <w:r w:rsidRPr="005A3FBC">
              <w:rPr>
                <w:rFonts w:ascii="Times New Roman" w:hAnsi="Times New Roman"/>
              </w:rPr>
              <w:t>/п</w:t>
            </w:r>
          </w:p>
        </w:tc>
        <w:tc>
          <w:tcPr>
            <w:tcW w:w="1557" w:type="dxa"/>
          </w:tcPr>
          <w:p w:rsidR="006A35AB" w:rsidRPr="005A3FBC" w:rsidRDefault="006A35AB" w:rsidP="006C1095">
            <w:pPr>
              <w:pStyle w:val="12"/>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6C1095">
            <w:pPr>
              <w:pStyle w:val="12"/>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6C1095">
            <w:pPr>
              <w:pStyle w:val="12"/>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6C1095">
            <w:pPr>
              <w:pStyle w:val="12"/>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6C1095">
            <w:pPr>
              <w:pStyle w:val="12"/>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r w:rsidR="006A35AB" w:rsidRPr="005A3FBC" w:rsidTr="00950212">
        <w:tc>
          <w:tcPr>
            <w:tcW w:w="617" w:type="dxa"/>
          </w:tcPr>
          <w:p w:rsidR="006A35AB" w:rsidRPr="005A3FBC" w:rsidRDefault="006A35AB" w:rsidP="004E46AF">
            <w:pPr>
              <w:pStyle w:val="12"/>
              <w:numPr>
                <w:ilvl w:val="0"/>
                <w:numId w:val="7"/>
              </w:numPr>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2285" w:type="dxa"/>
          </w:tcPr>
          <w:p w:rsidR="006A35AB" w:rsidRPr="005A3FBC" w:rsidRDefault="006A35AB" w:rsidP="006C1095">
            <w:pPr>
              <w:pStyle w:val="12"/>
              <w:jc w:val="both"/>
              <w:rPr>
                <w:rFonts w:ascii="Times New Roman" w:hAnsi="Times New Roman"/>
              </w:rPr>
            </w:pPr>
          </w:p>
        </w:tc>
        <w:tc>
          <w:tcPr>
            <w:tcW w:w="1557" w:type="dxa"/>
          </w:tcPr>
          <w:p w:rsidR="006A35AB" w:rsidRPr="005A3FBC" w:rsidRDefault="006A35AB" w:rsidP="006C1095">
            <w:pPr>
              <w:pStyle w:val="12"/>
              <w:jc w:val="both"/>
              <w:rPr>
                <w:rFonts w:ascii="Times New Roman" w:hAnsi="Times New Roman"/>
              </w:rPr>
            </w:pPr>
          </w:p>
        </w:tc>
        <w:tc>
          <w:tcPr>
            <w:tcW w:w="1655" w:type="dxa"/>
          </w:tcPr>
          <w:p w:rsidR="006A35AB" w:rsidRPr="005A3FBC" w:rsidRDefault="006A35AB" w:rsidP="006C1095">
            <w:pPr>
              <w:pStyle w:val="12"/>
              <w:jc w:val="both"/>
              <w:rPr>
                <w:rFonts w:ascii="Times New Roman" w:hAnsi="Times New Roman"/>
              </w:rPr>
            </w:pPr>
          </w:p>
        </w:tc>
        <w:tc>
          <w:tcPr>
            <w:tcW w:w="1645" w:type="dxa"/>
          </w:tcPr>
          <w:p w:rsidR="006A35AB" w:rsidRPr="005A3FBC" w:rsidRDefault="006A35AB" w:rsidP="006C1095">
            <w:pPr>
              <w:pStyle w:val="12"/>
              <w:jc w:val="both"/>
              <w:rPr>
                <w:rFonts w:ascii="Times New Roman" w:hAnsi="Times New Roman"/>
              </w:rPr>
            </w:pPr>
          </w:p>
        </w:tc>
      </w:tr>
    </w:tbl>
    <w:p w:rsidR="006A35AB" w:rsidRPr="005A3FBC" w:rsidRDefault="006A35AB" w:rsidP="006A35AB">
      <w:pPr>
        <w:pStyle w:val="afc"/>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6A35AB" w:rsidRPr="005A3FBC" w:rsidRDefault="0033564D" w:rsidP="0033564D">
      <w:pPr>
        <w:pStyle w:val="afc"/>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p>
    <w:p w:rsidR="00FE752B" w:rsidRPr="005A3FBC" w:rsidRDefault="00FE752B" w:rsidP="00FE752B">
      <w:pPr>
        <w:pStyle w:val="afd"/>
        <w:spacing w:before="120" w:after="120"/>
        <w:ind w:left="0"/>
        <w:jc w:val="center"/>
        <w:rPr>
          <w:b/>
          <w:caps/>
          <w:sz w:val="22"/>
          <w:szCs w:val="22"/>
        </w:rPr>
      </w:pPr>
      <w:r w:rsidRPr="005A3FBC">
        <w:rPr>
          <w:b/>
          <w:caps/>
          <w:sz w:val="22"/>
          <w:szCs w:val="22"/>
        </w:rPr>
        <w:t>подписи сторон</w:t>
      </w:r>
    </w:p>
    <w:tbl>
      <w:tblPr>
        <w:tblW w:w="7386" w:type="dxa"/>
        <w:jc w:val="center"/>
        <w:tblInd w:w="93" w:type="dxa"/>
        <w:tblLook w:val="00A0" w:firstRow="1" w:lastRow="0" w:firstColumn="1" w:lastColumn="0" w:noHBand="0" w:noVBand="0"/>
      </w:tblPr>
      <w:tblGrid>
        <w:gridCol w:w="719"/>
        <w:gridCol w:w="16"/>
        <w:gridCol w:w="1123"/>
        <w:gridCol w:w="93"/>
        <w:gridCol w:w="143"/>
        <w:gridCol w:w="93"/>
        <w:gridCol w:w="143"/>
        <w:gridCol w:w="93"/>
        <w:gridCol w:w="700"/>
        <w:gridCol w:w="274"/>
        <w:gridCol w:w="317"/>
        <w:gridCol w:w="109"/>
        <w:gridCol w:w="236"/>
        <w:gridCol w:w="15"/>
        <w:gridCol w:w="411"/>
        <w:gridCol w:w="274"/>
        <w:gridCol w:w="152"/>
        <w:gridCol w:w="274"/>
        <w:gridCol w:w="152"/>
        <w:gridCol w:w="274"/>
        <w:gridCol w:w="152"/>
        <w:gridCol w:w="274"/>
        <w:gridCol w:w="152"/>
        <w:gridCol w:w="274"/>
        <w:gridCol w:w="151"/>
        <w:gridCol w:w="274"/>
        <w:gridCol w:w="151"/>
        <w:gridCol w:w="274"/>
        <w:gridCol w:w="73"/>
      </w:tblGrid>
      <w:tr w:rsidR="00FE752B" w:rsidRPr="005A3FBC" w:rsidTr="00950212">
        <w:trPr>
          <w:trHeight w:val="285"/>
          <w:jc w:val="center"/>
        </w:trPr>
        <w:tc>
          <w:tcPr>
            <w:tcW w:w="1951" w:type="dxa"/>
            <w:gridSpan w:val="4"/>
            <w:noWrap/>
            <w:vAlign w:val="bottom"/>
          </w:tcPr>
          <w:p w:rsidR="00FE752B" w:rsidRPr="005A3FBC" w:rsidRDefault="00FE752B" w:rsidP="006C1095">
            <w:pPr>
              <w:rPr>
                <w:rFonts w:ascii="Times New Roman" w:hAnsi="Times New Roman"/>
                <w:b/>
                <w:bCs/>
              </w:rPr>
            </w:pPr>
            <w:r w:rsidRPr="005A3FBC">
              <w:rPr>
                <w:rFonts w:ascii="Times New Roman" w:hAnsi="Times New Roman"/>
                <w:b/>
                <w:bCs/>
              </w:rPr>
              <w:t>Сдал</w:t>
            </w: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400" w:type="dxa"/>
            <w:gridSpan w:val="4"/>
            <w:noWrap/>
            <w:vAlign w:val="bottom"/>
          </w:tcPr>
          <w:p w:rsidR="00FE752B" w:rsidRPr="005A3FBC" w:rsidRDefault="00FE752B" w:rsidP="006C1095">
            <w:pPr>
              <w:jc w:val="center"/>
              <w:rPr>
                <w:rFonts w:ascii="Times New Roman" w:hAnsi="Times New Roman"/>
              </w:rPr>
            </w:pPr>
            <w:r w:rsidRPr="005A3FBC">
              <w:rPr>
                <w:rFonts w:ascii="Times New Roman" w:hAnsi="Times New Roman"/>
              </w:rPr>
              <w:t> </w:t>
            </w:r>
          </w:p>
        </w:tc>
        <w:tc>
          <w:tcPr>
            <w:tcW w:w="236" w:type="dxa"/>
            <w:noWrap/>
            <w:vAlign w:val="bottom"/>
          </w:tcPr>
          <w:p w:rsidR="00FE752B" w:rsidRPr="005A3FBC" w:rsidRDefault="00FE752B" w:rsidP="006C1095">
            <w:pPr>
              <w:rPr>
                <w:rFonts w:ascii="Times New Roman" w:hAnsi="Times New Roman"/>
              </w:rPr>
            </w:pPr>
          </w:p>
        </w:tc>
        <w:tc>
          <w:tcPr>
            <w:tcW w:w="3327" w:type="dxa"/>
            <w:gridSpan w:val="16"/>
            <w:noWrap/>
            <w:vAlign w:val="bottom"/>
          </w:tcPr>
          <w:p w:rsidR="00FE752B" w:rsidRPr="005A3FBC" w:rsidRDefault="00FE752B" w:rsidP="006C1095">
            <w:pPr>
              <w:jc w:val="center"/>
              <w:rPr>
                <w:rFonts w:ascii="Times New Roman" w:hAnsi="Times New Roman"/>
              </w:rPr>
            </w:pPr>
          </w:p>
        </w:tc>
      </w:tr>
      <w:tr w:rsidR="00FE752B" w:rsidRPr="005A3FBC" w:rsidTr="00950212">
        <w:trPr>
          <w:trHeight w:val="210"/>
          <w:jc w:val="center"/>
        </w:trPr>
        <w:tc>
          <w:tcPr>
            <w:tcW w:w="719" w:type="dxa"/>
            <w:tcBorders>
              <w:top w:val="nil"/>
              <w:left w:val="nil"/>
              <w:bottom w:val="nil"/>
            </w:tcBorders>
            <w:noWrap/>
            <w:vAlign w:val="bottom"/>
          </w:tcPr>
          <w:p w:rsidR="00FE752B" w:rsidRPr="005A3FBC" w:rsidRDefault="00FE752B" w:rsidP="006C1095">
            <w:pPr>
              <w:rPr>
                <w:rFonts w:ascii="Times New Roman" w:hAnsi="Times New Roman"/>
              </w:rPr>
            </w:pPr>
          </w:p>
        </w:tc>
        <w:tc>
          <w:tcPr>
            <w:tcW w:w="1232" w:type="dxa"/>
            <w:gridSpan w:val="3"/>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400" w:type="dxa"/>
            <w:gridSpan w:val="4"/>
            <w:noWrap/>
            <w:vAlign w:val="bottom"/>
          </w:tcPr>
          <w:p w:rsidR="00FE752B" w:rsidRPr="005A3FBC" w:rsidRDefault="00FE752B" w:rsidP="006C1095">
            <w:pPr>
              <w:jc w:val="center"/>
              <w:rPr>
                <w:rFonts w:ascii="Times New Roman" w:hAnsi="Times New Roman"/>
              </w:rPr>
            </w:pPr>
            <w:r w:rsidRPr="005A3FBC">
              <w:rPr>
                <w:rFonts w:ascii="Times New Roman" w:hAnsi="Times New Roman"/>
              </w:rPr>
              <w:t>(подпись)</w:t>
            </w:r>
          </w:p>
        </w:tc>
        <w:tc>
          <w:tcPr>
            <w:tcW w:w="236" w:type="dxa"/>
            <w:noWrap/>
            <w:vAlign w:val="bottom"/>
          </w:tcPr>
          <w:p w:rsidR="00FE752B" w:rsidRPr="005A3FBC" w:rsidRDefault="00FE752B" w:rsidP="006C1095">
            <w:pPr>
              <w:rPr>
                <w:rFonts w:ascii="Times New Roman" w:hAnsi="Times New Roman"/>
              </w:rPr>
            </w:pPr>
          </w:p>
        </w:tc>
        <w:tc>
          <w:tcPr>
            <w:tcW w:w="3327" w:type="dxa"/>
            <w:gridSpan w:val="16"/>
            <w:noWrap/>
            <w:vAlign w:val="bottom"/>
          </w:tcPr>
          <w:p w:rsidR="00FE752B" w:rsidRPr="005A3FBC" w:rsidRDefault="00FE752B" w:rsidP="006C1095">
            <w:pPr>
              <w:jc w:val="center"/>
              <w:rPr>
                <w:rFonts w:ascii="Times New Roman" w:hAnsi="Times New Roman"/>
              </w:rPr>
            </w:pPr>
            <w:r w:rsidRPr="005A3FBC">
              <w:rPr>
                <w:rFonts w:ascii="Times New Roman" w:hAnsi="Times New Roman"/>
              </w:rPr>
              <w:t>(расшифровка подписи)</w:t>
            </w:r>
          </w:p>
        </w:tc>
      </w:tr>
      <w:tr w:rsidR="00FE752B" w:rsidRPr="005A3FBC" w:rsidTr="00950212">
        <w:trPr>
          <w:trHeight w:val="225"/>
          <w:jc w:val="center"/>
        </w:trPr>
        <w:tc>
          <w:tcPr>
            <w:tcW w:w="719" w:type="dxa"/>
            <w:tcBorders>
              <w:top w:val="nil"/>
              <w:left w:val="nil"/>
              <w:bottom w:val="nil"/>
            </w:tcBorders>
            <w:noWrap/>
            <w:vAlign w:val="bottom"/>
          </w:tcPr>
          <w:p w:rsidR="00FE752B" w:rsidRPr="005A3FBC" w:rsidRDefault="00FE752B" w:rsidP="006C1095">
            <w:pPr>
              <w:rPr>
                <w:rFonts w:ascii="Times New Roman" w:hAnsi="Times New Roman"/>
              </w:rPr>
            </w:pPr>
            <w:r w:rsidRPr="005A3FBC">
              <w:rPr>
                <w:rFonts w:ascii="Times New Roman" w:hAnsi="Times New Roman"/>
              </w:rPr>
              <w:t>Дата:</w:t>
            </w:r>
          </w:p>
        </w:tc>
        <w:tc>
          <w:tcPr>
            <w:tcW w:w="1232" w:type="dxa"/>
            <w:gridSpan w:val="3"/>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700" w:type="dxa"/>
            <w:noWrap/>
            <w:vAlign w:val="bottom"/>
          </w:tcPr>
          <w:p w:rsidR="00FE752B" w:rsidRPr="005A3FBC" w:rsidRDefault="00FE752B" w:rsidP="006C1095">
            <w:pPr>
              <w:jc w:val="center"/>
              <w:rPr>
                <w:rFonts w:ascii="Times New Roman" w:hAnsi="Times New Roman"/>
              </w:rPr>
            </w:pPr>
          </w:p>
        </w:tc>
        <w:tc>
          <w:tcPr>
            <w:tcW w:w="700" w:type="dxa"/>
            <w:gridSpan w:val="3"/>
            <w:noWrap/>
            <w:vAlign w:val="bottom"/>
          </w:tcPr>
          <w:p w:rsidR="00FE752B" w:rsidRPr="005A3FBC" w:rsidRDefault="00FE752B" w:rsidP="006C1095">
            <w:pPr>
              <w:jc w:val="center"/>
              <w:rPr>
                <w:rFonts w:ascii="Times New Roman" w:hAnsi="Times New Roman"/>
              </w:rPr>
            </w:pPr>
          </w:p>
        </w:tc>
        <w:tc>
          <w:tcPr>
            <w:tcW w:w="236" w:type="dxa"/>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c>
          <w:tcPr>
            <w:tcW w:w="347" w:type="dxa"/>
            <w:gridSpan w:val="2"/>
            <w:noWrap/>
            <w:vAlign w:val="bottom"/>
          </w:tcPr>
          <w:p w:rsidR="00FE752B" w:rsidRPr="005A3FBC" w:rsidRDefault="00FE752B" w:rsidP="006C1095">
            <w:pPr>
              <w:jc w:val="center"/>
              <w:rPr>
                <w:rFonts w:ascii="Times New Roman" w:hAnsi="Times New Roman"/>
              </w:rPr>
            </w:pPr>
          </w:p>
        </w:tc>
      </w:tr>
      <w:tr w:rsidR="00FE752B" w:rsidRPr="005A3FBC" w:rsidTr="00950212">
        <w:trPr>
          <w:trHeight w:val="270"/>
          <w:jc w:val="center"/>
        </w:trPr>
        <w:tc>
          <w:tcPr>
            <w:tcW w:w="1951" w:type="dxa"/>
            <w:gridSpan w:val="4"/>
            <w:noWrap/>
            <w:vAlign w:val="bottom"/>
          </w:tcPr>
          <w:p w:rsidR="00FE752B" w:rsidRPr="005A3FBC" w:rsidRDefault="00FE752B" w:rsidP="006C1095">
            <w:pPr>
              <w:rPr>
                <w:rFonts w:ascii="Times New Roman" w:hAnsi="Times New Roman"/>
              </w:rPr>
            </w:pPr>
            <w:r w:rsidRPr="005A3FBC">
              <w:rPr>
                <w:rFonts w:ascii="Times New Roman" w:hAnsi="Times New Roman"/>
              </w:rPr>
              <w:t>____________</w:t>
            </w: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700" w:type="dxa"/>
            <w:noWrap/>
            <w:vAlign w:val="bottom"/>
          </w:tcPr>
          <w:p w:rsidR="00FE752B" w:rsidRPr="005A3FBC" w:rsidRDefault="00FE752B" w:rsidP="006C1095">
            <w:pPr>
              <w:rPr>
                <w:rFonts w:ascii="Times New Roman" w:hAnsi="Times New Roman"/>
              </w:rPr>
            </w:pPr>
          </w:p>
        </w:tc>
        <w:tc>
          <w:tcPr>
            <w:tcW w:w="700" w:type="dxa"/>
            <w:gridSpan w:val="3"/>
            <w:noWrap/>
            <w:vAlign w:val="bottom"/>
          </w:tcPr>
          <w:p w:rsidR="00FE752B" w:rsidRPr="005A3FBC" w:rsidRDefault="00FE752B" w:rsidP="006C1095">
            <w:pPr>
              <w:rPr>
                <w:rFonts w:ascii="Times New Roman" w:hAnsi="Times New Roman"/>
              </w:rPr>
            </w:pPr>
          </w:p>
        </w:tc>
        <w:tc>
          <w:tcPr>
            <w:tcW w:w="236" w:type="dxa"/>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c>
          <w:tcPr>
            <w:tcW w:w="347" w:type="dxa"/>
            <w:gridSpan w:val="2"/>
            <w:noWrap/>
            <w:vAlign w:val="bottom"/>
          </w:tcPr>
          <w:p w:rsidR="00FE752B" w:rsidRPr="005A3FBC" w:rsidRDefault="00FE752B" w:rsidP="006C1095">
            <w:pPr>
              <w:jc w:val="center"/>
              <w:rPr>
                <w:rFonts w:ascii="Times New Roman" w:hAnsi="Times New Roman"/>
              </w:rPr>
            </w:pPr>
          </w:p>
        </w:tc>
      </w:tr>
      <w:tr w:rsidR="00FE752B" w:rsidRPr="005A3FBC" w:rsidTr="00950212">
        <w:trPr>
          <w:gridAfter w:val="1"/>
          <w:wAfter w:w="73" w:type="dxa"/>
          <w:trHeight w:val="285"/>
          <w:jc w:val="center"/>
        </w:trPr>
        <w:tc>
          <w:tcPr>
            <w:tcW w:w="1858" w:type="dxa"/>
            <w:gridSpan w:val="3"/>
            <w:noWrap/>
            <w:vAlign w:val="bottom"/>
          </w:tcPr>
          <w:p w:rsidR="00FE752B" w:rsidRPr="005A3FBC" w:rsidRDefault="00FE752B" w:rsidP="006C1095">
            <w:pPr>
              <w:rPr>
                <w:rFonts w:ascii="Times New Roman" w:hAnsi="Times New Roman"/>
              </w:rPr>
            </w:pPr>
            <w:r w:rsidRPr="005A3FBC">
              <w:rPr>
                <w:rFonts w:ascii="Times New Roman" w:hAnsi="Times New Roman"/>
                <w:b/>
                <w:bCs/>
              </w:rPr>
              <w:t>Принял</w:t>
            </w: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384" w:type="dxa"/>
            <w:gridSpan w:val="4"/>
            <w:noWrap/>
            <w:vAlign w:val="bottom"/>
          </w:tcPr>
          <w:p w:rsidR="00FE752B" w:rsidRPr="005A3FBC" w:rsidRDefault="00FE752B" w:rsidP="006C1095">
            <w:pPr>
              <w:jc w:val="center"/>
              <w:rPr>
                <w:rFonts w:ascii="Times New Roman" w:hAnsi="Times New Roman"/>
              </w:rPr>
            </w:pPr>
            <w:r w:rsidRPr="005A3FBC">
              <w:rPr>
                <w:rFonts w:ascii="Times New Roman" w:hAnsi="Times New Roman"/>
              </w:rPr>
              <w:t> </w:t>
            </w:r>
          </w:p>
        </w:tc>
        <w:tc>
          <w:tcPr>
            <w:tcW w:w="360" w:type="dxa"/>
            <w:gridSpan w:val="3"/>
            <w:noWrap/>
            <w:vAlign w:val="bottom"/>
          </w:tcPr>
          <w:p w:rsidR="00FE752B" w:rsidRPr="005A3FBC" w:rsidRDefault="00FE752B" w:rsidP="006C1095">
            <w:pPr>
              <w:rPr>
                <w:rFonts w:ascii="Times New Roman" w:hAnsi="Times New Roman"/>
              </w:rPr>
            </w:pPr>
          </w:p>
        </w:tc>
        <w:tc>
          <w:tcPr>
            <w:tcW w:w="3239" w:type="dxa"/>
            <w:gridSpan w:val="14"/>
            <w:noWrap/>
            <w:vAlign w:val="bottom"/>
          </w:tcPr>
          <w:p w:rsidR="00FE752B" w:rsidRPr="005A3FBC" w:rsidRDefault="00FE752B" w:rsidP="006C1095">
            <w:pPr>
              <w:jc w:val="center"/>
              <w:rPr>
                <w:rFonts w:ascii="Times New Roman" w:hAnsi="Times New Roman"/>
              </w:rPr>
            </w:pPr>
          </w:p>
        </w:tc>
      </w:tr>
      <w:tr w:rsidR="00FE752B" w:rsidRPr="005A3FBC" w:rsidTr="00950212">
        <w:trPr>
          <w:gridAfter w:val="1"/>
          <w:wAfter w:w="73" w:type="dxa"/>
          <w:trHeight w:val="165"/>
          <w:jc w:val="center"/>
        </w:trPr>
        <w:tc>
          <w:tcPr>
            <w:tcW w:w="735" w:type="dxa"/>
            <w:gridSpan w:val="2"/>
            <w:noWrap/>
            <w:vAlign w:val="bottom"/>
          </w:tcPr>
          <w:p w:rsidR="00FE752B" w:rsidRPr="005A3FBC" w:rsidRDefault="00FE752B" w:rsidP="006C1095">
            <w:pPr>
              <w:rPr>
                <w:rFonts w:ascii="Times New Roman" w:hAnsi="Times New Roman"/>
              </w:rPr>
            </w:pPr>
          </w:p>
        </w:tc>
        <w:tc>
          <w:tcPr>
            <w:tcW w:w="1123" w:type="dxa"/>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384" w:type="dxa"/>
            <w:gridSpan w:val="4"/>
            <w:noWrap/>
            <w:vAlign w:val="bottom"/>
          </w:tcPr>
          <w:p w:rsidR="00FE752B" w:rsidRPr="005A3FBC" w:rsidRDefault="00FE752B" w:rsidP="006C1095">
            <w:pPr>
              <w:jc w:val="center"/>
              <w:rPr>
                <w:rFonts w:ascii="Times New Roman" w:hAnsi="Times New Roman"/>
              </w:rPr>
            </w:pPr>
            <w:r w:rsidRPr="005A3FBC">
              <w:rPr>
                <w:rFonts w:ascii="Times New Roman" w:hAnsi="Times New Roman"/>
              </w:rPr>
              <w:t>(подпись)</w:t>
            </w:r>
          </w:p>
        </w:tc>
        <w:tc>
          <w:tcPr>
            <w:tcW w:w="360" w:type="dxa"/>
            <w:gridSpan w:val="3"/>
            <w:noWrap/>
            <w:vAlign w:val="bottom"/>
          </w:tcPr>
          <w:p w:rsidR="00FE752B" w:rsidRPr="005A3FBC" w:rsidRDefault="00FE752B" w:rsidP="006C1095">
            <w:pPr>
              <w:rPr>
                <w:rFonts w:ascii="Times New Roman" w:hAnsi="Times New Roman"/>
              </w:rPr>
            </w:pPr>
          </w:p>
        </w:tc>
        <w:tc>
          <w:tcPr>
            <w:tcW w:w="3239" w:type="dxa"/>
            <w:gridSpan w:val="14"/>
            <w:noWrap/>
            <w:vAlign w:val="bottom"/>
          </w:tcPr>
          <w:p w:rsidR="00FE752B" w:rsidRPr="005A3FBC" w:rsidRDefault="00FE752B" w:rsidP="006C1095">
            <w:pPr>
              <w:jc w:val="center"/>
              <w:rPr>
                <w:rFonts w:ascii="Times New Roman" w:hAnsi="Times New Roman"/>
              </w:rPr>
            </w:pPr>
            <w:r w:rsidRPr="005A3FBC">
              <w:rPr>
                <w:rFonts w:ascii="Times New Roman" w:hAnsi="Times New Roman"/>
              </w:rPr>
              <w:t>(расшифровка подписи)</w:t>
            </w:r>
          </w:p>
        </w:tc>
      </w:tr>
      <w:tr w:rsidR="00FE752B" w:rsidRPr="005A3FBC" w:rsidTr="00950212">
        <w:trPr>
          <w:gridAfter w:val="1"/>
          <w:wAfter w:w="73" w:type="dxa"/>
          <w:trHeight w:val="90"/>
          <w:jc w:val="center"/>
        </w:trPr>
        <w:tc>
          <w:tcPr>
            <w:tcW w:w="735" w:type="dxa"/>
            <w:gridSpan w:val="2"/>
            <w:noWrap/>
            <w:vAlign w:val="bottom"/>
          </w:tcPr>
          <w:p w:rsidR="00FE752B" w:rsidRPr="005A3FBC" w:rsidRDefault="00FE752B" w:rsidP="006C1095">
            <w:pPr>
              <w:rPr>
                <w:rFonts w:ascii="Times New Roman" w:hAnsi="Times New Roman"/>
              </w:rPr>
            </w:pPr>
            <w:r w:rsidRPr="005A3FBC">
              <w:rPr>
                <w:rFonts w:ascii="Times New Roman" w:hAnsi="Times New Roman"/>
              </w:rPr>
              <w:t>Дата:</w:t>
            </w:r>
          </w:p>
        </w:tc>
        <w:tc>
          <w:tcPr>
            <w:tcW w:w="1123" w:type="dxa"/>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067" w:type="dxa"/>
            <w:gridSpan w:val="3"/>
            <w:noWrap/>
            <w:vAlign w:val="bottom"/>
          </w:tcPr>
          <w:p w:rsidR="00FE752B" w:rsidRPr="005A3FBC" w:rsidRDefault="00FE752B" w:rsidP="006C1095">
            <w:pPr>
              <w:jc w:val="center"/>
              <w:rPr>
                <w:rFonts w:ascii="Times New Roman" w:hAnsi="Times New Roman"/>
              </w:rPr>
            </w:pPr>
          </w:p>
        </w:tc>
        <w:tc>
          <w:tcPr>
            <w:tcW w:w="317" w:type="dxa"/>
            <w:noWrap/>
            <w:vAlign w:val="bottom"/>
          </w:tcPr>
          <w:p w:rsidR="00FE752B" w:rsidRPr="005A3FBC" w:rsidRDefault="00FE752B" w:rsidP="006C1095">
            <w:pPr>
              <w:jc w:val="center"/>
              <w:rPr>
                <w:rFonts w:ascii="Times New Roman" w:hAnsi="Times New Roman"/>
              </w:rPr>
            </w:pPr>
          </w:p>
        </w:tc>
        <w:tc>
          <w:tcPr>
            <w:tcW w:w="360" w:type="dxa"/>
            <w:gridSpan w:val="3"/>
            <w:noWrap/>
            <w:vAlign w:val="bottom"/>
          </w:tcPr>
          <w:p w:rsidR="00FE752B" w:rsidRPr="005A3FBC" w:rsidRDefault="00FE752B" w:rsidP="006C1095">
            <w:pPr>
              <w:rPr>
                <w:rFonts w:ascii="Times New Roman" w:hAnsi="Times New Roman"/>
              </w:rPr>
            </w:pPr>
          </w:p>
        </w:tc>
        <w:tc>
          <w:tcPr>
            <w:tcW w:w="685"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6"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c>
          <w:tcPr>
            <w:tcW w:w="425" w:type="dxa"/>
            <w:gridSpan w:val="2"/>
            <w:noWrap/>
            <w:vAlign w:val="bottom"/>
          </w:tcPr>
          <w:p w:rsidR="00FE752B" w:rsidRPr="005A3FBC" w:rsidRDefault="00FE752B" w:rsidP="006C1095">
            <w:pPr>
              <w:jc w:val="center"/>
              <w:rPr>
                <w:rFonts w:ascii="Times New Roman" w:hAnsi="Times New Roman"/>
              </w:rPr>
            </w:pPr>
          </w:p>
        </w:tc>
      </w:tr>
      <w:tr w:rsidR="00FE752B" w:rsidRPr="005A3FBC" w:rsidTr="00950212">
        <w:trPr>
          <w:gridAfter w:val="1"/>
          <w:wAfter w:w="73" w:type="dxa"/>
          <w:trHeight w:val="315"/>
          <w:jc w:val="center"/>
        </w:trPr>
        <w:tc>
          <w:tcPr>
            <w:tcW w:w="1858" w:type="dxa"/>
            <w:gridSpan w:val="3"/>
            <w:noWrap/>
            <w:vAlign w:val="bottom"/>
          </w:tcPr>
          <w:p w:rsidR="00FE752B" w:rsidRPr="005A3FBC" w:rsidRDefault="00FE752B" w:rsidP="006C1095">
            <w:pPr>
              <w:rPr>
                <w:rFonts w:ascii="Times New Roman" w:hAnsi="Times New Roman"/>
              </w:rPr>
            </w:pPr>
            <w:r w:rsidRPr="005A3FBC">
              <w:rPr>
                <w:rFonts w:ascii="Times New Roman" w:hAnsi="Times New Roman"/>
              </w:rPr>
              <w:t>____________</w:t>
            </w:r>
          </w:p>
        </w:tc>
        <w:tc>
          <w:tcPr>
            <w:tcW w:w="236" w:type="dxa"/>
            <w:gridSpan w:val="2"/>
            <w:noWrap/>
            <w:vAlign w:val="bottom"/>
          </w:tcPr>
          <w:p w:rsidR="00FE752B" w:rsidRPr="005A3FBC" w:rsidRDefault="00FE752B" w:rsidP="006C1095">
            <w:pPr>
              <w:rPr>
                <w:rFonts w:ascii="Times New Roman" w:hAnsi="Times New Roman"/>
              </w:rPr>
            </w:pPr>
          </w:p>
        </w:tc>
        <w:tc>
          <w:tcPr>
            <w:tcW w:w="236" w:type="dxa"/>
            <w:gridSpan w:val="2"/>
            <w:noWrap/>
            <w:vAlign w:val="bottom"/>
          </w:tcPr>
          <w:p w:rsidR="00FE752B" w:rsidRPr="005A3FBC" w:rsidRDefault="00FE752B" w:rsidP="006C1095">
            <w:pPr>
              <w:rPr>
                <w:rFonts w:ascii="Times New Roman" w:hAnsi="Times New Roman"/>
              </w:rPr>
            </w:pPr>
          </w:p>
        </w:tc>
        <w:tc>
          <w:tcPr>
            <w:tcW w:w="1067" w:type="dxa"/>
            <w:gridSpan w:val="3"/>
            <w:noWrap/>
            <w:vAlign w:val="bottom"/>
          </w:tcPr>
          <w:p w:rsidR="00FE752B" w:rsidRPr="005A3FBC" w:rsidRDefault="00FE752B" w:rsidP="006C1095">
            <w:pPr>
              <w:rPr>
                <w:rFonts w:ascii="Times New Roman" w:hAnsi="Times New Roman"/>
              </w:rPr>
            </w:pPr>
          </w:p>
        </w:tc>
        <w:tc>
          <w:tcPr>
            <w:tcW w:w="317" w:type="dxa"/>
            <w:noWrap/>
            <w:vAlign w:val="bottom"/>
          </w:tcPr>
          <w:p w:rsidR="00FE752B" w:rsidRPr="005A3FBC" w:rsidRDefault="00FE752B" w:rsidP="006C1095">
            <w:pPr>
              <w:rPr>
                <w:rFonts w:ascii="Times New Roman" w:hAnsi="Times New Roman"/>
              </w:rPr>
            </w:pPr>
          </w:p>
        </w:tc>
        <w:tc>
          <w:tcPr>
            <w:tcW w:w="360" w:type="dxa"/>
            <w:gridSpan w:val="3"/>
            <w:noWrap/>
            <w:vAlign w:val="bottom"/>
          </w:tcPr>
          <w:p w:rsidR="00FE752B" w:rsidRPr="005A3FBC" w:rsidRDefault="00FE752B" w:rsidP="006C1095">
            <w:pPr>
              <w:rPr>
                <w:rFonts w:ascii="Times New Roman" w:hAnsi="Times New Roman"/>
              </w:rPr>
            </w:pPr>
          </w:p>
        </w:tc>
        <w:tc>
          <w:tcPr>
            <w:tcW w:w="685" w:type="dxa"/>
            <w:gridSpan w:val="2"/>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rPr>
                <w:rFonts w:ascii="Times New Roman" w:hAnsi="Times New Roman"/>
              </w:rPr>
            </w:pPr>
          </w:p>
        </w:tc>
        <w:tc>
          <w:tcPr>
            <w:tcW w:w="426" w:type="dxa"/>
            <w:gridSpan w:val="2"/>
            <w:noWrap/>
            <w:vAlign w:val="bottom"/>
          </w:tcPr>
          <w:p w:rsidR="00FE752B" w:rsidRPr="005A3FBC" w:rsidRDefault="00FE752B" w:rsidP="006C1095">
            <w:pPr>
              <w:rPr>
                <w:rFonts w:ascii="Times New Roman" w:hAnsi="Times New Roman"/>
              </w:rPr>
            </w:pPr>
          </w:p>
        </w:tc>
        <w:tc>
          <w:tcPr>
            <w:tcW w:w="425" w:type="dxa"/>
            <w:gridSpan w:val="2"/>
            <w:noWrap/>
            <w:vAlign w:val="bottom"/>
          </w:tcPr>
          <w:p w:rsidR="00FE752B" w:rsidRPr="005A3FBC" w:rsidRDefault="00FE752B" w:rsidP="006C1095">
            <w:pPr>
              <w:rPr>
                <w:rFonts w:ascii="Times New Roman" w:hAnsi="Times New Roman"/>
              </w:rPr>
            </w:pPr>
          </w:p>
        </w:tc>
        <w:tc>
          <w:tcPr>
            <w:tcW w:w="425" w:type="dxa"/>
            <w:gridSpan w:val="2"/>
            <w:noWrap/>
            <w:vAlign w:val="bottom"/>
          </w:tcPr>
          <w:p w:rsidR="00FE752B" w:rsidRPr="005A3FBC" w:rsidRDefault="00FE752B" w:rsidP="006C1095">
            <w:pPr>
              <w:rPr>
                <w:rFonts w:ascii="Times New Roman" w:hAnsi="Times New Roman"/>
              </w:rPr>
            </w:pPr>
          </w:p>
        </w:tc>
      </w:tr>
    </w:tbl>
    <w:p w:rsidR="006A35AB" w:rsidRPr="005A3FBC" w:rsidRDefault="006A35AB" w:rsidP="006A35AB">
      <w:pPr>
        <w:pStyle w:val="afc"/>
        <w:ind w:left="720"/>
        <w:rPr>
          <w:rFonts w:ascii="Times New Roman" w:hAnsi="Times New Roman"/>
        </w:rPr>
      </w:pPr>
    </w:p>
    <w:p w:rsidR="00FE752B" w:rsidRPr="005A3FBC" w:rsidRDefault="00FE752B" w:rsidP="00FE752B">
      <w:pPr>
        <w:pStyle w:val="afd"/>
        <w:ind w:left="0" w:firstLine="284"/>
        <w:jc w:val="center"/>
        <w:rPr>
          <w:b/>
          <w:sz w:val="22"/>
          <w:szCs w:val="22"/>
        </w:rPr>
      </w:pPr>
      <w:r w:rsidRPr="005A3FBC">
        <w:rPr>
          <w:b/>
          <w:sz w:val="22"/>
          <w:szCs w:val="22"/>
        </w:rPr>
        <w:lastRenderedPageBreak/>
        <w:t>ФОРМА СОГЛАСОВАНА</w:t>
      </w: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39368E" w:rsidRPr="00A13BA2" w:rsidTr="001370C6">
        <w:trPr>
          <w:trHeight w:hRule="exact" w:val="286"/>
        </w:trPr>
        <w:tc>
          <w:tcPr>
            <w:tcW w:w="4503" w:type="dxa"/>
          </w:tcPr>
          <w:p w:rsidR="0039368E" w:rsidRPr="00A13BA2" w:rsidRDefault="0039368E" w:rsidP="001370C6">
            <w:pPr>
              <w:widowControl w:val="0"/>
              <w:tabs>
                <w:tab w:val="left" w:pos="9720"/>
              </w:tabs>
              <w:autoSpaceDE w:val="0"/>
              <w:autoSpaceDN w:val="0"/>
              <w:adjustRightInd w:val="0"/>
              <w:spacing w:after="0" w:line="240" w:lineRule="auto"/>
              <w:ind w:right="22" w:firstLine="142"/>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39368E" w:rsidRPr="00A13BA2" w:rsidRDefault="0039368E" w:rsidP="001370C6">
            <w:pPr>
              <w:widowControl w:val="0"/>
              <w:tabs>
                <w:tab w:val="left" w:pos="9720"/>
              </w:tabs>
              <w:autoSpaceDE w:val="0"/>
              <w:autoSpaceDN w:val="0"/>
              <w:adjustRightInd w:val="0"/>
              <w:spacing w:after="0" w:line="240" w:lineRule="auto"/>
              <w:ind w:left="175" w:right="22" w:firstLine="317"/>
              <w:jc w:val="both"/>
              <w:rPr>
                <w:rFonts w:ascii="Times New Roman" w:hAnsi="Times New Roman"/>
                <w:b/>
                <w:lang w:eastAsia="ru-RU"/>
              </w:rPr>
            </w:pPr>
            <w:r w:rsidRPr="00A13BA2">
              <w:rPr>
                <w:rFonts w:ascii="Times New Roman" w:hAnsi="Times New Roman"/>
                <w:b/>
                <w:lang w:eastAsia="ru-RU"/>
              </w:rPr>
              <w:t>ПОДРЯДЧИК:</w:t>
            </w:r>
          </w:p>
        </w:tc>
      </w:tr>
      <w:tr w:rsidR="0039368E" w:rsidRPr="00A13BA2" w:rsidTr="001370C6">
        <w:tc>
          <w:tcPr>
            <w:tcW w:w="4503" w:type="dxa"/>
          </w:tcPr>
          <w:p w:rsidR="0039368E" w:rsidRPr="00A13BA2" w:rsidRDefault="0039368E"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r w:rsidRPr="00A13BA2">
              <w:rPr>
                <w:rFonts w:ascii="Times New Roman" w:hAnsi="Times New Roman"/>
                <w:b/>
                <w:lang w:eastAsia="ru-RU"/>
              </w:rPr>
              <w:t>НАО «Красная поляна»</w:t>
            </w:r>
          </w:p>
          <w:p w:rsidR="0039368E" w:rsidRPr="00A13BA2" w:rsidRDefault="0039368E" w:rsidP="001370C6">
            <w:pPr>
              <w:widowControl w:val="0"/>
              <w:tabs>
                <w:tab w:val="left" w:pos="9720"/>
              </w:tabs>
              <w:autoSpaceDE w:val="0"/>
              <w:autoSpaceDN w:val="0"/>
              <w:adjustRightInd w:val="0"/>
              <w:spacing w:after="0" w:line="240" w:lineRule="auto"/>
              <w:ind w:left="142" w:right="22"/>
              <w:rPr>
                <w:rFonts w:ascii="Times New Roman" w:hAnsi="Times New Roman"/>
                <w:b/>
                <w:lang w:eastAsia="ru-RU"/>
              </w:rPr>
            </w:pPr>
          </w:p>
        </w:tc>
        <w:tc>
          <w:tcPr>
            <w:tcW w:w="4677" w:type="dxa"/>
          </w:tcPr>
          <w:p w:rsidR="0039368E" w:rsidRPr="00A13BA2" w:rsidRDefault="0039368E" w:rsidP="001370C6">
            <w:pPr>
              <w:widowControl w:val="0"/>
              <w:tabs>
                <w:tab w:val="left" w:pos="9720"/>
              </w:tabs>
              <w:autoSpaceDE w:val="0"/>
              <w:autoSpaceDN w:val="0"/>
              <w:adjustRightInd w:val="0"/>
              <w:spacing w:after="0" w:line="240" w:lineRule="auto"/>
              <w:ind w:left="175" w:right="22"/>
              <w:jc w:val="both"/>
              <w:rPr>
                <w:rFonts w:ascii="Times New Roman" w:hAnsi="Times New Roman"/>
                <w:b/>
                <w:lang w:eastAsia="ru-RU"/>
              </w:rPr>
            </w:pPr>
            <w:r w:rsidRPr="00A13BA2">
              <w:rPr>
                <w:rFonts w:ascii="Times New Roman" w:hAnsi="Times New Roman"/>
                <w:b/>
                <w:lang w:eastAsia="ru-RU"/>
              </w:rPr>
              <w:t>_________________________________</w:t>
            </w:r>
            <w:r w:rsidRPr="00A13BA2">
              <w:rPr>
                <w:rFonts w:ascii="Times New Roman" w:hAnsi="Times New Roman"/>
                <w:b/>
                <w:lang w:eastAsia="ru-RU"/>
              </w:rPr>
              <w:tab/>
            </w:r>
          </w:p>
          <w:p w:rsidR="0039368E" w:rsidRPr="00A13BA2" w:rsidRDefault="0039368E" w:rsidP="001370C6">
            <w:pPr>
              <w:widowControl w:val="0"/>
              <w:tabs>
                <w:tab w:val="left" w:pos="9720"/>
              </w:tabs>
              <w:autoSpaceDE w:val="0"/>
              <w:autoSpaceDN w:val="0"/>
              <w:adjustRightInd w:val="0"/>
              <w:spacing w:after="0" w:line="240" w:lineRule="auto"/>
              <w:ind w:left="175" w:right="22"/>
              <w:jc w:val="both"/>
              <w:rPr>
                <w:rFonts w:ascii="Times New Roman" w:hAnsi="Times New Roman"/>
                <w:iCs/>
                <w:lang w:val="en-US"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9368E" w:rsidRPr="00A13BA2" w:rsidTr="001370C6">
        <w:trPr>
          <w:trHeight w:val="1269"/>
          <w:jc w:val="center"/>
        </w:trPr>
        <w:tc>
          <w:tcPr>
            <w:tcW w:w="2280" w:type="pct"/>
          </w:tcPr>
          <w:p w:rsidR="0039368E" w:rsidRPr="00D337F4" w:rsidRDefault="0039368E" w:rsidP="001370C6">
            <w:pPr>
              <w:spacing w:after="0" w:line="240" w:lineRule="auto"/>
              <w:rPr>
                <w:rFonts w:ascii="Times New Roman" w:hAnsi="Times New Roman"/>
                <w:b/>
                <w:lang w:eastAsia="ru-RU"/>
              </w:rPr>
            </w:pP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Первый заместитель Генерального директора</w:t>
            </w: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НАО «Красная поляна»</w:t>
            </w:r>
          </w:p>
          <w:p w:rsidR="0039368E" w:rsidRPr="00A13BA2" w:rsidRDefault="0039368E" w:rsidP="001370C6">
            <w:pPr>
              <w:tabs>
                <w:tab w:val="left" w:pos="-495"/>
              </w:tabs>
              <w:spacing w:after="0" w:line="240" w:lineRule="auto"/>
              <w:rPr>
                <w:rFonts w:ascii="Times New Roman" w:hAnsi="Times New Roman"/>
                <w:b/>
                <w:lang w:eastAsia="ru-RU"/>
              </w:rPr>
            </w:pP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__________________/А.В. Немцов/</w:t>
            </w:r>
          </w:p>
          <w:p w:rsidR="0039368E" w:rsidRPr="00A13BA2" w:rsidRDefault="0039368E" w:rsidP="001370C6">
            <w:pPr>
              <w:tabs>
                <w:tab w:val="left" w:pos="-495"/>
              </w:tabs>
              <w:spacing w:after="0" w:line="240" w:lineRule="auto"/>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9368E" w:rsidRPr="00A13BA2" w:rsidRDefault="0039368E" w:rsidP="001370C6">
            <w:pPr>
              <w:spacing w:after="0" w:line="240" w:lineRule="auto"/>
              <w:jc w:val="right"/>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______________________________________</w:t>
            </w:r>
          </w:p>
          <w:p w:rsidR="0039368E" w:rsidRDefault="0039368E" w:rsidP="001370C6">
            <w:pPr>
              <w:tabs>
                <w:tab w:val="left" w:pos="720"/>
                <w:tab w:val="right" w:pos="3898"/>
              </w:tabs>
              <w:spacing w:after="0" w:line="240" w:lineRule="auto"/>
              <w:rPr>
                <w:rFonts w:ascii="Times New Roman" w:hAnsi="Times New Roman"/>
                <w:b/>
                <w:lang w:eastAsia="ru-RU"/>
              </w:rPr>
            </w:pPr>
            <w:r w:rsidRPr="00A13BA2">
              <w:rPr>
                <w:rFonts w:ascii="Times New Roman" w:hAnsi="Times New Roman"/>
                <w:b/>
                <w:lang w:eastAsia="ru-RU"/>
              </w:rPr>
              <w:tab/>
            </w:r>
          </w:p>
          <w:p w:rsidR="0039368E" w:rsidRPr="00A13BA2" w:rsidRDefault="0039368E" w:rsidP="001370C6">
            <w:pPr>
              <w:tabs>
                <w:tab w:val="left" w:pos="720"/>
                <w:tab w:val="right" w:pos="3898"/>
              </w:tabs>
              <w:spacing w:after="0" w:line="240" w:lineRule="auto"/>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lang w:eastAsia="ru-RU"/>
              </w:rPr>
            </w:pPr>
          </w:p>
          <w:p w:rsidR="0039368E" w:rsidRPr="00A13BA2" w:rsidRDefault="0039368E" w:rsidP="001370C6">
            <w:pPr>
              <w:tabs>
                <w:tab w:val="left" w:pos="720"/>
                <w:tab w:val="right" w:pos="3898"/>
              </w:tabs>
              <w:spacing w:after="0" w:line="240" w:lineRule="auto"/>
              <w:rPr>
                <w:rFonts w:ascii="Times New Roman" w:hAnsi="Times New Roman"/>
                <w:b/>
                <w:bCs/>
                <w:lang w:eastAsia="ru-RU"/>
              </w:rPr>
            </w:pPr>
            <w:r w:rsidRPr="00A13BA2">
              <w:rPr>
                <w:rFonts w:ascii="Times New Roman" w:hAnsi="Times New Roman"/>
                <w:b/>
                <w:bCs/>
                <w:lang w:eastAsia="ru-RU"/>
              </w:rPr>
              <w:t>________________/_______________________ /</w:t>
            </w:r>
          </w:p>
          <w:p w:rsidR="0039368E" w:rsidRPr="00A13BA2" w:rsidRDefault="0039368E" w:rsidP="001370C6">
            <w:pPr>
              <w:spacing w:after="0" w:line="240" w:lineRule="auto"/>
              <w:ind w:left="427"/>
              <w:rPr>
                <w:rFonts w:ascii="Times New Roman" w:hAnsi="Times New Roman"/>
                <w:b/>
                <w:bCs/>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p w:rsidR="0039368E" w:rsidRPr="00A13BA2" w:rsidRDefault="0039368E" w:rsidP="001370C6">
            <w:pPr>
              <w:spacing w:after="0" w:line="240" w:lineRule="auto"/>
              <w:jc w:val="right"/>
              <w:rPr>
                <w:rFonts w:ascii="Times New Roman" w:hAnsi="Times New Roman"/>
                <w:b/>
                <w:lang w:eastAsia="ru-RU"/>
              </w:rPr>
            </w:pPr>
          </w:p>
        </w:tc>
      </w:tr>
    </w:tbl>
    <w:p w:rsidR="005A4B8D" w:rsidRPr="005A3FBC" w:rsidRDefault="005A4B8D" w:rsidP="00950212">
      <w:pPr>
        <w:spacing w:after="0" w:line="240" w:lineRule="auto"/>
        <w:ind w:firstLine="567"/>
        <w:jc w:val="right"/>
        <w:rPr>
          <w:rFonts w:ascii="Times New Roman" w:hAnsi="Times New Roman"/>
          <w:b/>
          <w:lang w:eastAsia="ru-RU"/>
        </w:rPr>
      </w:pPr>
    </w:p>
    <w:sectPr w:rsidR="005A4B8D" w:rsidRPr="005A3FBC" w:rsidSect="00553D30">
      <w:footerReference w:type="even" r:id="rId17"/>
      <w:footerReference w:type="default" r:id="rId18"/>
      <w:pgSz w:w="11907" w:h="16840" w:code="9"/>
      <w:pgMar w:top="567" w:right="1106"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66D" w:rsidRDefault="0046666D">
      <w:pPr>
        <w:spacing w:after="0" w:line="240" w:lineRule="auto"/>
      </w:pPr>
      <w:r>
        <w:separator/>
      </w:r>
    </w:p>
  </w:endnote>
  <w:endnote w:type="continuationSeparator" w:id="0">
    <w:p w:rsidR="0046666D" w:rsidRDefault="00466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C6" w:rsidRDefault="001370C6"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370C6" w:rsidRDefault="001370C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C6" w:rsidRDefault="001370C6"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B6868">
      <w:rPr>
        <w:rStyle w:val="ab"/>
        <w:noProof/>
      </w:rPr>
      <w:t>33</w:t>
    </w:r>
    <w:r>
      <w:rPr>
        <w:rStyle w:val="ab"/>
      </w:rPr>
      <w:fldChar w:fldCharType="end"/>
    </w:r>
  </w:p>
  <w:p w:rsidR="001370C6" w:rsidRDefault="001370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66D" w:rsidRDefault="0046666D">
      <w:pPr>
        <w:spacing w:after="0" w:line="240" w:lineRule="auto"/>
      </w:pPr>
      <w:r>
        <w:separator/>
      </w:r>
    </w:p>
  </w:footnote>
  <w:footnote w:type="continuationSeparator" w:id="0">
    <w:p w:rsidR="0046666D" w:rsidRDefault="004666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9">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0">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1">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2">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5">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1">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2">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4">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9">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1">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34">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8">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5"/>
  </w:num>
  <w:num w:numId="3">
    <w:abstractNumId w:val="16"/>
  </w:num>
  <w:num w:numId="4">
    <w:abstractNumId w:val="33"/>
  </w:num>
  <w:num w:numId="5">
    <w:abstractNumId w:val="13"/>
  </w:num>
  <w:num w:numId="6">
    <w:abstractNumId w:val="34"/>
  </w:num>
  <w:num w:numId="7">
    <w:abstractNumId w:val="26"/>
  </w:num>
  <w:num w:numId="8">
    <w:abstractNumId w:val="39"/>
  </w:num>
  <w:num w:numId="9">
    <w:abstractNumId w:val="27"/>
  </w:num>
  <w:num w:numId="10">
    <w:abstractNumId w:val="18"/>
  </w:num>
  <w:num w:numId="11">
    <w:abstractNumId w:val="23"/>
  </w:num>
  <w:num w:numId="12">
    <w:abstractNumId w:val="3"/>
  </w:num>
  <w:num w:numId="13">
    <w:abstractNumId w:val="24"/>
  </w:num>
  <w:num w:numId="14">
    <w:abstractNumId w:val="40"/>
  </w:num>
  <w:num w:numId="15">
    <w:abstractNumId w:val="32"/>
  </w:num>
  <w:num w:numId="16">
    <w:abstractNumId w:val="17"/>
  </w:num>
  <w:num w:numId="17">
    <w:abstractNumId w:val="1"/>
  </w:num>
  <w:num w:numId="18">
    <w:abstractNumId w:val="10"/>
  </w:num>
  <w:num w:numId="19">
    <w:abstractNumId w:val="4"/>
  </w:num>
  <w:num w:numId="20">
    <w:abstractNumId w:val="30"/>
  </w:num>
  <w:num w:numId="21">
    <w:abstractNumId w:val="6"/>
  </w:num>
  <w:num w:numId="22">
    <w:abstractNumId w:val="21"/>
  </w:num>
  <w:num w:numId="23">
    <w:abstractNumId w:val="31"/>
  </w:num>
  <w:num w:numId="24">
    <w:abstractNumId w:val="11"/>
  </w:num>
  <w:num w:numId="25">
    <w:abstractNumId w:val="8"/>
  </w:num>
  <w:num w:numId="26">
    <w:abstractNumId w:val="28"/>
  </w:num>
  <w:num w:numId="27">
    <w:abstractNumId w:val="20"/>
  </w:num>
  <w:num w:numId="28">
    <w:abstractNumId w:val="12"/>
  </w:num>
  <w:num w:numId="29">
    <w:abstractNumId w:val="9"/>
  </w:num>
  <w:num w:numId="30">
    <w:abstractNumId w:val="15"/>
  </w:num>
  <w:num w:numId="31">
    <w:abstractNumId w:val="14"/>
  </w:num>
  <w:num w:numId="32">
    <w:abstractNumId w:val="25"/>
  </w:num>
  <w:num w:numId="33">
    <w:abstractNumId w:val="37"/>
  </w:num>
  <w:num w:numId="34">
    <w:abstractNumId w:val="38"/>
  </w:num>
  <w:num w:numId="35">
    <w:abstractNumId w:val="36"/>
  </w:num>
  <w:num w:numId="36">
    <w:abstractNumId w:val="19"/>
  </w:num>
  <w:num w:numId="37">
    <w:abstractNumId w:val="7"/>
  </w:num>
  <w:num w:numId="38">
    <w:abstractNumId w:val="29"/>
  </w:num>
  <w:num w:numId="39">
    <w:abstractNumId w:val="35"/>
  </w:num>
  <w:num w:numId="40">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2077"/>
    <w:rsid w:val="00172448"/>
    <w:rsid w:val="00172FCF"/>
    <w:rsid w:val="0017302B"/>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FBB"/>
    <w:rsid w:val="002054DB"/>
    <w:rsid w:val="00206334"/>
    <w:rsid w:val="0020680B"/>
    <w:rsid w:val="0020782A"/>
    <w:rsid w:val="00207D5A"/>
    <w:rsid w:val="002116DB"/>
    <w:rsid w:val="00212F60"/>
    <w:rsid w:val="00213563"/>
    <w:rsid w:val="002137E5"/>
    <w:rsid w:val="00214100"/>
    <w:rsid w:val="002142DE"/>
    <w:rsid w:val="002160C3"/>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4055"/>
    <w:rsid w:val="0029484D"/>
    <w:rsid w:val="0029496D"/>
    <w:rsid w:val="00294A83"/>
    <w:rsid w:val="002950E0"/>
    <w:rsid w:val="00295194"/>
    <w:rsid w:val="00295501"/>
    <w:rsid w:val="002976AC"/>
    <w:rsid w:val="00297EDC"/>
    <w:rsid w:val="002A08CC"/>
    <w:rsid w:val="002A247D"/>
    <w:rsid w:val="002A283E"/>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6309"/>
    <w:rsid w:val="003763ED"/>
    <w:rsid w:val="003767B3"/>
    <w:rsid w:val="00376CF0"/>
    <w:rsid w:val="00376EE7"/>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895"/>
    <w:rsid w:val="004430FF"/>
    <w:rsid w:val="00443FDE"/>
    <w:rsid w:val="004442BB"/>
    <w:rsid w:val="004443B9"/>
    <w:rsid w:val="00446627"/>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6063D"/>
    <w:rsid w:val="00460806"/>
    <w:rsid w:val="00461098"/>
    <w:rsid w:val="00461A4F"/>
    <w:rsid w:val="00461C40"/>
    <w:rsid w:val="004625C5"/>
    <w:rsid w:val="00462BA6"/>
    <w:rsid w:val="004645E0"/>
    <w:rsid w:val="004651A2"/>
    <w:rsid w:val="004651F5"/>
    <w:rsid w:val="00465C87"/>
    <w:rsid w:val="00466108"/>
    <w:rsid w:val="00466305"/>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CF0"/>
    <w:rsid w:val="00500A3F"/>
    <w:rsid w:val="00500D3A"/>
    <w:rsid w:val="00501086"/>
    <w:rsid w:val="005030E7"/>
    <w:rsid w:val="00506CC9"/>
    <w:rsid w:val="0050738D"/>
    <w:rsid w:val="00507531"/>
    <w:rsid w:val="005077E0"/>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F6E"/>
    <w:rsid w:val="00637EB4"/>
    <w:rsid w:val="0064045A"/>
    <w:rsid w:val="00640D34"/>
    <w:rsid w:val="006420B9"/>
    <w:rsid w:val="00642108"/>
    <w:rsid w:val="0064331F"/>
    <w:rsid w:val="006434AA"/>
    <w:rsid w:val="0064351C"/>
    <w:rsid w:val="00643884"/>
    <w:rsid w:val="00643E9F"/>
    <w:rsid w:val="00647103"/>
    <w:rsid w:val="00650253"/>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87"/>
    <w:rsid w:val="006D19C2"/>
    <w:rsid w:val="006D1CC6"/>
    <w:rsid w:val="006D4D83"/>
    <w:rsid w:val="006D5E14"/>
    <w:rsid w:val="006D66F9"/>
    <w:rsid w:val="006D774E"/>
    <w:rsid w:val="006E0081"/>
    <w:rsid w:val="006E0558"/>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74"/>
    <w:rsid w:val="00740F0B"/>
    <w:rsid w:val="00740F3A"/>
    <w:rsid w:val="007415D6"/>
    <w:rsid w:val="00741608"/>
    <w:rsid w:val="00741CE8"/>
    <w:rsid w:val="00741D6B"/>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AB"/>
    <w:rsid w:val="00772E3F"/>
    <w:rsid w:val="00772ED0"/>
    <w:rsid w:val="00773ACA"/>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A01DF"/>
    <w:rsid w:val="007A08A9"/>
    <w:rsid w:val="007A0B97"/>
    <w:rsid w:val="007A0FC3"/>
    <w:rsid w:val="007A1B5D"/>
    <w:rsid w:val="007A1C30"/>
    <w:rsid w:val="007A2425"/>
    <w:rsid w:val="007A2D84"/>
    <w:rsid w:val="007A2E20"/>
    <w:rsid w:val="007A5240"/>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A35"/>
    <w:rsid w:val="00820A3B"/>
    <w:rsid w:val="00820BDD"/>
    <w:rsid w:val="008212F8"/>
    <w:rsid w:val="008216E0"/>
    <w:rsid w:val="008222F7"/>
    <w:rsid w:val="0082248A"/>
    <w:rsid w:val="008225FA"/>
    <w:rsid w:val="0082272C"/>
    <w:rsid w:val="00822BB4"/>
    <w:rsid w:val="00822EAE"/>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FE4"/>
    <w:rsid w:val="00872374"/>
    <w:rsid w:val="008730B9"/>
    <w:rsid w:val="00873F3E"/>
    <w:rsid w:val="0087464D"/>
    <w:rsid w:val="008761DA"/>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6D9"/>
    <w:rsid w:val="008F0A32"/>
    <w:rsid w:val="008F1D83"/>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A37"/>
    <w:rsid w:val="00A5221C"/>
    <w:rsid w:val="00A52238"/>
    <w:rsid w:val="00A522EE"/>
    <w:rsid w:val="00A52455"/>
    <w:rsid w:val="00A53659"/>
    <w:rsid w:val="00A5415E"/>
    <w:rsid w:val="00A54398"/>
    <w:rsid w:val="00A545CB"/>
    <w:rsid w:val="00A54768"/>
    <w:rsid w:val="00A55BBD"/>
    <w:rsid w:val="00A56D1B"/>
    <w:rsid w:val="00A57A64"/>
    <w:rsid w:val="00A607AF"/>
    <w:rsid w:val="00A60C1D"/>
    <w:rsid w:val="00A61319"/>
    <w:rsid w:val="00A6212B"/>
    <w:rsid w:val="00A6226F"/>
    <w:rsid w:val="00A628EF"/>
    <w:rsid w:val="00A62D52"/>
    <w:rsid w:val="00A6412E"/>
    <w:rsid w:val="00A644A7"/>
    <w:rsid w:val="00A64575"/>
    <w:rsid w:val="00A64E25"/>
    <w:rsid w:val="00A6599B"/>
    <w:rsid w:val="00A6756D"/>
    <w:rsid w:val="00A67D29"/>
    <w:rsid w:val="00A704C1"/>
    <w:rsid w:val="00A7067C"/>
    <w:rsid w:val="00A72414"/>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49A"/>
    <w:rsid w:val="00AC4635"/>
    <w:rsid w:val="00AC4AE9"/>
    <w:rsid w:val="00AC4D36"/>
    <w:rsid w:val="00AC6161"/>
    <w:rsid w:val="00AC6472"/>
    <w:rsid w:val="00AC659F"/>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7D"/>
    <w:rsid w:val="00D04147"/>
    <w:rsid w:val="00D04A03"/>
    <w:rsid w:val="00D05162"/>
    <w:rsid w:val="00D0559F"/>
    <w:rsid w:val="00D05C15"/>
    <w:rsid w:val="00D05C98"/>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F1"/>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228"/>
    <w:rsid w:val="00F20D43"/>
    <w:rsid w:val="00F20F38"/>
    <w:rsid w:val="00F21512"/>
    <w:rsid w:val="00F217E8"/>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5503"/>
    <w:rsid w:val="00FC5B32"/>
    <w:rsid w:val="00FC6B30"/>
    <w:rsid w:val="00FD1177"/>
    <w:rsid w:val="00FD1431"/>
    <w:rsid w:val="00FD2153"/>
    <w:rsid w:val="00FD37F9"/>
    <w:rsid w:val="00FD3B5C"/>
    <w:rsid w:val="00FD5816"/>
    <w:rsid w:val="00FD6AC2"/>
    <w:rsid w:val="00FD6CEF"/>
    <w:rsid w:val="00FD7700"/>
    <w:rsid w:val="00FD7E84"/>
    <w:rsid w:val="00FD7EB3"/>
    <w:rsid w:val="00FE024A"/>
    <w:rsid w:val="00FE0562"/>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cid:image002.png@01D2FA6F.15D85A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ru.wikipedia.org/wiki/%D0%97%D0%B2%D1%83%D0%B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C99F8-9448-4280-83C5-42EF85FEC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12664</Words>
  <Characters>72186</Characters>
  <Application>Microsoft Office Word</Application>
  <DocSecurity>0</DocSecurity>
  <Lines>601</Lines>
  <Paragraphs>169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84681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v.angelatos</cp:lastModifiedBy>
  <cp:revision>2</cp:revision>
  <cp:lastPrinted>2017-07-11T14:59:00Z</cp:lastPrinted>
  <dcterms:created xsi:type="dcterms:W3CDTF">2017-07-11T16:40:00Z</dcterms:created>
  <dcterms:modified xsi:type="dcterms:W3CDTF">2017-07-11T16:40:00Z</dcterms:modified>
</cp:coreProperties>
</file>