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7A253D" w:rsidRPr="007A253D">
        <w:rPr>
          <w:rFonts w:eastAsia="Calibri"/>
          <w:b/>
          <w:sz w:val="22"/>
          <w:szCs w:val="22"/>
          <w:lang w:eastAsia="en-US"/>
        </w:rPr>
        <w:t>материал расходный для систем вентиляции и кондиционирования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7A253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7A253D">
        <w:rPr>
          <w:sz w:val="22"/>
          <w:szCs w:val="22"/>
        </w:rPr>
        <w:t xml:space="preserve">Поставщик осуществляет доставку Товара на склад Покупателя, находящийся по адресу: </w:t>
      </w:r>
      <w:r w:rsidR="007A253D" w:rsidRPr="007A253D">
        <w:rPr>
          <w:sz w:val="22"/>
          <w:szCs w:val="22"/>
        </w:rPr>
        <w:t xml:space="preserve">г. Сочи, пгт. Эсто-Садок, СТК «Горная Карусель», ул. Набережная Времена Года, д.11, 44001, </w:t>
      </w:r>
      <w:r w:rsidR="00667636" w:rsidRPr="007A253D">
        <w:rPr>
          <w:sz w:val="22"/>
          <w:szCs w:val="22"/>
        </w:rPr>
        <w:t xml:space="preserve">по наименованию, количеству и ассортименту в соответствии со </w:t>
      </w:r>
      <w:hyperlink r:id="rId11" w:history="1">
        <w:r w:rsidR="00667636" w:rsidRPr="007A253D">
          <w:rPr>
            <w:rStyle w:val="af9"/>
            <w:color w:val="auto"/>
            <w:sz w:val="22"/>
            <w:szCs w:val="22"/>
            <w:u w:val="none"/>
          </w:rPr>
          <w:t>Спецификацией</w:t>
        </w:r>
      </w:hyperlink>
      <w:r w:rsidR="00261C74" w:rsidRPr="007A253D">
        <w:rPr>
          <w:sz w:val="22"/>
          <w:szCs w:val="22"/>
        </w:rPr>
        <w:t xml:space="preserve"> (Приложение №1 к настоящему Договору)</w:t>
      </w:r>
      <w:r w:rsidR="00667636" w:rsidRPr="007A253D">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15 (пятнадцати)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D14E0">
        <w:rPr>
          <w:sz w:val="22"/>
          <w:szCs w:val="22"/>
        </w:rPr>
        <w:t>.</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hyperlink r:id="rId12" w:history="1">
        <w:r w:rsidR="00CF6265" w:rsidRPr="00CF6265">
          <w:rPr>
            <w:rStyle w:val="af9"/>
            <w:sz w:val="22"/>
            <w:szCs w:val="22"/>
            <w:lang w:val="en-US"/>
          </w:rPr>
          <w:t>a</w:t>
        </w:r>
        <w:r w:rsidR="00CF6265" w:rsidRPr="00CF6265">
          <w:rPr>
            <w:rStyle w:val="af9"/>
            <w:sz w:val="22"/>
            <w:szCs w:val="22"/>
          </w:rPr>
          <w:t>.</w:t>
        </w:r>
        <w:r w:rsidR="00CF6265" w:rsidRPr="00CF6265">
          <w:rPr>
            <w:rStyle w:val="af9"/>
            <w:sz w:val="22"/>
            <w:szCs w:val="22"/>
            <w:lang w:val="en-US"/>
          </w:rPr>
          <w:t>dmitriev</w:t>
        </w:r>
        <w:r w:rsidR="00CF6265" w:rsidRPr="00CF6265">
          <w:rPr>
            <w:rStyle w:val="af9"/>
            <w:sz w:val="22"/>
            <w:szCs w:val="22"/>
          </w:rPr>
          <w:t>@</w:t>
        </w:r>
        <w:r w:rsidR="00CF6265" w:rsidRPr="00CF6265">
          <w:rPr>
            <w:rStyle w:val="af9"/>
            <w:sz w:val="22"/>
            <w:szCs w:val="22"/>
            <w:lang w:val="en-US"/>
          </w:rPr>
          <w:t>karousel</w:t>
        </w:r>
        <w:r w:rsidR="00CF6265" w:rsidRPr="00CF6265">
          <w:rPr>
            <w:rStyle w:val="af9"/>
            <w:sz w:val="22"/>
            <w:szCs w:val="22"/>
          </w:rPr>
          <w:t>.</w:t>
        </w:r>
        <w:r w:rsidR="00CF6265" w:rsidRPr="00CF6265">
          <w:rPr>
            <w:rStyle w:val="af9"/>
            <w:sz w:val="22"/>
            <w:szCs w:val="22"/>
            <w:lang w:val="en-US"/>
          </w:rPr>
          <w:t>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w:t>
      </w:r>
      <w:bookmarkStart w:id="0" w:name="_GoBack"/>
      <w:bookmarkEnd w:id="0"/>
      <w:r w:rsidRPr="00A343CB">
        <w:rPr>
          <w:color w:val="000000" w:themeColor="text1"/>
          <w:sz w:val="22"/>
          <w:szCs w:val="22"/>
        </w:rPr>
        <w:t>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CF6265">
        <w:rPr>
          <w:rStyle w:val="af9"/>
          <w:rFonts w:eastAsia="Calibri"/>
          <w:sz w:val="22"/>
          <w:szCs w:val="22"/>
          <w:lang w:val="en-US" w:eastAsia="en-US"/>
        </w:rPr>
        <w:t>a</w:t>
      </w:r>
      <w:r w:rsidR="00CF6265" w:rsidRPr="00CF6265">
        <w:rPr>
          <w:rStyle w:val="af9"/>
          <w:rFonts w:eastAsia="Calibri"/>
          <w:sz w:val="22"/>
          <w:szCs w:val="22"/>
          <w:lang w:eastAsia="en-US"/>
        </w:rPr>
        <w:t>.</w:t>
      </w:r>
      <w:r w:rsidR="00CF6265">
        <w:rPr>
          <w:rStyle w:val="af9"/>
          <w:rFonts w:eastAsia="Calibri"/>
          <w:sz w:val="22"/>
          <w:szCs w:val="22"/>
          <w:lang w:val="en-US" w:eastAsia="en-US"/>
        </w:rPr>
        <w:t>dmitriev</w:t>
      </w:r>
      <w:r w:rsidR="00CF6265" w:rsidRPr="00CF6265">
        <w:rPr>
          <w:rStyle w:val="af9"/>
          <w:rFonts w:eastAsia="Calibri"/>
          <w:sz w:val="22"/>
          <w:szCs w:val="22"/>
          <w:lang w:eastAsia="en-US"/>
        </w:rPr>
        <w:t>@</w:t>
      </w:r>
      <w:r w:rsidR="00CF6265">
        <w:rPr>
          <w:rStyle w:val="af9"/>
          <w:rFonts w:eastAsia="Calibri"/>
          <w:sz w:val="22"/>
          <w:szCs w:val="22"/>
          <w:lang w:val="en-US" w:eastAsia="en-US"/>
        </w:rPr>
        <w:t>karousel</w:t>
      </w:r>
      <w:r w:rsidR="00CF6265" w:rsidRPr="00CF6265">
        <w:rPr>
          <w:rStyle w:val="af9"/>
          <w:rFonts w:eastAsia="Calibri"/>
          <w:sz w:val="22"/>
          <w:szCs w:val="22"/>
          <w:lang w:eastAsia="en-US"/>
        </w:rPr>
        <w:t>.</w:t>
      </w:r>
      <w:r w:rsidR="00CF6265">
        <w:rPr>
          <w:rStyle w:val="af9"/>
          <w:rFonts w:eastAsia="Calibri"/>
          <w:sz w:val="22"/>
          <w:szCs w:val="22"/>
          <w:lang w:val="en-US" w:eastAsia="en-US"/>
        </w:rPr>
        <w:t>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3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851"/>
        <w:gridCol w:w="1417"/>
        <w:gridCol w:w="1559"/>
        <w:gridCol w:w="1134"/>
        <w:gridCol w:w="2127"/>
        <w:gridCol w:w="1275"/>
        <w:gridCol w:w="1275"/>
        <w:gridCol w:w="1275"/>
      </w:tblGrid>
      <w:tr w:rsidR="00FB5C21" w:rsidRPr="00FB5C21" w:rsidTr="00FB5C21">
        <w:trPr>
          <w:trHeight w:val="1551"/>
          <w:jc w:val="center"/>
        </w:trPr>
        <w:tc>
          <w:tcPr>
            <w:tcW w:w="567" w:type="dxa"/>
            <w:vAlign w:val="center"/>
          </w:tcPr>
          <w:p w:rsidR="00FB5C21" w:rsidRPr="00FB5C21" w:rsidRDefault="00FB5C21" w:rsidP="00FB5C21">
            <w:pPr>
              <w:widowControl w:val="0"/>
              <w:autoSpaceDE w:val="0"/>
              <w:autoSpaceDN w:val="0"/>
              <w:adjustRightInd w:val="0"/>
              <w:jc w:val="center"/>
              <w:rPr>
                <w:b/>
                <w:sz w:val="20"/>
                <w:szCs w:val="20"/>
              </w:rPr>
            </w:pPr>
            <w:r w:rsidRPr="00FB5C21">
              <w:rPr>
                <w:b/>
                <w:sz w:val="20"/>
                <w:szCs w:val="20"/>
              </w:rPr>
              <w:t>№ п/п</w:t>
            </w:r>
          </w:p>
        </w:tc>
        <w:tc>
          <w:tcPr>
            <w:tcW w:w="2126" w:type="dxa"/>
            <w:vAlign w:val="center"/>
          </w:tcPr>
          <w:p w:rsidR="00FB5C21" w:rsidRPr="00FB5C21" w:rsidRDefault="00FB5C21" w:rsidP="00FB5C21">
            <w:pPr>
              <w:widowControl w:val="0"/>
              <w:autoSpaceDE w:val="0"/>
              <w:autoSpaceDN w:val="0"/>
              <w:adjustRightInd w:val="0"/>
              <w:jc w:val="center"/>
              <w:rPr>
                <w:b/>
                <w:sz w:val="20"/>
                <w:szCs w:val="20"/>
              </w:rPr>
            </w:pPr>
            <w:r w:rsidRPr="00FB5C21">
              <w:rPr>
                <w:b/>
                <w:sz w:val="20"/>
                <w:szCs w:val="20"/>
              </w:rPr>
              <w:t>Наименование</w:t>
            </w:r>
          </w:p>
          <w:p w:rsidR="00FB5C21" w:rsidRPr="00FB5C21" w:rsidRDefault="00FB5C21" w:rsidP="00FB5C21">
            <w:pPr>
              <w:widowControl w:val="0"/>
              <w:autoSpaceDE w:val="0"/>
              <w:autoSpaceDN w:val="0"/>
              <w:adjustRightInd w:val="0"/>
              <w:jc w:val="center"/>
              <w:rPr>
                <w:b/>
                <w:sz w:val="20"/>
                <w:szCs w:val="20"/>
              </w:rPr>
            </w:pPr>
            <w:r w:rsidRPr="00FB5C21">
              <w:rPr>
                <w:b/>
                <w:sz w:val="20"/>
                <w:szCs w:val="20"/>
              </w:rPr>
              <w:t>товара</w:t>
            </w:r>
          </w:p>
        </w:tc>
        <w:tc>
          <w:tcPr>
            <w:tcW w:w="709" w:type="dxa"/>
            <w:vAlign w:val="center"/>
          </w:tcPr>
          <w:p w:rsidR="00FB5C21" w:rsidRPr="00FB5C21" w:rsidRDefault="00FB5C21" w:rsidP="00FB5C21">
            <w:pPr>
              <w:widowControl w:val="0"/>
              <w:autoSpaceDE w:val="0"/>
              <w:autoSpaceDN w:val="0"/>
              <w:adjustRightInd w:val="0"/>
              <w:jc w:val="center"/>
              <w:rPr>
                <w:b/>
                <w:sz w:val="20"/>
                <w:szCs w:val="20"/>
              </w:rPr>
            </w:pPr>
          </w:p>
          <w:p w:rsidR="00FB5C21" w:rsidRPr="00FB5C21" w:rsidRDefault="00FB5C21" w:rsidP="00FB5C21">
            <w:pPr>
              <w:widowControl w:val="0"/>
              <w:autoSpaceDE w:val="0"/>
              <w:autoSpaceDN w:val="0"/>
              <w:adjustRightInd w:val="0"/>
              <w:jc w:val="center"/>
              <w:rPr>
                <w:b/>
                <w:sz w:val="20"/>
                <w:szCs w:val="20"/>
              </w:rPr>
            </w:pPr>
            <w:r w:rsidRPr="00FB5C21">
              <w:rPr>
                <w:b/>
                <w:sz w:val="20"/>
                <w:szCs w:val="20"/>
              </w:rPr>
              <w:t>Ед.</w:t>
            </w:r>
          </w:p>
          <w:p w:rsidR="00FB5C21" w:rsidRPr="00FB5C21" w:rsidRDefault="00FB5C21" w:rsidP="00FB5C21">
            <w:pPr>
              <w:widowControl w:val="0"/>
              <w:autoSpaceDE w:val="0"/>
              <w:autoSpaceDN w:val="0"/>
              <w:adjustRightInd w:val="0"/>
              <w:jc w:val="center"/>
              <w:rPr>
                <w:b/>
                <w:sz w:val="20"/>
                <w:szCs w:val="20"/>
              </w:rPr>
            </w:pPr>
            <w:r w:rsidRPr="00FB5C21">
              <w:rPr>
                <w:b/>
                <w:sz w:val="20"/>
                <w:szCs w:val="20"/>
              </w:rPr>
              <w:t>изм.</w:t>
            </w:r>
          </w:p>
        </w:tc>
        <w:tc>
          <w:tcPr>
            <w:tcW w:w="851" w:type="dxa"/>
            <w:vAlign w:val="center"/>
          </w:tcPr>
          <w:p w:rsidR="00FB5C21" w:rsidRPr="00FB5C21" w:rsidRDefault="00FB5C21" w:rsidP="00FB5C21">
            <w:pPr>
              <w:widowControl w:val="0"/>
              <w:autoSpaceDE w:val="0"/>
              <w:autoSpaceDN w:val="0"/>
              <w:adjustRightInd w:val="0"/>
              <w:jc w:val="center"/>
              <w:rPr>
                <w:b/>
                <w:sz w:val="20"/>
                <w:szCs w:val="20"/>
              </w:rPr>
            </w:pPr>
            <w:r w:rsidRPr="00FB5C21">
              <w:rPr>
                <w:b/>
                <w:sz w:val="20"/>
                <w:szCs w:val="20"/>
              </w:rPr>
              <w:t>Кол-во комплектность</w:t>
            </w:r>
          </w:p>
        </w:tc>
        <w:tc>
          <w:tcPr>
            <w:tcW w:w="1417" w:type="dxa"/>
            <w:vAlign w:val="center"/>
          </w:tcPr>
          <w:p w:rsidR="00FB5C21" w:rsidRPr="00FB5C21" w:rsidRDefault="00FB5C21" w:rsidP="00FB5C21">
            <w:pPr>
              <w:widowControl w:val="0"/>
              <w:autoSpaceDE w:val="0"/>
              <w:autoSpaceDN w:val="0"/>
              <w:adjustRightInd w:val="0"/>
              <w:jc w:val="center"/>
              <w:rPr>
                <w:b/>
                <w:sz w:val="20"/>
                <w:szCs w:val="20"/>
              </w:rPr>
            </w:pPr>
            <w:r w:rsidRPr="00FB5C21">
              <w:rPr>
                <w:b/>
                <w:sz w:val="20"/>
                <w:szCs w:val="20"/>
              </w:rPr>
              <w:t xml:space="preserve">Марка товара, товарный знак </w:t>
            </w:r>
          </w:p>
        </w:tc>
        <w:tc>
          <w:tcPr>
            <w:tcW w:w="1559" w:type="dxa"/>
            <w:vAlign w:val="center"/>
          </w:tcPr>
          <w:p w:rsidR="00FB5C21" w:rsidRPr="00FB5C21" w:rsidRDefault="00FB5C21" w:rsidP="00FB5C21">
            <w:pPr>
              <w:widowControl w:val="0"/>
              <w:autoSpaceDE w:val="0"/>
              <w:autoSpaceDN w:val="0"/>
              <w:adjustRightInd w:val="0"/>
              <w:jc w:val="center"/>
              <w:rPr>
                <w:b/>
                <w:sz w:val="20"/>
                <w:szCs w:val="20"/>
              </w:rPr>
            </w:pPr>
          </w:p>
          <w:p w:rsidR="00FB5C21" w:rsidRPr="00FB5C21" w:rsidRDefault="00FB5C21" w:rsidP="00FB5C21">
            <w:pPr>
              <w:widowControl w:val="0"/>
              <w:autoSpaceDE w:val="0"/>
              <w:autoSpaceDN w:val="0"/>
              <w:adjustRightInd w:val="0"/>
              <w:jc w:val="center"/>
              <w:rPr>
                <w:b/>
                <w:sz w:val="20"/>
                <w:szCs w:val="20"/>
              </w:rPr>
            </w:pPr>
            <w:r w:rsidRPr="00FB5C21">
              <w:rPr>
                <w:b/>
                <w:sz w:val="20"/>
                <w:szCs w:val="20"/>
              </w:rPr>
              <w:t xml:space="preserve">Изготовитель/ Страна происхождения товара </w:t>
            </w:r>
          </w:p>
        </w:tc>
        <w:tc>
          <w:tcPr>
            <w:tcW w:w="1134" w:type="dxa"/>
            <w:vAlign w:val="center"/>
          </w:tcPr>
          <w:p w:rsidR="00FB5C21" w:rsidRPr="00FB5C21" w:rsidRDefault="00FB5C21" w:rsidP="00FB5C21">
            <w:pPr>
              <w:widowControl w:val="0"/>
              <w:autoSpaceDE w:val="0"/>
              <w:autoSpaceDN w:val="0"/>
              <w:adjustRightInd w:val="0"/>
              <w:jc w:val="center"/>
              <w:rPr>
                <w:b/>
                <w:i/>
                <w:sz w:val="20"/>
                <w:szCs w:val="20"/>
              </w:rPr>
            </w:pPr>
            <w:r w:rsidRPr="00FB5C21">
              <w:rPr>
                <w:b/>
                <w:sz w:val="20"/>
                <w:szCs w:val="20"/>
              </w:rPr>
              <w:t xml:space="preserve">Артикул </w:t>
            </w:r>
          </w:p>
          <w:p w:rsidR="00FB5C21" w:rsidRPr="00FB5C21" w:rsidRDefault="00FB5C21" w:rsidP="00FB5C21">
            <w:pPr>
              <w:widowControl w:val="0"/>
              <w:autoSpaceDE w:val="0"/>
              <w:autoSpaceDN w:val="0"/>
              <w:adjustRightInd w:val="0"/>
              <w:jc w:val="center"/>
              <w:rPr>
                <w:b/>
                <w:strike/>
                <w:sz w:val="20"/>
                <w:szCs w:val="20"/>
              </w:rPr>
            </w:pPr>
          </w:p>
        </w:tc>
        <w:tc>
          <w:tcPr>
            <w:tcW w:w="2127" w:type="dxa"/>
            <w:vAlign w:val="center"/>
          </w:tcPr>
          <w:p w:rsidR="00FB5C21" w:rsidRPr="00FB5C21" w:rsidRDefault="00FB5C21" w:rsidP="00FB5C21">
            <w:pPr>
              <w:widowControl w:val="0"/>
              <w:autoSpaceDE w:val="0"/>
              <w:autoSpaceDN w:val="0"/>
              <w:adjustRightInd w:val="0"/>
              <w:jc w:val="center"/>
              <w:rPr>
                <w:sz w:val="20"/>
                <w:szCs w:val="20"/>
              </w:rPr>
            </w:pPr>
            <w:r w:rsidRPr="00FB5C21">
              <w:rPr>
                <w:b/>
                <w:sz w:val="20"/>
                <w:szCs w:val="20"/>
              </w:rPr>
              <w:t>Технические, качественные и функциональные параметры товара и материала, потребительские свойства товара</w:t>
            </w:r>
          </w:p>
        </w:tc>
        <w:tc>
          <w:tcPr>
            <w:tcW w:w="1275" w:type="dxa"/>
            <w:vAlign w:val="center"/>
          </w:tcPr>
          <w:p w:rsidR="00FB5C21" w:rsidRPr="00DB0349" w:rsidRDefault="00FB5C21" w:rsidP="00FB5C21">
            <w:pPr>
              <w:jc w:val="center"/>
              <w:rPr>
                <w:b/>
                <w:color w:val="000000" w:themeColor="text1"/>
                <w:sz w:val="20"/>
                <w:szCs w:val="20"/>
              </w:rPr>
            </w:pPr>
            <w:r w:rsidRPr="00DB0349">
              <w:rPr>
                <w:b/>
                <w:color w:val="000000" w:themeColor="text1"/>
                <w:sz w:val="20"/>
                <w:szCs w:val="20"/>
              </w:rPr>
              <w:t>Цена за ед.</w:t>
            </w:r>
            <w:r w:rsidR="00502327">
              <w:rPr>
                <w:b/>
                <w:color w:val="000000" w:themeColor="text1"/>
                <w:sz w:val="20"/>
                <w:szCs w:val="20"/>
              </w:rPr>
              <w:t>,</w:t>
            </w:r>
            <w:r w:rsidRPr="00DB0349">
              <w:rPr>
                <w:b/>
                <w:color w:val="000000" w:themeColor="text1"/>
                <w:sz w:val="20"/>
                <w:szCs w:val="20"/>
              </w:rPr>
              <w:t xml:space="preserve"> </w:t>
            </w:r>
            <w:r w:rsidR="00502327">
              <w:rPr>
                <w:b/>
                <w:color w:val="000000" w:themeColor="text1"/>
                <w:sz w:val="20"/>
                <w:szCs w:val="20"/>
              </w:rPr>
              <w:t>(</w:t>
            </w:r>
            <w:r w:rsidRPr="00DB0349">
              <w:rPr>
                <w:b/>
                <w:color w:val="000000" w:themeColor="text1"/>
                <w:sz w:val="20"/>
                <w:szCs w:val="20"/>
              </w:rPr>
              <w:t>с НДС 18%</w:t>
            </w:r>
            <w:r w:rsidR="00502327">
              <w:rPr>
                <w:b/>
                <w:color w:val="000000" w:themeColor="text1"/>
                <w:sz w:val="20"/>
                <w:szCs w:val="20"/>
              </w:rPr>
              <w:t>)</w:t>
            </w:r>
            <w:r w:rsidRPr="00DB0349">
              <w:rPr>
                <w:b/>
                <w:color w:val="000000" w:themeColor="text1"/>
                <w:sz w:val="20"/>
                <w:szCs w:val="20"/>
              </w:rPr>
              <w:t>, руб.</w:t>
            </w:r>
          </w:p>
        </w:tc>
        <w:tc>
          <w:tcPr>
            <w:tcW w:w="1275" w:type="dxa"/>
            <w:vAlign w:val="center"/>
          </w:tcPr>
          <w:p w:rsidR="00FB5C21" w:rsidRPr="00DB0349" w:rsidRDefault="00FB5C21" w:rsidP="00FB5C21">
            <w:pPr>
              <w:jc w:val="center"/>
              <w:rPr>
                <w:b/>
                <w:color w:val="000000" w:themeColor="text1"/>
                <w:sz w:val="20"/>
                <w:szCs w:val="20"/>
              </w:rPr>
            </w:pPr>
            <w:r w:rsidRPr="00DB0349">
              <w:rPr>
                <w:b/>
                <w:color w:val="000000" w:themeColor="text1"/>
                <w:sz w:val="20"/>
                <w:szCs w:val="20"/>
              </w:rPr>
              <w:t xml:space="preserve">Стоимость </w:t>
            </w:r>
            <w:r w:rsidR="00502327">
              <w:rPr>
                <w:b/>
                <w:color w:val="000000" w:themeColor="text1"/>
                <w:sz w:val="20"/>
                <w:szCs w:val="20"/>
              </w:rPr>
              <w:t>(</w:t>
            </w:r>
            <w:r w:rsidRPr="00DB0349">
              <w:rPr>
                <w:b/>
                <w:color w:val="000000" w:themeColor="text1"/>
                <w:sz w:val="20"/>
                <w:szCs w:val="20"/>
              </w:rPr>
              <w:t>с НДС</w:t>
            </w:r>
            <w:r w:rsidR="00502327">
              <w:rPr>
                <w:b/>
                <w:color w:val="000000" w:themeColor="text1"/>
                <w:sz w:val="20"/>
                <w:szCs w:val="20"/>
              </w:rPr>
              <w:t>)</w:t>
            </w:r>
            <w:r w:rsidRPr="00DB0349">
              <w:rPr>
                <w:b/>
                <w:color w:val="000000" w:themeColor="text1"/>
                <w:sz w:val="20"/>
                <w:szCs w:val="20"/>
              </w:rPr>
              <w:t>, руб.</w:t>
            </w:r>
          </w:p>
        </w:tc>
        <w:tc>
          <w:tcPr>
            <w:tcW w:w="1275" w:type="dxa"/>
            <w:vAlign w:val="center"/>
          </w:tcPr>
          <w:p w:rsidR="00FB5C21" w:rsidRPr="00DB0349" w:rsidRDefault="00502327" w:rsidP="00FB5C21">
            <w:pPr>
              <w:spacing w:after="160" w:line="259" w:lineRule="auto"/>
              <w:jc w:val="center"/>
              <w:rPr>
                <w:b/>
                <w:color w:val="000000" w:themeColor="text1"/>
                <w:sz w:val="20"/>
                <w:szCs w:val="20"/>
              </w:rPr>
            </w:pPr>
            <w:r>
              <w:rPr>
                <w:b/>
                <w:color w:val="000000" w:themeColor="text1"/>
                <w:sz w:val="20"/>
                <w:szCs w:val="20"/>
              </w:rPr>
              <w:t>(</w:t>
            </w:r>
            <w:r w:rsidR="00FB5C21" w:rsidRPr="00DB0349">
              <w:rPr>
                <w:b/>
                <w:color w:val="000000" w:themeColor="text1"/>
                <w:sz w:val="20"/>
                <w:szCs w:val="20"/>
              </w:rPr>
              <w:t>НДС 18%, руб.</w:t>
            </w:r>
            <w:r>
              <w:rPr>
                <w:b/>
                <w:color w:val="000000" w:themeColor="text1"/>
                <w:sz w:val="20"/>
                <w:szCs w:val="20"/>
              </w:rPr>
              <w:t>)</w:t>
            </w:r>
          </w:p>
        </w:tc>
      </w:tr>
      <w:tr w:rsidR="00FB5C21" w:rsidRPr="00FB5C21" w:rsidTr="00FB5C21">
        <w:trPr>
          <w:trHeight w:val="213"/>
          <w:jc w:val="center"/>
        </w:trPr>
        <w:tc>
          <w:tcPr>
            <w:tcW w:w="567"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1</w:t>
            </w:r>
          </w:p>
        </w:tc>
        <w:tc>
          <w:tcPr>
            <w:tcW w:w="2126"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2</w:t>
            </w:r>
          </w:p>
        </w:tc>
        <w:tc>
          <w:tcPr>
            <w:tcW w:w="709"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3</w:t>
            </w:r>
          </w:p>
        </w:tc>
        <w:tc>
          <w:tcPr>
            <w:tcW w:w="851"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4</w:t>
            </w:r>
          </w:p>
        </w:tc>
        <w:tc>
          <w:tcPr>
            <w:tcW w:w="1417"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5</w:t>
            </w:r>
          </w:p>
        </w:tc>
        <w:tc>
          <w:tcPr>
            <w:tcW w:w="1559"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6</w:t>
            </w:r>
          </w:p>
        </w:tc>
        <w:tc>
          <w:tcPr>
            <w:tcW w:w="1134"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7</w:t>
            </w:r>
          </w:p>
        </w:tc>
        <w:tc>
          <w:tcPr>
            <w:tcW w:w="2127" w:type="dxa"/>
            <w:tcBorders>
              <w:top w:val="nil"/>
            </w:tcBorders>
          </w:tcPr>
          <w:p w:rsidR="00FB5C21" w:rsidRPr="00FB5C21" w:rsidRDefault="00FB5C21" w:rsidP="00CF6265">
            <w:pPr>
              <w:widowControl w:val="0"/>
              <w:autoSpaceDE w:val="0"/>
              <w:autoSpaceDN w:val="0"/>
              <w:adjustRightInd w:val="0"/>
              <w:jc w:val="center"/>
              <w:rPr>
                <w:sz w:val="20"/>
                <w:szCs w:val="20"/>
              </w:rPr>
            </w:pPr>
            <w:r w:rsidRPr="00FB5C21">
              <w:rPr>
                <w:sz w:val="20"/>
                <w:szCs w:val="20"/>
              </w:rPr>
              <w:t>8</w:t>
            </w:r>
          </w:p>
        </w:tc>
        <w:tc>
          <w:tcPr>
            <w:tcW w:w="1275" w:type="dxa"/>
            <w:tcBorders>
              <w:top w:val="nil"/>
            </w:tcBorders>
          </w:tcPr>
          <w:p w:rsidR="00FB5C21" w:rsidRPr="00FB5C21" w:rsidRDefault="00FB5C21" w:rsidP="00CF6265">
            <w:pPr>
              <w:widowControl w:val="0"/>
              <w:autoSpaceDE w:val="0"/>
              <w:autoSpaceDN w:val="0"/>
              <w:adjustRightInd w:val="0"/>
              <w:jc w:val="center"/>
              <w:rPr>
                <w:sz w:val="20"/>
                <w:szCs w:val="20"/>
              </w:rPr>
            </w:pPr>
            <w:r>
              <w:rPr>
                <w:sz w:val="20"/>
                <w:szCs w:val="20"/>
              </w:rPr>
              <w:t>9</w:t>
            </w:r>
          </w:p>
        </w:tc>
        <w:tc>
          <w:tcPr>
            <w:tcW w:w="1275" w:type="dxa"/>
            <w:tcBorders>
              <w:top w:val="nil"/>
            </w:tcBorders>
          </w:tcPr>
          <w:p w:rsidR="00FB5C21" w:rsidRPr="00FB5C21" w:rsidRDefault="00FB5C21" w:rsidP="00CF6265">
            <w:pPr>
              <w:widowControl w:val="0"/>
              <w:autoSpaceDE w:val="0"/>
              <w:autoSpaceDN w:val="0"/>
              <w:adjustRightInd w:val="0"/>
              <w:jc w:val="center"/>
              <w:rPr>
                <w:sz w:val="20"/>
                <w:szCs w:val="20"/>
              </w:rPr>
            </w:pPr>
            <w:r>
              <w:rPr>
                <w:sz w:val="20"/>
                <w:szCs w:val="20"/>
              </w:rPr>
              <w:t>10</w:t>
            </w:r>
          </w:p>
        </w:tc>
        <w:tc>
          <w:tcPr>
            <w:tcW w:w="1275" w:type="dxa"/>
            <w:tcBorders>
              <w:top w:val="nil"/>
            </w:tcBorders>
          </w:tcPr>
          <w:p w:rsidR="00FB5C21" w:rsidRPr="00FB5C21" w:rsidRDefault="00FB5C21" w:rsidP="00CF6265">
            <w:pPr>
              <w:widowControl w:val="0"/>
              <w:autoSpaceDE w:val="0"/>
              <w:autoSpaceDN w:val="0"/>
              <w:adjustRightInd w:val="0"/>
              <w:jc w:val="center"/>
              <w:rPr>
                <w:sz w:val="20"/>
                <w:szCs w:val="20"/>
              </w:rPr>
            </w:pPr>
            <w:r>
              <w:rPr>
                <w:sz w:val="20"/>
                <w:szCs w:val="20"/>
              </w:rPr>
              <w:t>11</w:t>
            </w:r>
          </w:p>
        </w:tc>
      </w:tr>
      <w:tr w:rsidR="00FB5C21" w:rsidRPr="00FB5C21" w:rsidTr="00FB5C21">
        <w:trPr>
          <w:trHeight w:val="174"/>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Точило с подсветкой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Интерскол</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ind w:left="-182" w:firstLine="182"/>
              <w:jc w:val="center"/>
              <w:rPr>
                <w:sz w:val="20"/>
                <w:szCs w:val="20"/>
              </w:rPr>
            </w:pPr>
            <w:r w:rsidRPr="00FB5C21">
              <w:rPr>
                <w:sz w:val="20"/>
                <w:szCs w:val="20"/>
              </w:rPr>
              <w:t>Т125/120</w:t>
            </w:r>
          </w:p>
        </w:tc>
        <w:tc>
          <w:tcPr>
            <w:tcW w:w="2127" w:type="dxa"/>
            <w:tcBorders>
              <w:top w:val="nil"/>
            </w:tcBorders>
            <w:vAlign w:val="center"/>
          </w:tcPr>
          <w:p w:rsidR="00FB5C21" w:rsidRPr="00FB5C21" w:rsidRDefault="00FB5C21" w:rsidP="00CF6265">
            <w:pPr>
              <w:widowControl w:val="0"/>
              <w:autoSpaceDE w:val="0"/>
              <w:autoSpaceDN w:val="0"/>
              <w:adjustRightInd w:val="0"/>
              <w:rPr>
                <w:sz w:val="20"/>
                <w:szCs w:val="20"/>
              </w:rPr>
            </w:pPr>
            <w:r w:rsidRPr="00FB5C21">
              <w:rPr>
                <w:sz w:val="20"/>
                <w:szCs w:val="20"/>
              </w:rPr>
              <w:t>Потребляемая мощность: 120 Вт</w:t>
            </w:r>
          </w:p>
          <w:p w:rsidR="00FB5C21" w:rsidRPr="00FB5C21" w:rsidRDefault="00FB5C21" w:rsidP="00CF6265">
            <w:pPr>
              <w:widowControl w:val="0"/>
              <w:autoSpaceDE w:val="0"/>
              <w:autoSpaceDN w:val="0"/>
              <w:adjustRightInd w:val="0"/>
              <w:rPr>
                <w:sz w:val="20"/>
                <w:szCs w:val="20"/>
              </w:rPr>
            </w:pPr>
            <w:r w:rsidRPr="00FB5C21">
              <w:rPr>
                <w:sz w:val="20"/>
                <w:szCs w:val="20"/>
              </w:rPr>
              <w:t>Диаметр посадочного отверстия: 12,7 мм</w:t>
            </w:r>
          </w:p>
          <w:p w:rsidR="00FB5C21" w:rsidRPr="00FB5C21" w:rsidRDefault="00FB5C21" w:rsidP="00CF6265">
            <w:pPr>
              <w:widowControl w:val="0"/>
              <w:autoSpaceDE w:val="0"/>
              <w:autoSpaceDN w:val="0"/>
              <w:adjustRightInd w:val="0"/>
              <w:rPr>
                <w:sz w:val="20"/>
                <w:szCs w:val="20"/>
              </w:rPr>
            </w:pPr>
            <w:r w:rsidRPr="00FB5C21">
              <w:rPr>
                <w:sz w:val="20"/>
                <w:szCs w:val="20"/>
              </w:rPr>
              <w:t>Частота тока: 50 Гц</w:t>
            </w:r>
          </w:p>
          <w:p w:rsidR="00FB5C21" w:rsidRPr="00FB5C21" w:rsidRDefault="00FB5C21" w:rsidP="00CF6265">
            <w:pPr>
              <w:widowControl w:val="0"/>
              <w:autoSpaceDE w:val="0"/>
              <w:autoSpaceDN w:val="0"/>
              <w:adjustRightInd w:val="0"/>
              <w:rPr>
                <w:sz w:val="20"/>
                <w:szCs w:val="20"/>
              </w:rPr>
            </w:pPr>
            <w:r w:rsidRPr="00FB5C21">
              <w:rPr>
                <w:sz w:val="20"/>
                <w:szCs w:val="20"/>
              </w:rPr>
              <w:t>Окружная скорость вращения: 19,3 м/с</w:t>
            </w:r>
          </w:p>
          <w:p w:rsidR="00FB5C21" w:rsidRPr="00FB5C21" w:rsidRDefault="00FB5C21" w:rsidP="00CF6265">
            <w:pPr>
              <w:widowControl w:val="0"/>
              <w:autoSpaceDE w:val="0"/>
              <w:autoSpaceDN w:val="0"/>
              <w:adjustRightInd w:val="0"/>
              <w:rPr>
                <w:sz w:val="20"/>
                <w:szCs w:val="20"/>
              </w:rPr>
            </w:pPr>
            <w:r w:rsidRPr="00FB5C21">
              <w:rPr>
                <w:sz w:val="20"/>
                <w:szCs w:val="20"/>
              </w:rPr>
              <w:t>Продолжительность непрерывной работы:30 мин</w:t>
            </w:r>
          </w:p>
          <w:p w:rsidR="00FB5C21" w:rsidRPr="00FB5C21" w:rsidRDefault="00FB5C21" w:rsidP="00CF6265">
            <w:pPr>
              <w:widowControl w:val="0"/>
              <w:autoSpaceDE w:val="0"/>
              <w:autoSpaceDN w:val="0"/>
              <w:adjustRightInd w:val="0"/>
              <w:rPr>
                <w:sz w:val="20"/>
                <w:szCs w:val="20"/>
              </w:rPr>
            </w:pPr>
            <w:r>
              <w:rPr>
                <w:sz w:val="20"/>
                <w:szCs w:val="20"/>
              </w:rPr>
              <w:t xml:space="preserve">Номинальное напряжение: </w:t>
            </w:r>
            <w:r w:rsidRPr="00FB5C21">
              <w:rPr>
                <w:sz w:val="20"/>
                <w:szCs w:val="20"/>
              </w:rPr>
              <w:t>220 В</w:t>
            </w:r>
          </w:p>
          <w:p w:rsidR="00FB5C21" w:rsidRPr="00FB5C21" w:rsidRDefault="00FB5C21" w:rsidP="00CF6265">
            <w:pPr>
              <w:widowControl w:val="0"/>
              <w:autoSpaceDE w:val="0"/>
              <w:autoSpaceDN w:val="0"/>
              <w:adjustRightInd w:val="0"/>
              <w:rPr>
                <w:sz w:val="20"/>
                <w:szCs w:val="20"/>
              </w:rPr>
            </w:pPr>
            <w:r w:rsidRPr="00FB5C21">
              <w:rPr>
                <w:sz w:val="20"/>
                <w:szCs w:val="20"/>
              </w:rPr>
              <w:t>Диаметр круга: 125х16 мм (диаметр х ширина)</w:t>
            </w:r>
          </w:p>
          <w:p w:rsidR="00FB5C21" w:rsidRPr="00FB5C21" w:rsidRDefault="00FB5C21" w:rsidP="00CF6265">
            <w:pPr>
              <w:widowControl w:val="0"/>
              <w:autoSpaceDE w:val="0"/>
              <w:autoSpaceDN w:val="0"/>
              <w:adjustRightInd w:val="0"/>
              <w:rPr>
                <w:sz w:val="20"/>
                <w:szCs w:val="20"/>
              </w:rPr>
            </w:pPr>
            <w:r w:rsidRPr="00FB5C21">
              <w:rPr>
                <w:sz w:val="20"/>
                <w:szCs w:val="20"/>
              </w:rPr>
              <w:t>Частота вращения: 2950 об/мин</w:t>
            </w:r>
          </w:p>
          <w:p w:rsidR="00FB5C21" w:rsidRPr="00FB5C21" w:rsidRDefault="00FB5C21" w:rsidP="00CF6265">
            <w:pPr>
              <w:widowControl w:val="0"/>
              <w:autoSpaceDE w:val="0"/>
              <w:autoSpaceDN w:val="0"/>
              <w:adjustRightInd w:val="0"/>
              <w:rPr>
                <w:sz w:val="20"/>
                <w:szCs w:val="20"/>
              </w:rPr>
            </w:pPr>
            <w:r w:rsidRPr="00FB5C21">
              <w:rPr>
                <w:sz w:val="20"/>
                <w:szCs w:val="20"/>
              </w:rPr>
              <w:t>Вес: 4,7 кг (без шнура)</w:t>
            </w:r>
          </w:p>
        </w:tc>
        <w:tc>
          <w:tcPr>
            <w:tcW w:w="1275" w:type="dxa"/>
            <w:tcBorders>
              <w:top w:val="nil"/>
            </w:tcBorders>
          </w:tcPr>
          <w:p w:rsidR="00FB5C21" w:rsidRPr="00FB5C21" w:rsidRDefault="00FB5C21" w:rsidP="00CF6265">
            <w:pPr>
              <w:widowControl w:val="0"/>
              <w:autoSpaceDE w:val="0"/>
              <w:autoSpaceDN w:val="0"/>
              <w:adjustRightInd w:val="0"/>
              <w:rPr>
                <w:sz w:val="20"/>
                <w:szCs w:val="20"/>
              </w:rPr>
            </w:pPr>
          </w:p>
        </w:tc>
        <w:tc>
          <w:tcPr>
            <w:tcW w:w="1275" w:type="dxa"/>
            <w:tcBorders>
              <w:top w:val="nil"/>
            </w:tcBorders>
          </w:tcPr>
          <w:p w:rsidR="00FB5C21" w:rsidRPr="00FB5C21" w:rsidRDefault="00FB5C21" w:rsidP="00CF6265">
            <w:pPr>
              <w:widowControl w:val="0"/>
              <w:autoSpaceDE w:val="0"/>
              <w:autoSpaceDN w:val="0"/>
              <w:adjustRightInd w:val="0"/>
              <w:rPr>
                <w:sz w:val="20"/>
                <w:szCs w:val="20"/>
              </w:rPr>
            </w:pPr>
          </w:p>
        </w:tc>
        <w:tc>
          <w:tcPr>
            <w:tcW w:w="1275" w:type="dxa"/>
            <w:tcBorders>
              <w:top w:val="nil"/>
            </w:tcBorders>
          </w:tcPr>
          <w:p w:rsidR="00FB5C21" w:rsidRPr="00FB5C21" w:rsidRDefault="00FB5C21" w:rsidP="00CF6265">
            <w:pPr>
              <w:widowControl w:val="0"/>
              <w:autoSpaceDE w:val="0"/>
              <w:autoSpaceDN w:val="0"/>
              <w:adjustRightInd w:val="0"/>
              <w:rPr>
                <w:sz w:val="20"/>
                <w:szCs w:val="20"/>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Тиски поворотные</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ТОРЕХ</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Польша</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07А210</w:t>
            </w:r>
          </w:p>
        </w:tc>
        <w:tc>
          <w:tcPr>
            <w:tcW w:w="212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Ширина:100мм</w:t>
            </w:r>
          </w:p>
        </w:tc>
        <w:tc>
          <w:tcPr>
            <w:tcW w:w="1275" w:type="dxa"/>
            <w:tcBorders>
              <w:top w:val="single" w:sz="4" w:space="0" w:color="auto"/>
            </w:tcBorders>
          </w:tcPr>
          <w:p w:rsidR="00FB5C21" w:rsidRPr="00FB5C21" w:rsidRDefault="00FB5C21" w:rsidP="00CF6265">
            <w:pPr>
              <w:widowControl w:val="0"/>
              <w:autoSpaceDE w:val="0"/>
              <w:autoSpaceDN w:val="0"/>
              <w:adjustRightInd w:val="0"/>
              <w:jc w:val="center"/>
              <w:rPr>
                <w:sz w:val="20"/>
                <w:szCs w:val="20"/>
              </w:rPr>
            </w:pPr>
          </w:p>
        </w:tc>
        <w:tc>
          <w:tcPr>
            <w:tcW w:w="1275" w:type="dxa"/>
            <w:tcBorders>
              <w:top w:val="single" w:sz="4" w:space="0" w:color="auto"/>
            </w:tcBorders>
          </w:tcPr>
          <w:p w:rsidR="00FB5C21" w:rsidRPr="00FB5C21" w:rsidRDefault="00FB5C21" w:rsidP="00CF6265">
            <w:pPr>
              <w:widowControl w:val="0"/>
              <w:autoSpaceDE w:val="0"/>
              <w:autoSpaceDN w:val="0"/>
              <w:adjustRightInd w:val="0"/>
              <w:jc w:val="center"/>
              <w:rPr>
                <w:sz w:val="20"/>
                <w:szCs w:val="20"/>
              </w:rPr>
            </w:pPr>
          </w:p>
        </w:tc>
        <w:tc>
          <w:tcPr>
            <w:tcW w:w="1275" w:type="dxa"/>
            <w:tcBorders>
              <w:top w:val="single" w:sz="4" w:space="0" w:color="auto"/>
            </w:tcBorders>
          </w:tcPr>
          <w:p w:rsidR="00FB5C21" w:rsidRPr="00FB5C21" w:rsidRDefault="00FB5C21" w:rsidP="00CF6265">
            <w:pPr>
              <w:widowControl w:val="0"/>
              <w:autoSpaceDE w:val="0"/>
              <w:autoSpaceDN w:val="0"/>
              <w:adjustRightInd w:val="0"/>
              <w:jc w:val="center"/>
              <w:rPr>
                <w:sz w:val="20"/>
                <w:szCs w:val="20"/>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Труба медная для кондиционера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м</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Majdanpek</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Сербия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Ø 3/4ʺ (19,05 х 0,89)</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4</w:t>
            </w:r>
          </w:p>
        </w:tc>
        <w:tc>
          <w:tcPr>
            <w:tcW w:w="2126" w:type="dxa"/>
            <w:tcBorders>
              <w:top w:val="nil"/>
            </w:tcBorders>
            <w:vAlign w:val="center"/>
          </w:tcPr>
          <w:p w:rsidR="00FB5C21" w:rsidRPr="00FB5C21" w:rsidRDefault="00FB5C21" w:rsidP="00CF6265">
            <w:pPr>
              <w:rPr>
                <w:sz w:val="20"/>
                <w:szCs w:val="20"/>
              </w:rPr>
            </w:pPr>
            <w:r w:rsidRPr="00FB5C21">
              <w:rPr>
                <w:sz w:val="20"/>
                <w:szCs w:val="20"/>
              </w:rPr>
              <w:t>Консистентная смазка в тубах для шприца Литол 24</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туб</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32</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Luxe</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118196</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Объем тубы: 100г</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5</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Штангенциркуль </w:t>
            </w:r>
            <w:r w:rsidRPr="00FB5C21">
              <w:rPr>
                <w:sz w:val="20"/>
                <w:szCs w:val="20"/>
              </w:rPr>
              <w:lastRenderedPageBreak/>
              <w:t>нониусный</w:t>
            </w:r>
          </w:p>
          <w:p w:rsidR="00FB5C21" w:rsidRPr="00FB5C21" w:rsidRDefault="00FB5C21" w:rsidP="00CF6265">
            <w:pPr>
              <w:rPr>
                <w:sz w:val="20"/>
                <w:szCs w:val="20"/>
              </w:rPr>
            </w:pPr>
            <w:r w:rsidRPr="00FB5C21">
              <w:rPr>
                <w:sz w:val="20"/>
                <w:szCs w:val="20"/>
              </w:rPr>
              <w:t xml:space="preserve">ШЦ-1-300 0,05 </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lastRenderedPageBreak/>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ЧИЗ</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ШЦ-1-300 0,05</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6</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Фреон R410a</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бал</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10</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DUPONT</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Китай</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Баллон 11,3кг</w:t>
            </w:r>
          </w:p>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val="en-US" w:eastAsia="en-US"/>
              </w:rPr>
              <w:t>R</w:t>
            </w:r>
            <w:r w:rsidRPr="00FB5C21">
              <w:rPr>
                <w:rFonts w:ascii="Times New Roman" w:hAnsi="Times New Roman" w:cs="Times New Roman"/>
                <w:color w:val="000000"/>
                <w:lang w:eastAsia="en-US"/>
              </w:rPr>
              <w:t>410</w:t>
            </w:r>
            <w:r w:rsidRPr="00FB5C21">
              <w:rPr>
                <w:rFonts w:ascii="Times New Roman" w:hAnsi="Times New Roman" w:cs="Times New Roman"/>
                <w:color w:val="000000"/>
                <w:lang w:val="en-US" w:eastAsia="en-US"/>
              </w:rPr>
              <w:t>a</w:t>
            </w: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7</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 xml:space="preserve">Тест кислотности масла </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5</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BECOOL</w:t>
            </w:r>
          </w:p>
        </w:tc>
        <w:tc>
          <w:tcPr>
            <w:tcW w:w="1559" w:type="dxa"/>
            <w:tcBorders>
              <w:top w:val="single" w:sz="4" w:space="0" w:color="auto"/>
            </w:tcBorders>
            <w:vAlign w:val="center"/>
          </w:tcPr>
          <w:p w:rsidR="00FB5C21" w:rsidRPr="00FB5C21" w:rsidRDefault="00FB5C21" w:rsidP="00CF6265">
            <w:pPr>
              <w:jc w:val="center"/>
              <w:rPr>
                <w:sz w:val="20"/>
                <w:szCs w:val="20"/>
                <w:lang w:val="en-US"/>
              </w:rPr>
            </w:pPr>
            <w:r w:rsidRPr="00FB5C21">
              <w:rPr>
                <w:sz w:val="20"/>
                <w:szCs w:val="20"/>
              </w:rPr>
              <w:t>Китай</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АТК-4</w:t>
            </w:r>
          </w:p>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В упаковке 4 шт.</w:t>
            </w: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8</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Датчик температурный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3</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Ciat</w:t>
            </w:r>
          </w:p>
        </w:tc>
        <w:tc>
          <w:tcPr>
            <w:tcW w:w="1559" w:type="dxa"/>
            <w:tcBorders>
              <w:top w:val="nil"/>
            </w:tcBorders>
            <w:vAlign w:val="center"/>
          </w:tcPr>
          <w:p w:rsidR="00FB5C21" w:rsidRPr="00FB5C21" w:rsidRDefault="00FB5C21" w:rsidP="00CF6265">
            <w:pPr>
              <w:jc w:val="center"/>
              <w:rPr>
                <w:sz w:val="20"/>
                <w:szCs w:val="20"/>
              </w:rPr>
            </w:pPr>
            <w:r w:rsidRPr="00FB5C21">
              <w:rPr>
                <w:sz w:val="20"/>
                <w:szCs w:val="20"/>
              </w:rPr>
              <w:t>Франция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7359750</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9</w:t>
            </w:r>
          </w:p>
        </w:tc>
        <w:tc>
          <w:tcPr>
            <w:tcW w:w="2126" w:type="dxa"/>
            <w:tcBorders>
              <w:top w:val="nil"/>
            </w:tcBorders>
            <w:vAlign w:val="center"/>
          </w:tcPr>
          <w:p w:rsidR="00FB5C21" w:rsidRPr="00FB5C21" w:rsidRDefault="00FB5C21" w:rsidP="00CF6265">
            <w:pPr>
              <w:rPr>
                <w:sz w:val="20"/>
                <w:szCs w:val="20"/>
              </w:rPr>
            </w:pPr>
            <w:r w:rsidRPr="00FB5C21">
              <w:rPr>
                <w:sz w:val="20"/>
                <w:szCs w:val="20"/>
              </w:rPr>
              <w:t>Монтажка с рукоятью</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2</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ТОРЕХ</w:t>
            </w:r>
          </w:p>
        </w:tc>
        <w:tc>
          <w:tcPr>
            <w:tcW w:w="1559" w:type="dxa"/>
            <w:tcBorders>
              <w:top w:val="nil"/>
            </w:tcBorders>
            <w:vAlign w:val="center"/>
          </w:tcPr>
          <w:p w:rsidR="00FB5C21" w:rsidRPr="00FB5C21" w:rsidRDefault="00FB5C21" w:rsidP="00CF6265">
            <w:pPr>
              <w:jc w:val="center"/>
              <w:rPr>
                <w:sz w:val="20"/>
                <w:szCs w:val="20"/>
              </w:rPr>
            </w:pPr>
            <w:r w:rsidRPr="00FB5C21">
              <w:rPr>
                <w:sz w:val="20"/>
                <w:szCs w:val="20"/>
              </w:rPr>
              <w:t>Польша</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jc w:val="center"/>
              <w:rPr>
                <w:sz w:val="20"/>
                <w:szCs w:val="20"/>
              </w:rPr>
            </w:pPr>
            <w:r w:rsidRPr="00FB5C21">
              <w:rPr>
                <w:sz w:val="20"/>
                <w:szCs w:val="20"/>
              </w:rPr>
              <w:t>Длина: 600 мм</w:t>
            </w: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r>
      <w:tr w:rsidR="00FB5C21" w:rsidRPr="00FB5C21" w:rsidTr="00FB5C21">
        <w:trPr>
          <w:trHeight w:val="785"/>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10</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Труба медная для кондиционера</w:t>
            </w:r>
          </w:p>
        </w:tc>
        <w:tc>
          <w:tcPr>
            <w:tcW w:w="709"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м</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15</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Majdanpek</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Сербия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5/8ʺ (15,88 х 0,89)</w:t>
            </w:r>
          </w:p>
        </w:tc>
        <w:tc>
          <w:tcPr>
            <w:tcW w:w="1275" w:type="dxa"/>
            <w:tcBorders>
              <w:top w:val="single" w:sz="4" w:space="0" w:color="auto"/>
            </w:tcBorders>
          </w:tcPr>
          <w:p w:rsidR="00FB5C21" w:rsidRPr="00FB5C21" w:rsidRDefault="00FB5C21" w:rsidP="00CF6265">
            <w:pPr>
              <w:jc w:val="center"/>
              <w:rPr>
                <w:sz w:val="20"/>
                <w:szCs w:val="20"/>
              </w:rPr>
            </w:pPr>
          </w:p>
        </w:tc>
        <w:tc>
          <w:tcPr>
            <w:tcW w:w="1275" w:type="dxa"/>
            <w:tcBorders>
              <w:top w:val="single" w:sz="4" w:space="0" w:color="auto"/>
            </w:tcBorders>
          </w:tcPr>
          <w:p w:rsidR="00FB5C21" w:rsidRPr="00FB5C21" w:rsidRDefault="00FB5C21" w:rsidP="00CF6265">
            <w:pPr>
              <w:jc w:val="center"/>
              <w:rPr>
                <w:sz w:val="20"/>
                <w:szCs w:val="20"/>
              </w:rPr>
            </w:pPr>
          </w:p>
        </w:tc>
        <w:tc>
          <w:tcPr>
            <w:tcW w:w="1275" w:type="dxa"/>
            <w:tcBorders>
              <w:top w:val="single" w:sz="4" w:space="0" w:color="auto"/>
            </w:tcBorders>
          </w:tcPr>
          <w:p w:rsidR="00FB5C21" w:rsidRPr="00FB5C21" w:rsidRDefault="00FB5C21" w:rsidP="00CF6265">
            <w:pPr>
              <w:jc w:val="center"/>
              <w:rPr>
                <w:sz w:val="20"/>
                <w:szCs w:val="20"/>
              </w:rPr>
            </w:pPr>
          </w:p>
        </w:tc>
      </w:tr>
      <w:tr w:rsidR="00FB5C21" w:rsidRPr="00FB5C21" w:rsidTr="00FB5C21">
        <w:trPr>
          <w:trHeight w:val="106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11</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Клещи обжимные</w:t>
            </w:r>
          </w:p>
        </w:tc>
        <w:tc>
          <w:tcPr>
            <w:tcW w:w="709"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ИЭК</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TKL10-D4</w:t>
            </w:r>
          </w:p>
        </w:tc>
        <w:tc>
          <w:tcPr>
            <w:tcW w:w="2127"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 xml:space="preserve">Тип наконечника: </w:t>
            </w:r>
          </w:p>
          <w:p w:rsidR="00FB5C21" w:rsidRPr="00FB5C21" w:rsidRDefault="00FB5C21" w:rsidP="00CF6265">
            <w:pPr>
              <w:jc w:val="center"/>
              <w:rPr>
                <w:sz w:val="20"/>
                <w:szCs w:val="20"/>
              </w:rPr>
            </w:pPr>
            <w:r w:rsidRPr="00FB5C21">
              <w:rPr>
                <w:sz w:val="20"/>
                <w:szCs w:val="20"/>
              </w:rPr>
              <w:t>наконечник-гильза</w:t>
            </w:r>
          </w:p>
          <w:p w:rsidR="00FB5C21" w:rsidRPr="00FB5C21" w:rsidRDefault="00FB5C21" w:rsidP="00CF6265">
            <w:pPr>
              <w:jc w:val="center"/>
              <w:rPr>
                <w:sz w:val="20"/>
                <w:szCs w:val="20"/>
              </w:rPr>
            </w:pPr>
            <w:r w:rsidRPr="00FB5C21">
              <w:rPr>
                <w:sz w:val="20"/>
                <w:szCs w:val="20"/>
              </w:rPr>
              <w:t>Размеры обжимаемых матриц: 0,5 - 6,0 мм²</w:t>
            </w:r>
          </w:p>
          <w:p w:rsidR="00FB5C21" w:rsidRPr="00FB5C21" w:rsidRDefault="00FB5C21" w:rsidP="00CF6265">
            <w:pPr>
              <w:jc w:val="center"/>
              <w:rPr>
                <w:sz w:val="20"/>
                <w:szCs w:val="20"/>
              </w:rPr>
            </w:pPr>
            <w:r w:rsidRPr="00FB5C21">
              <w:rPr>
                <w:sz w:val="20"/>
                <w:szCs w:val="20"/>
              </w:rPr>
              <w:t>КО-04Е</w:t>
            </w:r>
          </w:p>
        </w:tc>
        <w:tc>
          <w:tcPr>
            <w:tcW w:w="1275" w:type="dxa"/>
            <w:tcBorders>
              <w:top w:val="single" w:sz="4" w:space="0" w:color="auto"/>
            </w:tcBorders>
          </w:tcPr>
          <w:p w:rsidR="00FB5C21" w:rsidRPr="00FB5C21" w:rsidRDefault="00FB5C21" w:rsidP="00CF6265">
            <w:pPr>
              <w:jc w:val="center"/>
              <w:rPr>
                <w:sz w:val="20"/>
                <w:szCs w:val="20"/>
              </w:rPr>
            </w:pPr>
          </w:p>
        </w:tc>
        <w:tc>
          <w:tcPr>
            <w:tcW w:w="1275" w:type="dxa"/>
            <w:tcBorders>
              <w:top w:val="single" w:sz="4" w:space="0" w:color="auto"/>
            </w:tcBorders>
          </w:tcPr>
          <w:p w:rsidR="00FB5C21" w:rsidRPr="00FB5C21" w:rsidRDefault="00FB5C21" w:rsidP="00CF6265">
            <w:pPr>
              <w:jc w:val="center"/>
              <w:rPr>
                <w:sz w:val="20"/>
                <w:szCs w:val="20"/>
              </w:rPr>
            </w:pPr>
          </w:p>
        </w:tc>
        <w:tc>
          <w:tcPr>
            <w:tcW w:w="1275" w:type="dxa"/>
            <w:tcBorders>
              <w:top w:val="single" w:sz="4" w:space="0" w:color="auto"/>
            </w:tcBorders>
          </w:tcPr>
          <w:p w:rsidR="00FB5C21" w:rsidRPr="00FB5C21" w:rsidRDefault="00FB5C21" w:rsidP="00CF6265">
            <w:pPr>
              <w:jc w:val="center"/>
              <w:rPr>
                <w:sz w:val="20"/>
                <w:szCs w:val="20"/>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12</w:t>
            </w:r>
          </w:p>
        </w:tc>
        <w:tc>
          <w:tcPr>
            <w:tcW w:w="2126" w:type="dxa"/>
            <w:tcBorders>
              <w:top w:val="nil"/>
            </w:tcBorders>
            <w:vAlign w:val="center"/>
          </w:tcPr>
          <w:p w:rsidR="00FB5C21" w:rsidRPr="00FB5C21" w:rsidRDefault="00FB5C21" w:rsidP="00FB5C21">
            <w:pPr>
              <w:rPr>
                <w:sz w:val="20"/>
                <w:szCs w:val="20"/>
              </w:rPr>
            </w:pPr>
            <w:r w:rsidRPr="00FB5C21">
              <w:rPr>
                <w:sz w:val="20"/>
                <w:szCs w:val="20"/>
              </w:rPr>
              <w:t>Грунтовка ГФ-021</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банка</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Престиж</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jc w:val="center"/>
              <w:rPr>
                <w:sz w:val="20"/>
                <w:szCs w:val="20"/>
              </w:rPr>
            </w:pPr>
            <w:r w:rsidRPr="00FB5C21">
              <w:rPr>
                <w:sz w:val="20"/>
                <w:szCs w:val="20"/>
              </w:rPr>
              <w:t>ТУ 2312-004-88753220-2011</w:t>
            </w:r>
          </w:p>
          <w:p w:rsidR="00FB5C21" w:rsidRPr="00FB5C21" w:rsidRDefault="00FB5C21" w:rsidP="00CF6265">
            <w:pPr>
              <w:jc w:val="center"/>
              <w:rPr>
                <w:sz w:val="20"/>
                <w:szCs w:val="20"/>
              </w:rPr>
            </w:pPr>
            <w:r w:rsidRPr="00FB5C21">
              <w:rPr>
                <w:sz w:val="20"/>
                <w:szCs w:val="20"/>
              </w:rPr>
              <w:t>Цвет – серый</w:t>
            </w:r>
          </w:p>
          <w:p w:rsidR="00FB5C21" w:rsidRPr="00FB5C21" w:rsidRDefault="00FB5C21" w:rsidP="00CF6265">
            <w:pPr>
              <w:jc w:val="center"/>
              <w:rPr>
                <w:sz w:val="20"/>
                <w:szCs w:val="20"/>
              </w:rPr>
            </w:pPr>
            <w:r w:rsidRPr="00FB5C21">
              <w:rPr>
                <w:sz w:val="20"/>
                <w:szCs w:val="20"/>
              </w:rPr>
              <w:t>Банка 1,9кг.</w:t>
            </w: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13</w:t>
            </w:r>
          </w:p>
        </w:tc>
        <w:tc>
          <w:tcPr>
            <w:tcW w:w="2126" w:type="dxa"/>
            <w:tcBorders>
              <w:top w:val="nil"/>
            </w:tcBorders>
            <w:vAlign w:val="center"/>
          </w:tcPr>
          <w:p w:rsidR="00FB5C21" w:rsidRPr="00FB5C21" w:rsidRDefault="00FB5C21" w:rsidP="00CF6265">
            <w:pPr>
              <w:rPr>
                <w:sz w:val="20"/>
                <w:szCs w:val="20"/>
              </w:rPr>
            </w:pPr>
            <w:r w:rsidRPr="00FB5C21">
              <w:rPr>
                <w:sz w:val="20"/>
                <w:szCs w:val="20"/>
              </w:rPr>
              <w:t>Конфигуратор</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Daikin</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Япония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21134/1</w:t>
            </w:r>
          </w:p>
        </w:tc>
        <w:tc>
          <w:tcPr>
            <w:tcW w:w="2127" w:type="dxa"/>
            <w:tcBorders>
              <w:top w:val="nil"/>
            </w:tcBorders>
            <w:vAlign w:val="center"/>
          </w:tcPr>
          <w:p w:rsidR="00FB5C21" w:rsidRPr="00FB5C21" w:rsidRDefault="00FB5C21" w:rsidP="00CF6265">
            <w:pPr>
              <w:jc w:val="center"/>
              <w:rPr>
                <w:sz w:val="20"/>
                <w:szCs w:val="20"/>
              </w:rPr>
            </w:pPr>
            <w:r w:rsidRPr="00FB5C21">
              <w:rPr>
                <w:sz w:val="20"/>
                <w:szCs w:val="20"/>
              </w:rPr>
              <w:t>EKPCCABЗ</w:t>
            </w: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14</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Труба медная для кондиционера </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м</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Majdanpek</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Сербия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jc w:val="center"/>
              <w:rPr>
                <w:sz w:val="20"/>
                <w:szCs w:val="20"/>
              </w:rPr>
            </w:pPr>
            <w:r w:rsidRPr="00FB5C21">
              <w:rPr>
                <w:sz w:val="20"/>
                <w:szCs w:val="20"/>
              </w:rPr>
              <w:t>1/4ʺ (6,25 х 0,76)</w:t>
            </w: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c>
          <w:tcPr>
            <w:tcW w:w="1275" w:type="dxa"/>
            <w:tcBorders>
              <w:top w:val="nil"/>
            </w:tcBorders>
          </w:tcPr>
          <w:p w:rsidR="00FB5C21" w:rsidRPr="00FB5C21" w:rsidRDefault="00FB5C21" w:rsidP="00CF6265">
            <w:pPr>
              <w:jc w:val="center"/>
              <w:rPr>
                <w:sz w:val="20"/>
                <w:szCs w:val="20"/>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15</w:t>
            </w:r>
          </w:p>
        </w:tc>
        <w:tc>
          <w:tcPr>
            <w:tcW w:w="2126" w:type="dxa"/>
            <w:tcBorders>
              <w:top w:val="nil"/>
            </w:tcBorders>
          </w:tcPr>
          <w:p w:rsidR="00FB5C21" w:rsidRPr="00FB5C21" w:rsidRDefault="00FB5C21" w:rsidP="00CF6265">
            <w:pPr>
              <w:rPr>
                <w:sz w:val="20"/>
                <w:szCs w:val="20"/>
              </w:rPr>
            </w:pPr>
            <w:r w:rsidRPr="00FB5C21">
              <w:rPr>
                <w:sz w:val="20"/>
                <w:szCs w:val="20"/>
              </w:rPr>
              <w:t xml:space="preserve">Труба медная для кондиционера </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м</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Majdanpek</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Сербия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3/8ʺ (9,37 х 0,81)</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16</w:t>
            </w:r>
          </w:p>
        </w:tc>
        <w:tc>
          <w:tcPr>
            <w:tcW w:w="2126" w:type="dxa"/>
            <w:tcBorders>
              <w:top w:val="nil"/>
            </w:tcBorders>
          </w:tcPr>
          <w:p w:rsidR="00FB5C21" w:rsidRPr="00FB5C21" w:rsidRDefault="00FB5C21" w:rsidP="00CF6265">
            <w:pPr>
              <w:rPr>
                <w:sz w:val="20"/>
                <w:szCs w:val="20"/>
              </w:rPr>
            </w:pPr>
            <w:r w:rsidRPr="00FB5C21">
              <w:rPr>
                <w:sz w:val="20"/>
                <w:szCs w:val="20"/>
              </w:rPr>
              <w:t xml:space="preserve">Труба медная для кондиционера </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м</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Majdanpek</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Сербия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1/2ʺ (12,7 х 0,81)</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17</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Круг наждачный лепестковый торцевой</w:t>
            </w:r>
          </w:p>
        </w:tc>
        <w:tc>
          <w:tcPr>
            <w:tcW w:w="709"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5</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БАЗ</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ø150х22,2мм,</w:t>
            </w:r>
          </w:p>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зернистость Р36</w:t>
            </w: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18</w:t>
            </w:r>
          </w:p>
        </w:tc>
        <w:tc>
          <w:tcPr>
            <w:tcW w:w="2126" w:type="dxa"/>
            <w:tcBorders>
              <w:top w:val="nil"/>
            </w:tcBorders>
            <w:vAlign w:val="center"/>
          </w:tcPr>
          <w:p w:rsidR="00FB5C21" w:rsidRPr="00FB5C21" w:rsidRDefault="00FB5C21" w:rsidP="00CF6265">
            <w:pPr>
              <w:rPr>
                <w:sz w:val="20"/>
                <w:szCs w:val="20"/>
              </w:rPr>
            </w:pPr>
            <w:r w:rsidRPr="00FB5C21">
              <w:rPr>
                <w:sz w:val="20"/>
                <w:szCs w:val="20"/>
              </w:rPr>
              <w:t>Круг наждачный лепестковый торцевой</w:t>
            </w:r>
          </w:p>
        </w:tc>
        <w:tc>
          <w:tcPr>
            <w:tcW w:w="709"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БАЗ</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ø150х22,2мм,</w:t>
            </w:r>
          </w:p>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зернистость Р40</w:t>
            </w: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nil"/>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19</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 xml:space="preserve">Съемник с 2-мя </w:t>
            </w:r>
            <w:r w:rsidRPr="00FB5C21">
              <w:rPr>
                <w:sz w:val="20"/>
                <w:szCs w:val="20"/>
              </w:rPr>
              <w:lastRenderedPageBreak/>
              <w:t>захватами</w:t>
            </w:r>
          </w:p>
        </w:tc>
        <w:tc>
          <w:tcPr>
            <w:tcW w:w="709"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lastRenderedPageBreak/>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GEDORE</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Германия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1307703</w:t>
            </w:r>
          </w:p>
        </w:tc>
        <w:tc>
          <w:tcPr>
            <w:tcW w:w="2127" w:type="dxa"/>
            <w:tcBorders>
              <w:top w:val="single" w:sz="4" w:space="0" w:color="auto"/>
            </w:tcBorders>
            <w:vAlign w:val="center"/>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t>130 х 100мм</w:t>
            </w:r>
          </w:p>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r w:rsidRPr="00FB5C21">
              <w:rPr>
                <w:rFonts w:ascii="Times New Roman" w:hAnsi="Times New Roman" w:cs="Times New Roman"/>
                <w:color w:val="000000"/>
                <w:lang w:eastAsia="en-US"/>
              </w:rPr>
              <w:lastRenderedPageBreak/>
              <w:t>1,04/1А</w:t>
            </w: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c>
          <w:tcPr>
            <w:tcW w:w="1275" w:type="dxa"/>
            <w:tcBorders>
              <w:top w:val="single" w:sz="4" w:space="0" w:color="auto"/>
            </w:tcBorders>
          </w:tcPr>
          <w:p w:rsidR="00FB5C21" w:rsidRPr="00FB5C21" w:rsidRDefault="00FB5C21" w:rsidP="00CF6265">
            <w:pPr>
              <w:pStyle w:val="ConsPlusNonformat"/>
              <w:spacing w:line="254" w:lineRule="auto"/>
              <w:jc w:val="center"/>
              <w:rPr>
                <w:rFonts w:ascii="Times New Roman" w:hAnsi="Times New Roman" w:cs="Times New Roman"/>
                <w:color w:val="000000"/>
                <w:lang w:eastAsia="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20</w:t>
            </w:r>
          </w:p>
        </w:tc>
        <w:tc>
          <w:tcPr>
            <w:tcW w:w="2126" w:type="dxa"/>
            <w:tcBorders>
              <w:top w:val="nil"/>
            </w:tcBorders>
            <w:vAlign w:val="center"/>
          </w:tcPr>
          <w:p w:rsidR="00FB5C21" w:rsidRPr="00FB5C21" w:rsidRDefault="00FB5C21" w:rsidP="00CF6265">
            <w:pPr>
              <w:rPr>
                <w:sz w:val="20"/>
                <w:szCs w:val="20"/>
              </w:rPr>
            </w:pPr>
            <w:r w:rsidRPr="00FB5C21">
              <w:rPr>
                <w:sz w:val="20"/>
                <w:szCs w:val="20"/>
              </w:rPr>
              <w:t>Бумага наждачная водостойкая</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 xml:space="preserve">Р36 (17 х 24 см)                 </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 листов</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21</w:t>
            </w:r>
          </w:p>
        </w:tc>
        <w:tc>
          <w:tcPr>
            <w:tcW w:w="2126" w:type="dxa"/>
            <w:tcBorders>
              <w:top w:val="nil"/>
            </w:tcBorders>
            <w:vAlign w:val="center"/>
          </w:tcPr>
          <w:p w:rsidR="00FB5C21" w:rsidRPr="00FB5C21" w:rsidRDefault="00FB5C21" w:rsidP="00CF6265">
            <w:pPr>
              <w:rPr>
                <w:sz w:val="20"/>
                <w:szCs w:val="20"/>
              </w:rPr>
            </w:pPr>
            <w:r w:rsidRPr="00FB5C21">
              <w:rPr>
                <w:sz w:val="20"/>
                <w:szCs w:val="20"/>
              </w:rPr>
              <w:t>Бумага наждачная водостойкая</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Р120 (17 х 24 см)                                 В упаковке 10 листов</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22</w:t>
            </w:r>
          </w:p>
        </w:tc>
        <w:tc>
          <w:tcPr>
            <w:tcW w:w="2126" w:type="dxa"/>
            <w:tcBorders>
              <w:top w:val="nil"/>
            </w:tcBorders>
            <w:vAlign w:val="center"/>
          </w:tcPr>
          <w:p w:rsidR="00FB5C21" w:rsidRPr="00FB5C21" w:rsidRDefault="00FB5C21" w:rsidP="00CF6265">
            <w:pPr>
              <w:rPr>
                <w:sz w:val="20"/>
                <w:szCs w:val="20"/>
              </w:rPr>
            </w:pPr>
            <w:r w:rsidRPr="00FB5C21">
              <w:rPr>
                <w:sz w:val="20"/>
                <w:szCs w:val="20"/>
              </w:rPr>
              <w:t>Бумага наждачная водостойкая</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Р400 (17 х 24 см)                                                                  В упаковке 10 листов</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23</w:t>
            </w:r>
          </w:p>
        </w:tc>
        <w:tc>
          <w:tcPr>
            <w:tcW w:w="2126" w:type="dxa"/>
            <w:tcBorders>
              <w:top w:val="nil"/>
            </w:tcBorders>
            <w:vAlign w:val="center"/>
          </w:tcPr>
          <w:p w:rsidR="00FB5C21" w:rsidRPr="00FB5C21" w:rsidRDefault="00FB5C21" w:rsidP="00CF6265">
            <w:pPr>
              <w:rPr>
                <w:sz w:val="20"/>
                <w:szCs w:val="20"/>
              </w:rPr>
            </w:pPr>
            <w:r w:rsidRPr="00FB5C21">
              <w:rPr>
                <w:sz w:val="20"/>
                <w:szCs w:val="20"/>
              </w:rPr>
              <w:t>Бумага наждачная водостойкая</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 xml:space="preserve">Р1000 (17 х 24 см)                </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 листов</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24</w:t>
            </w:r>
          </w:p>
        </w:tc>
        <w:tc>
          <w:tcPr>
            <w:tcW w:w="2126" w:type="dxa"/>
            <w:tcBorders>
              <w:top w:val="nil"/>
            </w:tcBorders>
            <w:vAlign w:val="center"/>
          </w:tcPr>
          <w:p w:rsidR="00FB5C21" w:rsidRPr="00FB5C21" w:rsidRDefault="00FB5C21" w:rsidP="00CF6265">
            <w:pPr>
              <w:rPr>
                <w:sz w:val="20"/>
                <w:szCs w:val="20"/>
              </w:rPr>
            </w:pPr>
            <w:r w:rsidRPr="00FB5C21">
              <w:rPr>
                <w:sz w:val="20"/>
                <w:szCs w:val="20"/>
              </w:rPr>
              <w:t>Бумага наждачная водостойкая</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Р1500 (17 х 24 см)                                  В упаковке 10 листов</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25</w:t>
            </w:r>
          </w:p>
        </w:tc>
        <w:tc>
          <w:tcPr>
            <w:tcW w:w="2126" w:type="dxa"/>
            <w:tcBorders>
              <w:top w:val="nil"/>
            </w:tcBorders>
            <w:vAlign w:val="center"/>
          </w:tcPr>
          <w:p w:rsidR="00FB5C21" w:rsidRPr="00FB5C21" w:rsidRDefault="00FB5C21" w:rsidP="00CF6265">
            <w:pPr>
              <w:rPr>
                <w:sz w:val="20"/>
                <w:szCs w:val="20"/>
              </w:rPr>
            </w:pPr>
            <w:r w:rsidRPr="00FB5C21">
              <w:rPr>
                <w:sz w:val="20"/>
                <w:szCs w:val="20"/>
              </w:rPr>
              <w:t>Кабельный наконечник</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rPr>
                <w:sz w:val="20"/>
                <w:szCs w:val="20"/>
              </w:rPr>
            </w:pPr>
            <w:r w:rsidRPr="00FB5C21">
              <w:rPr>
                <w:sz w:val="20"/>
                <w:szCs w:val="20"/>
              </w:rPr>
              <w:t xml:space="preserve">    Sofamel</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Испания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lang w:val="en-US"/>
              </w:rPr>
              <w:t>APF</w:t>
            </w:r>
            <w:r w:rsidRPr="00FB5C21">
              <w:rPr>
                <w:rFonts w:ascii="Times New Roman" w:hAnsi="Times New Roman" w:cs="Times New Roman"/>
              </w:rPr>
              <w:t>-1,5</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100 шт.</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Цвет - черный</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26</w:t>
            </w:r>
          </w:p>
        </w:tc>
        <w:tc>
          <w:tcPr>
            <w:tcW w:w="2126" w:type="dxa"/>
            <w:tcBorders>
              <w:top w:val="nil"/>
            </w:tcBorders>
            <w:vAlign w:val="center"/>
          </w:tcPr>
          <w:p w:rsidR="00FB5C21" w:rsidRPr="00FB5C21" w:rsidRDefault="00FB5C21" w:rsidP="00CF6265">
            <w:pPr>
              <w:rPr>
                <w:sz w:val="20"/>
                <w:szCs w:val="20"/>
              </w:rPr>
            </w:pPr>
            <w:r w:rsidRPr="00FB5C21">
              <w:rPr>
                <w:sz w:val="20"/>
                <w:szCs w:val="20"/>
              </w:rPr>
              <w:t>Кабельный наконечник, двойные</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rPr>
                <w:sz w:val="20"/>
                <w:szCs w:val="20"/>
              </w:rPr>
            </w:pPr>
            <w:r w:rsidRPr="00FB5C21">
              <w:rPr>
                <w:sz w:val="20"/>
                <w:szCs w:val="20"/>
              </w:rPr>
              <w:t xml:space="preserve">    Sofamel</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Испания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lang w:val="en-US"/>
              </w:rPr>
              <w:t>APF</w:t>
            </w:r>
            <w:r w:rsidRPr="00FB5C21">
              <w:rPr>
                <w:rFonts w:ascii="Times New Roman" w:hAnsi="Times New Roman" w:cs="Times New Roman"/>
              </w:rPr>
              <w:t>/</w:t>
            </w:r>
            <w:r w:rsidRPr="00FB5C21">
              <w:rPr>
                <w:rFonts w:ascii="Times New Roman" w:hAnsi="Times New Roman" w:cs="Times New Roman"/>
                <w:lang w:val="en-US"/>
              </w:rPr>
              <w:t>D</w:t>
            </w:r>
            <w:r w:rsidRPr="00FB5C21">
              <w:rPr>
                <w:rFonts w:ascii="Times New Roman" w:hAnsi="Times New Roman" w:cs="Times New Roman"/>
              </w:rPr>
              <w:t>-2,5</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100 шт.</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Цвет - черный</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27</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Кабельный наконечник</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rPr>
                <w:sz w:val="20"/>
                <w:szCs w:val="20"/>
              </w:rPr>
            </w:pPr>
            <w:r w:rsidRPr="00FB5C21">
              <w:rPr>
                <w:sz w:val="20"/>
                <w:szCs w:val="20"/>
              </w:rPr>
              <w:t xml:space="preserve">    Sofamel</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Испания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lang w:val="en-US"/>
              </w:rPr>
              <w:t>APF</w:t>
            </w:r>
            <w:r w:rsidRPr="00FB5C21">
              <w:rPr>
                <w:rFonts w:ascii="Times New Roman" w:hAnsi="Times New Roman" w:cs="Times New Roman"/>
              </w:rPr>
              <w:t>-4</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100 шт.</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Цвет - черный</w:t>
            </w: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28</w:t>
            </w:r>
          </w:p>
        </w:tc>
        <w:tc>
          <w:tcPr>
            <w:tcW w:w="2126" w:type="dxa"/>
            <w:tcBorders>
              <w:top w:val="nil"/>
            </w:tcBorders>
            <w:vAlign w:val="center"/>
          </w:tcPr>
          <w:p w:rsidR="00FB5C21" w:rsidRPr="00FB5C21" w:rsidRDefault="00FB5C21" w:rsidP="00CF6265">
            <w:pPr>
              <w:rPr>
                <w:sz w:val="20"/>
                <w:szCs w:val="20"/>
              </w:rPr>
            </w:pPr>
            <w:r w:rsidRPr="00FB5C21">
              <w:rPr>
                <w:sz w:val="20"/>
                <w:szCs w:val="20"/>
              </w:rPr>
              <w:t>Кабельный наконечник</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rPr>
                <w:sz w:val="20"/>
                <w:szCs w:val="20"/>
              </w:rPr>
            </w:pPr>
            <w:r w:rsidRPr="00FB5C21">
              <w:rPr>
                <w:sz w:val="20"/>
                <w:szCs w:val="20"/>
              </w:rPr>
              <w:t xml:space="preserve">    Sofamel</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Испания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lang w:val="en-US"/>
              </w:rPr>
              <w:t>APF</w:t>
            </w:r>
            <w:r w:rsidRPr="00FB5C21">
              <w:rPr>
                <w:rFonts w:ascii="Times New Roman" w:hAnsi="Times New Roman" w:cs="Times New Roman"/>
              </w:rPr>
              <w:t>-6</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100 шт.</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Цвет - черный</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29</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Бита с торцевой магнитной головкой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Зубр</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26392-08-02</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Тип хвостовика: E 1/4"</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Размер головки:8 мм</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2 шт.</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30</w:t>
            </w:r>
          </w:p>
        </w:tc>
        <w:tc>
          <w:tcPr>
            <w:tcW w:w="2126" w:type="dxa"/>
            <w:tcBorders>
              <w:top w:val="nil"/>
            </w:tcBorders>
            <w:vAlign w:val="center"/>
          </w:tcPr>
          <w:p w:rsidR="00FB5C21" w:rsidRPr="00FB5C21" w:rsidRDefault="00FB5C21" w:rsidP="00CF6265">
            <w:pPr>
              <w:rPr>
                <w:sz w:val="20"/>
                <w:szCs w:val="20"/>
              </w:rPr>
            </w:pPr>
            <w:r w:rsidRPr="00FB5C21">
              <w:rPr>
                <w:sz w:val="20"/>
                <w:szCs w:val="20"/>
              </w:rPr>
              <w:t>Бита с торцевой магнитной головкой</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Зубр</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26392-10-02</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Тип хвостовика: E 1/4"</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Размер головки: 10 мм</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2 шт.</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31</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Бита с торцевой магнитной головкой</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Зубр</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26392-13-02</w:t>
            </w:r>
          </w:p>
        </w:tc>
        <w:tc>
          <w:tcPr>
            <w:tcW w:w="2127" w:type="dxa"/>
            <w:tcBorders>
              <w:top w:val="single" w:sz="4" w:space="0" w:color="auto"/>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Тип хвостовика - E 1/4"</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Размер головки: 13мм</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2 шт.</w:t>
            </w: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32</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Гидроскотч</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24</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AVIORA</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Италия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single" w:sz="4" w:space="0" w:color="auto"/>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50мм х 50м</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Цвет - серый</w:t>
            </w: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lastRenderedPageBreak/>
              <w:t>33</w:t>
            </w:r>
          </w:p>
        </w:tc>
        <w:tc>
          <w:tcPr>
            <w:tcW w:w="2126" w:type="dxa"/>
            <w:tcBorders>
              <w:top w:val="nil"/>
            </w:tcBorders>
            <w:vAlign w:val="center"/>
          </w:tcPr>
          <w:p w:rsidR="00FB5C21" w:rsidRPr="00FB5C21" w:rsidRDefault="00FB5C21" w:rsidP="00CF6265">
            <w:pPr>
              <w:rPr>
                <w:sz w:val="20"/>
                <w:szCs w:val="20"/>
              </w:rPr>
            </w:pPr>
            <w:r w:rsidRPr="00FB5C21">
              <w:rPr>
                <w:sz w:val="20"/>
                <w:szCs w:val="20"/>
              </w:rPr>
              <w:t>Диск шлифовальный по металлу</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уп</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«ЛАЗ» (Луга)</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30150622</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 xml:space="preserve">Тип параметра:14А      </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 xml:space="preserve"> 150х 6,3х22</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Армированный.</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Зернистость 80. Твердость Т1. Связка БУ. Максимальная рабочая скорость 80 м/с.</w:t>
            </w:r>
          </w:p>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В упаковке 10шт.</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9D14E0"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34</w:t>
            </w:r>
          </w:p>
        </w:tc>
        <w:tc>
          <w:tcPr>
            <w:tcW w:w="2126" w:type="dxa"/>
            <w:tcBorders>
              <w:top w:val="nil"/>
            </w:tcBorders>
            <w:vAlign w:val="center"/>
          </w:tcPr>
          <w:p w:rsidR="00FB5C21" w:rsidRPr="00FB5C21" w:rsidRDefault="00FB5C21" w:rsidP="00CF6265">
            <w:pPr>
              <w:rPr>
                <w:sz w:val="20"/>
                <w:szCs w:val="20"/>
              </w:rPr>
            </w:pPr>
            <w:r w:rsidRPr="00FB5C21">
              <w:rPr>
                <w:sz w:val="20"/>
                <w:szCs w:val="20"/>
              </w:rPr>
              <w:t>Каучуковая изоляция в рулонах</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м²</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50</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K-Flex</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Германия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Л0379</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lang w:val="en-US"/>
              </w:rPr>
            </w:pPr>
            <w:r w:rsidRPr="00FB5C21">
              <w:rPr>
                <w:rFonts w:ascii="Times New Roman" w:hAnsi="Times New Roman" w:cs="Times New Roman"/>
                <w:lang w:val="en-US"/>
              </w:rPr>
              <w:t>ROLL-</w:t>
            </w:r>
            <w:r w:rsidRPr="00FB5C21">
              <w:rPr>
                <w:rFonts w:ascii="Times New Roman" w:hAnsi="Times New Roman" w:cs="Times New Roman"/>
              </w:rPr>
              <w:t>рулон</w:t>
            </w:r>
          </w:p>
          <w:p w:rsidR="00FB5C21" w:rsidRPr="00FB5C21" w:rsidRDefault="00FB5C21" w:rsidP="00CF6265">
            <w:pPr>
              <w:pStyle w:val="ConsPlusNonformat"/>
              <w:jc w:val="center"/>
              <w:rPr>
                <w:rFonts w:ascii="Times New Roman" w:hAnsi="Times New Roman" w:cs="Times New Roman"/>
                <w:lang w:val="en-US"/>
              </w:rPr>
            </w:pPr>
            <w:r w:rsidRPr="00FB5C21">
              <w:rPr>
                <w:rFonts w:ascii="Times New Roman" w:hAnsi="Times New Roman" w:cs="Times New Roman"/>
                <w:lang w:val="en-US"/>
              </w:rPr>
              <w:t xml:space="preserve"> K-FLEX ST AD 16 x 1000 - 6</w:t>
            </w:r>
          </w:p>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35</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Лента клеящая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20</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lang w:val="en-US"/>
              </w:rPr>
              <w:t>Hobbi</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lang w:val="en-US"/>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ПВХ (серая) (33м, 50мм)</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36</w:t>
            </w:r>
          </w:p>
        </w:tc>
        <w:tc>
          <w:tcPr>
            <w:tcW w:w="2126" w:type="dxa"/>
            <w:tcBorders>
              <w:top w:val="nil"/>
            </w:tcBorders>
            <w:vAlign w:val="center"/>
          </w:tcPr>
          <w:p w:rsidR="00FB5C21" w:rsidRPr="00FB5C21" w:rsidRDefault="00FB5C21" w:rsidP="00CF6265">
            <w:pPr>
              <w:rPr>
                <w:sz w:val="20"/>
                <w:szCs w:val="20"/>
              </w:rPr>
            </w:pPr>
            <w:r w:rsidRPr="00FB5C21">
              <w:rPr>
                <w:sz w:val="20"/>
                <w:szCs w:val="20"/>
              </w:rPr>
              <w:t>Набор съемников подшипников сепараторного типа ДТ5</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 xml:space="preserve">Дело Техники               </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Россия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815575</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30-50 мм, 50-75 мм</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37</w:t>
            </w:r>
          </w:p>
        </w:tc>
        <w:tc>
          <w:tcPr>
            <w:tcW w:w="2126" w:type="dxa"/>
            <w:tcBorders>
              <w:top w:val="single" w:sz="4" w:space="0" w:color="auto"/>
            </w:tcBorders>
            <w:vAlign w:val="center"/>
          </w:tcPr>
          <w:p w:rsidR="00FB5C21" w:rsidRPr="00FB5C21" w:rsidRDefault="00FB5C21" w:rsidP="00CF6265">
            <w:pPr>
              <w:rPr>
                <w:sz w:val="20"/>
                <w:szCs w:val="20"/>
              </w:rPr>
            </w:pPr>
            <w:r w:rsidRPr="00FB5C21">
              <w:rPr>
                <w:sz w:val="20"/>
                <w:szCs w:val="20"/>
              </w:rPr>
              <w:t>Кувалда с фиберглассовой обрезиненной ручкой</w:t>
            </w:r>
          </w:p>
        </w:tc>
        <w:tc>
          <w:tcPr>
            <w:tcW w:w="709"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single" w:sz="4" w:space="0" w:color="auto"/>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MATRIX</w:t>
            </w:r>
          </w:p>
        </w:tc>
        <w:tc>
          <w:tcPr>
            <w:tcW w:w="1559"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Германия</w:t>
            </w:r>
          </w:p>
        </w:tc>
        <w:tc>
          <w:tcPr>
            <w:tcW w:w="1134" w:type="dxa"/>
            <w:tcBorders>
              <w:top w:val="single" w:sz="4" w:space="0" w:color="auto"/>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10919</w:t>
            </w:r>
          </w:p>
        </w:tc>
        <w:tc>
          <w:tcPr>
            <w:tcW w:w="2127" w:type="dxa"/>
            <w:tcBorders>
              <w:top w:val="single" w:sz="4" w:space="0" w:color="auto"/>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М=1000 г</w:t>
            </w: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single" w:sz="4" w:space="0" w:color="auto"/>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38</w:t>
            </w:r>
          </w:p>
        </w:tc>
        <w:tc>
          <w:tcPr>
            <w:tcW w:w="2126" w:type="dxa"/>
            <w:tcBorders>
              <w:top w:val="nil"/>
            </w:tcBorders>
            <w:vAlign w:val="center"/>
          </w:tcPr>
          <w:p w:rsidR="00FB5C21" w:rsidRPr="00FB5C21" w:rsidRDefault="00FB5C21" w:rsidP="00CF6265">
            <w:pPr>
              <w:rPr>
                <w:sz w:val="20"/>
                <w:szCs w:val="20"/>
              </w:rPr>
            </w:pPr>
            <w:r w:rsidRPr="00FB5C21">
              <w:rPr>
                <w:sz w:val="20"/>
                <w:szCs w:val="20"/>
              </w:rPr>
              <w:t>Щипцы-проколка 14210</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lang w:val="en-US"/>
              </w:rPr>
            </w:pPr>
            <w:r w:rsidRPr="00FB5C21">
              <w:rPr>
                <w:sz w:val="20"/>
                <w:szCs w:val="20"/>
                <w:lang w:val="en-US"/>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Refco</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9881526</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1137"/>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39</w:t>
            </w:r>
          </w:p>
        </w:tc>
        <w:tc>
          <w:tcPr>
            <w:tcW w:w="2126" w:type="dxa"/>
            <w:tcBorders>
              <w:top w:val="nil"/>
            </w:tcBorders>
            <w:vAlign w:val="center"/>
          </w:tcPr>
          <w:p w:rsidR="00FB5C21" w:rsidRPr="00FB5C21" w:rsidRDefault="00FB5C21" w:rsidP="00CF6265">
            <w:pPr>
              <w:rPr>
                <w:sz w:val="20"/>
                <w:szCs w:val="20"/>
              </w:rPr>
            </w:pPr>
            <w:r w:rsidRPr="00FB5C21">
              <w:rPr>
                <w:sz w:val="20"/>
                <w:szCs w:val="20"/>
              </w:rPr>
              <w:t xml:space="preserve">Плата переключателя охлаждения/нагрева </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26</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Daikin</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Япония</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3597/1</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lang w:val="en-US"/>
              </w:rPr>
            </w:pPr>
            <w:r w:rsidRPr="00FB5C21">
              <w:rPr>
                <w:rFonts w:ascii="Times New Roman" w:hAnsi="Times New Roman" w:cs="Times New Roman"/>
                <w:lang w:val="en-US"/>
              </w:rPr>
              <w:t>BRP2A81</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lang w:val="en-US"/>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40</w:t>
            </w:r>
          </w:p>
        </w:tc>
        <w:tc>
          <w:tcPr>
            <w:tcW w:w="2126" w:type="dxa"/>
            <w:tcBorders>
              <w:top w:val="nil"/>
            </w:tcBorders>
            <w:vAlign w:val="center"/>
          </w:tcPr>
          <w:p w:rsidR="00FB5C21" w:rsidRPr="00FB5C21" w:rsidRDefault="00FB5C21" w:rsidP="00CF6265">
            <w:pPr>
              <w:rPr>
                <w:sz w:val="20"/>
                <w:szCs w:val="20"/>
                <w:lang w:val="en-US"/>
              </w:rPr>
            </w:pPr>
            <w:r w:rsidRPr="00FB5C21">
              <w:rPr>
                <w:sz w:val="20"/>
                <w:szCs w:val="20"/>
                <w:lang w:val="en-US"/>
              </w:rPr>
              <w:t>SuperLink Checker</w:t>
            </w:r>
            <w:r w:rsidRPr="00FB5C21">
              <w:rPr>
                <w:sz w:val="20"/>
                <w:szCs w:val="20"/>
              </w:rPr>
              <w:t xml:space="preserve">                     </w:t>
            </w:r>
            <w:r w:rsidRPr="00FB5C21">
              <w:rPr>
                <w:sz w:val="20"/>
                <w:szCs w:val="20"/>
                <w:lang w:val="en-US"/>
              </w:rPr>
              <w:t>(SL Checker)</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1</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MITSUBISHI HEAVY INDUSTRIES</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FB5C21">
        <w:trPr>
          <w:trHeight w:val="240"/>
          <w:jc w:val="center"/>
        </w:trPr>
        <w:tc>
          <w:tcPr>
            <w:tcW w:w="56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41</w:t>
            </w:r>
          </w:p>
        </w:tc>
        <w:tc>
          <w:tcPr>
            <w:tcW w:w="2126" w:type="dxa"/>
            <w:tcBorders>
              <w:top w:val="nil"/>
            </w:tcBorders>
            <w:vAlign w:val="center"/>
          </w:tcPr>
          <w:p w:rsidR="00FB5C21" w:rsidRPr="00FB5C21" w:rsidRDefault="00FB5C21" w:rsidP="00CF6265">
            <w:pPr>
              <w:rPr>
                <w:sz w:val="20"/>
                <w:szCs w:val="20"/>
              </w:rPr>
            </w:pPr>
            <w:r w:rsidRPr="00FB5C21">
              <w:rPr>
                <w:sz w:val="20"/>
                <w:szCs w:val="20"/>
              </w:rPr>
              <w:t>Реле контроля фаз</w:t>
            </w:r>
          </w:p>
        </w:tc>
        <w:tc>
          <w:tcPr>
            <w:tcW w:w="709" w:type="dxa"/>
            <w:tcBorders>
              <w:top w:val="nil"/>
            </w:tcBorders>
            <w:vAlign w:val="center"/>
          </w:tcPr>
          <w:p w:rsidR="00FB5C21" w:rsidRPr="00FB5C21" w:rsidRDefault="00FB5C21" w:rsidP="00CF6265">
            <w:pPr>
              <w:jc w:val="center"/>
              <w:rPr>
                <w:sz w:val="20"/>
                <w:szCs w:val="20"/>
              </w:rPr>
            </w:pPr>
            <w:r w:rsidRPr="00FB5C21">
              <w:rPr>
                <w:sz w:val="20"/>
                <w:szCs w:val="20"/>
              </w:rPr>
              <w:t>шт</w:t>
            </w:r>
          </w:p>
        </w:tc>
        <w:tc>
          <w:tcPr>
            <w:tcW w:w="851" w:type="dxa"/>
            <w:tcBorders>
              <w:top w:val="nil"/>
            </w:tcBorders>
            <w:vAlign w:val="center"/>
          </w:tcPr>
          <w:p w:rsidR="00FB5C21" w:rsidRPr="00FB5C21" w:rsidRDefault="00FB5C21" w:rsidP="00CF6265">
            <w:pPr>
              <w:jc w:val="center"/>
              <w:rPr>
                <w:sz w:val="20"/>
                <w:szCs w:val="20"/>
              </w:rPr>
            </w:pPr>
            <w:r w:rsidRPr="00FB5C21">
              <w:rPr>
                <w:sz w:val="20"/>
                <w:szCs w:val="20"/>
              </w:rPr>
              <w:t>5</w:t>
            </w:r>
          </w:p>
        </w:tc>
        <w:tc>
          <w:tcPr>
            <w:tcW w:w="1417"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 xml:space="preserve">CHINT </w:t>
            </w:r>
          </w:p>
        </w:tc>
        <w:tc>
          <w:tcPr>
            <w:tcW w:w="1559"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Китай</w:t>
            </w:r>
          </w:p>
        </w:tc>
        <w:tc>
          <w:tcPr>
            <w:tcW w:w="1134" w:type="dxa"/>
            <w:tcBorders>
              <w:top w:val="nil"/>
            </w:tcBorders>
            <w:vAlign w:val="center"/>
          </w:tcPr>
          <w:p w:rsidR="00FB5C21" w:rsidRPr="00FB5C21" w:rsidRDefault="00FB5C21" w:rsidP="00CF6265">
            <w:pPr>
              <w:widowControl w:val="0"/>
              <w:autoSpaceDE w:val="0"/>
              <w:autoSpaceDN w:val="0"/>
              <w:adjustRightInd w:val="0"/>
              <w:jc w:val="center"/>
              <w:rPr>
                <w:sz w:val="20"/>
                <w:szCs w:val="20"/>
              </w:rPr>
            </w:pPr>
            <w:r w:rsidRPr="00FB5C21">
              <w:rPr>
                <w:sz w:val="20"/>
                <w:szCs w:val="20"/>
              </w:rPr>
              <w:t>-</w:t>
            </w:r>
          </w:p>
        </w:tc>
        <w:tc>
          <w:tcPr>
            <w:tcW w:w="2127" w:type="dxa"/>
            <w:tcBorders>
              <w:top w:val="nil"/>
            </w:tcBorders>
            <w:vAlign w:val="center"/>
          </w:tcPr>
          <w:p w:rsidR="00FB5C21" w:rsidRPr="00FB5C21" w:rsidRDefault="00FB5C21" w:rsidP="00CF6265">
            <w:pPr>
              <w:pStyle w:val="ConsPlusNonformat"/>
              <w:jc w:val="center"/>
              <w:rPr>
                <w:rFonts w:ascii="Times New Roman" w:hAnsi="Times New Roman" w:cs="Times New Roman"/>
              </w:rPr>
            </w:pPr>
            <w:r w:rsidRPr="00FB5C21">
              <w:rPr>
                <w:rFonts w:ascii="Times New Roman" w:hAnsi="Times New Roman" w:cs="Times New Roman"/>
              </w:rPr>
              <w:t>NJB1-X</w:t>
            </w: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c>
          <w:tcPr>
            <w:tcW w:w="1275" w:type="dxa"/>
            <w:tcBorders>
              <w:top w:val="nil"/>
            </w:tcBorders>
          </w:tcPr>
          <w:p w:rsidR="00FB5C21" w:rsidRPr="00FB5C21" w:rsidRDefault="00FB5C21" w:rsidP="00CF6265">
            <w:pPr>
              <w:pStyle w:val="ConsPlusNonformat"/>
              <w:jc w:val="center"/>
              <w:rPr>
                <w:rFonts w:ascii="Times New Roman" w:hAnsi="Times New Roman" w:cs="Times New Roman"/>
              </w:rPr>
            </w:pPr>
          </w:p>
        </w:tc>
      </w:tr>
      <w:tr w:rsidR="00FB5C21" w:rsidRPr="00FB5C21" w:rsidTr="009D14E0">
        <w:trPr>
          <w:trHeight w:val="240"/>
          <w:jc w:val="center"/>
        </w:trPr>
        <w:tc>
          <w:tcPr>
            <w:tcW w:w="11765" w:type="dxa"/>
            <w:gridSpan w:val="9"/>
            <w:tcBorders>
              <w:top w:val="nil"/>
            </w:tcBorders>
          </w:tcPr>
          <w:p w:rsidR="00FB5C21" w:rsidRPr="00FB5C21" w:rsidRDefault="00FB5C21" w:rsidP="00FB5C21">
            <w:pPr>
              <w:widowControl w:val="0"/>
              <w:autoSpaceDE w:val="0"/>
              <w:autoSpaceDN w:val="0"/>
              <w:adjustRightInd w:val="0"/>
              <w:jc w:val="right"/>
              <w:rPr>
                <w:b/>
                <w:sz w:val="20"/>
                <w:szCs w:val="20"/>
              </w:rPr>
            </w:pPr>
            <w:r w:rsidRPr="00FB5C21">
              <w:rPr>
                <w:b/>
                <w:sz w:val="20"/>
                <w:szCs w:val="20"/>
              </w:rPr>
              <w:t>ИТОГО:</w:t>
            </w:r>
          </w:p>
        </w:tc>
        <w:tc>
          <w:tcPr>
            <w:tcW w:w="1275" w:type="dxa"/>
            <w:tcBorders>
              <w:top w:val="nil"/>
            </w:tcBorders>
          </w:tcPr>
          <w:p w:rsidR="00FB5C21" w:rsidRPr="00FB5C21" w:rsidRDefault="00FB5C21" w:rsidP="00CF6265">
            <w:pPr>
              <w:widowControl w:val="0"/>
              <w:autoSpaceDE w:val="0"/>
              <w:autoSpaceDN w:val="0"/>
              <w:adjustRightInd w:val="0"/>
              <w:jc w:val="center"/>
              <w:rPr>
                <w:sz w:val="20"/>
                <w:szCs w:val="20"/>
              </w:rPr>
            </w:pPr>
          </w:p>
        </w:tc>
        <w:tc>
          <w:tcPr>
            <w:tcW w:w="1275" w:type="dxa"/>
            <w:tcBorders>
              <w:top w:val="nil"/>
            </w:tcBorders>
          </w:tcPr>
          <w:p w:rsidR="00FB5C21" w:rsidRPr="00FB5C21" w:rsidRDefault="00FB5C21" w:rsidP="00CF6265">
            <w:pPr>
              <w:widowControl w:val="0"/>
              <w:autoSpaceDE w:val="0"/>
              <w:autoSpaceDN w:val="0"/>
              <w:adjustRightInd w:val="0"/>
              <w:jc w:val="center"/>
              <w:rPr>
                <w:sz w:val="20"/>
                <w:szCs w:val="20"/>
              </w:rPr>
            </w:pPr>
          </w:p>
        </w:tc>
      </w:tr>
    </w:tbl>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EE0" w:rsidRDefault="00433EE0">
      <w:r>
        <w:separator/>
      </w:r>
    </w:p>
  </w:endnote>
  <w:endnote w:type="continuationSeparator" w:id="0">
    <w:p w:rsidR="00433EE0" w:rsidRDefault="0043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9D14E0" w:rsidRDefault="009D14E0" w:rsidP="00264B22">
        <w:pPr>
          <w:pStyle w:val="af5"/>
          <w:jc w:val="right"/>
        </w:pPr>
        <w:r>
          <w:fldChar w:fldCharType="begin"/>
        </w:r>
        <w:r>
          <w:instrText>PAGE   \* MERGEFORMAT</w:instrText>
        </w:r>
        <w:r>
          <w:fldChar w:fldCharType="separate"/>
        </w:r>
        <w:r w:rsidR="00827468">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EE0" w:rsidRDefault="00433EE0">
      <w:r>
        <w:separator/>
      </w:r>
    </w:p>
  </w:footnote>
  <w:footnote w:type="continuationSeparator" w:id="0">
    <w:p w:rsidR="00433EE0" w:rsidRDefault="00433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4E0" w:rsidRDefault="009D14E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D14E0" w:rsidRDefault="009D14E0">
    <w:pPr>
      <w:pStyle w:val="a3"/>
    </w:pPr>
  </w:p>
  <w:p w:rsidR="009D14E0" w:rsidRDefault="009D14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3EE0"/>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27468"/>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C21"/>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B80220-DD75-4EA7-A54D-48DC59B7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fs\Dipost\2012\61_&#1059;&#1087;&#1088;&#1072;&#1074;&#1083;&#1077;&#1085;&#1080;&#1077;%20&#1079;&#1072;&#1082;&#1091;&#1087;&#1086;&#1082;\&#1053;&#1086;&#1074;&#1072;&#1103;%20&#1085;&#1086;&#1088;&#1084;&#1072;&#1090;&#1080;&#1074;&#1082;&#1072;\&#1058;&#1080;&#1087;&#1086;&#1074;&#1099;%20&#1092;&#1086;&#1088;&#1084;&#1099;%20&#1076;&#1086;&#1075;&#1086;&#1074;&#1086;&#1088;&#1086;&#1074;%20Word\a.dmitrie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378E95-F774-4B9E-B977-2C9BCE0F7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5826</Words>
  <Characters>33211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6</cp:revision>
  <cp:lastPrinted>2016-04-25T15:52:00Z</cp:lastPrinted>
  <dcterms:created xsi:type="dcterms:W3CDTF">2017-07-13T09:42:00Z</dcterms:created>
  <dcterms:modified xsi:type="dcterms:W3CDTF">2017-07-18T15:20:00Z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