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DA7" w:rsidRPr="00C4783B" w:rsidRDefault="003E7DA7" w:rsidP="003E7DA7">
      <w:pPr>
        <w:jc w:val="right"/>
        <w:rPr>
          <w:rFonts w:ascii="Times New Roman" w:hAnsi="Times New Roman"/>
          <w:b/>
          <w:bCs/>
          <w:iCs/>
        </w:rPr>
      </w:pPr>
      <w:r w:rsidRPr="00C4783B">
        <w:rPr>
          <w:rFonts w:ascii="Times New Roman" w:hAnsi="Times New Roman"/>
          <w:b/>
          <w:bCs/>
        </w:rPr>
        <w:t>УТВЕРЖДАЮ</w:t>
      </w:r>
      <w:r w:rsidRPr="00C4783B">
        <w:rPr>
          <w:rFonts w:ascii="Times New Roman" w:hAnsi="Times New Roman"/>
          <w:b/>
          <w:bCs/>
          <w:iCs/>
        </w:rPr>
        <w:t>:</w:t>
      </w:r>
    </w:p>
    <w:p w:rsidR="003E7DA7" w:rsidRDefault="003E7DA7" w:rsidP="003E7DA7">
      <w:pPr>
        <w:jc w:val="right"/>
        <w:rPr>
          <w:rFonts w:ascii="Times New Roman" w:hAnsi="Times New Roman"/>
        </w:rPr>
      </w:pPr>
    </w:p>
    <w:p w:rsidR="003E7DA7" w:rsidRDefault="003E7DA7" w:rsidP="003E7DA7">
      <w:pPr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Руководитель </w:t>
      </w:r>
      <w:r w:rsidRPr="009A75B0">
        <w:rPr>
          <w:rFonts w:ascii="Times New Roman" w:hAnsi="Times New Roman"/>
          <w:lang w:eastAsia="ru-RU"/>
        </w:rPr>
        <w:t>дирекции</w:t>
      </w:r>
    </w:p>
    <w:p w:rsidR="003E7DA7" w:rsidRDefault="003E7DA7" w:rsidP="003E7DA7">
      <w:pPr>
        <w:spacing w:line="360" w:lineRule="auto"/>
        <w:jc w:val="right"/>
        <w:rPr>
          <w:rFonts w:ascii="Times New Roman" w:hAnsi="Times New Roman"/>
          <w:lang w:eastAsia="ru-RU"/>
        </w:rPr>
      </w:pPr>
      <w:r w:rsidRPr="009A75B0">
        <w:rPr>
          <w:rFonts w:ascii="Times New Roman" w:hAnsi="Times New Roman"/>
          <w:lang w:eastAsia="ru-RU"/>
        </w:rPr>
        <w:t xml:space="preserve"> по управлению гостиницами «Горки отель» </w:t>
      </w:r>
    </w:p>
    <w:p w:rsidR="003E7DA7" w:rsidRDefault="003E7DA7" w:rsidP="003E7DA7">
      <w:pPr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__________________/</w:t>
      </w:r>
      <w:r w:rsidRPr="009A75B0">
        <w:rPr>
          <w:rFonts w:ascii="Times New Roman" w:hAnsi="Times New Roman"/>
          <w:u w:val="single"/>
          <w:lang w:eastAsia="ru-RU"/>
        </w:rPr>
        <w:t>А. П. Биба</w:t>
      </w:r>
      <w:r>
        <w:rPr>
          <w:rFonts w:ascii="Times New Roman" w:hAnsi="Times New Roman"/>
          <w:lang w:eastAsia="ru-RU"/>
        </w:rPr>
        <w:t xml:space="preserve"> /</w:t>
      </w:r>
    </w:p>
    <w:p w:rsidR="003E7DA7" w:rsidRDefault="003E7DA7" w:rsidP="003E7DA7">
      <w:pPr>
        <w:jc w:val="right"/>
        <w:rPr>
          <w:rFonts w:ascii="Times New Roman" w:hAnsi="Times New Roman"/>
          <w:lang w:eastAsia="ru-RU"/>
        </w:rPr>
      </w:pPr>
    </w:p>
    <w:p w:rsidR="003E7DA7" w:rsidRDefault="003E7DA7" w:rsidP="003E7DA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«___» ___________ 20____ г.</w:t>
      </w:r>
    </w:p>
    <w:p w:rsidR="003E7DA7" w:rsidRDefault="003E7DA7" w:rsidP="003E7DA7">
      <w:pPr>
        <w:jc w:val="center"/>
        <w:rPr>
          <w:rFonts w:ascii="Times New Roman" w:hAnsi="Times New Roman"/>
          <w:b/>
          <w:bCs/>
          <w:strike/>
          <w:sz w:val="28"/>
          <w:szCs w:val="28"/>
        </w:rPr>
      </w:pPr>
    </w:p>
    <w:p w:rsidR="003E7DA7" w:rsidRDefault="003E7DA7" w:rsidP="003E7D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Спецификация на поставку товара*</w:t>
      </w:r>
    </w:p>
    <w:tbl>
      <w:tblPr>
        <w:tblW w:w="139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254"/>
        <w:gridCol w:w="730"/>
        <w:gridCol w:w="709"/>
        <w:gridCol w:w="6123"/>
        <w:gridCol w:w="4710"/>
      </w:tblGrid>
      <w:tr w:rsidR="003E7DA7" w:rsidTr="001B71A8">
        <w:trPr>
          <w:gridAfter w:val="1"/>
          <w:wAfter w:w="4710" w:type="dxa"/>
          <w:trHeight w:val="24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товара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Кол-во.</w:t>
            </w:r>
          </w:p>
        </w:tc>
        <w:tc>
          <w:tcPr>
            <w:tcW w:w="6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3E7DA7" w:rsidTr="001B71A8">
        <w:trPr>
          <w:gridAfter w:val="1"/>
          <w:wAfter w:w="4710" w:type="dxa"/>
          <w:trHeight w:val="24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7" w:rsidRPr="00CA4139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E7DA7" w:rsidTr="001B71A8">
        <w:trPr>
          <w:gridAfter w:val="1"/>
          <w:wAfter w:w="4710" w:type="dxa"/>
          <w:trHeight w:val="174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vAlign w:val="center"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vAlign w:val="center"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Тапочки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vAlign w:val="center"/>
          </w:tcPr>
          <w:p w:rsidR="003E7DA7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A7" w:rsidRPr="00CA4139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A4139">
              <w:rPr>
                <w:rFonts w:ascii="Times New Roman" w:hAnsi="Times New Roman" w:cs="Times New Roman"/>
                <w:bCs/>
              </w:rPr>
              <w:t>9000</w:t>
            </w: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Тапочки одноразовые</w:t>
            </w:r>
            <w:r w:rsidRPr="003E4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 логотипа, открытый мыс.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Состав: 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 верха – натуральная махра 180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внешней и внутренней стороны. 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Подошва – ЭВА</w:t>
            </w:r>
            <w:r w:rsidRPr="008750D2">
              <w:rPr>
                <w:rFonts w:ascii="Times New Roman" w:hAnsi="Times New Roman" w:cs="Times New Roman"/>
                <w:sz w:val="22"/>
                <w:szCs w:val="22"/>
              </w:rPr>
              <w:t xml:space="preserve"> 3 -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3,5 мм с противоскользящей структурой. Кант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Подкладочный материал – поролон 5 мм. 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 – белый.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Размер – 38-42.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Каждая пара имеет индивидуальную прозрачную упаковку</w:t>
            </w:r>
          </w:p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DA7" w:rsidTr="001B71A8">
        <w:trPr>
          <w:trHeight w:val="240"/>
        </w:trPr>
        <w:tc>
          <w:tcPr>
            <w:tcW w:w="16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      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7" w:rsidRPr="00CA4139" w:rsidRDefault="003E7DA7" w:rsidP="001B71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3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E7DA7" w:rsidRDefault="003E7DA7" w:rsidP="001B71A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E7DA7" w:rsidRDefault="003E7DA7" w:rsidP="003E7DA7">
      <w:pPr>
        <w:jc w:val="right"/>
        <w:rPr>
          <w:rFonts w:ascii="Times New Roman" w:hAnsi="Times New Roman"/>
          <w:sz w:val="24"/>
          <w:szCs w:val="24"/>
        </w:rPr>
      </w:pPr>
    </w:p>
    <w:p w:rsidR="003E7DA7" w:rsidRDefault="003E7DA7" w:rsidP="003E7DA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4818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3E7DA7" w:rsidRDefault="003E7DA7" w:rsidP="003E7DA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4818">
        <w:rPr>
          <w:rFonts w:ascii="Times New Roman" w:hAnsi="Times New Roman"/>
          <w:sz w:val="24"/>
          <w:szCs w:val="24"/>
        </w:rPr>
        <w:t xml:space="preserve">Товар должен соответствовать требованиям настоящей спецификации, требованиям технических и экологических нормативов, стандартов (ГОСТ) на данный вид Товара, действующих на территории Российской Федерации. </w:t>
      </w:r>
    </w:p>
    <w:p w:rsidR="003E7DA7" w:rsidRDefault="003E7DA7" w:rsidP="003E7DA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14165">
        <w:rPr>
          <w:rFonts w:ascii="Times New Roman" w:hAnsi="Times New Roman"/>
          <w:sz w:val="24"/>
          <w:szCs w:val="24"/>
        </w:rPr>
        <w:t>Срок хранение товара не менее 1 (одного) года</w:t>
      </w:r>
    </w:p>
    <w:p w:rsidR="003E7DA7" w:rsidRPr="00444818" w:rsidRDefault="003E7DA7" w:rsidP="003E7DA7">
      <w:pPr>
        <w:pStyle w:val="a4"/>
        <w:numPr>
          <w:ilvl w:val="0"/>
          <w:numId w:val="1"/>
        </w:num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444818">
        <w:rPr>
          <w:rFonts w:ascii="Times New Roman" w:hAnsi="Times New Roman"/>
          <w:sz w:val="24"/>
          <w:szCs w:val="24"/>
        </w:rPr>
        <w:t xml:space="preserve">Доставка товара осуществляется силами Поставщика и за его счет по адресу: </w:t>
      </w:r>
    </w:p>
    <w:p w:rsidR="003E7DA7" w:rsidRDefault="003E7DA7" w:rsidP="003E7DA7">
      <w:pPr>
        <w:pStyle w:val="a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Горки Отель, г. Сочи, п. </w:t>
      </w:r>
      <w:proofErr w:type="spellStart"/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>Эсто</w:t>
      </w:r>
      <w:proofErr w:type="spellEnd"/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-Садок, ул. Горная,11. </w:t>
      </w:r>
    </w:p>
    <w:p w:rsidR="003E7DA7" w:rsidRDefault="003E7DA7" w:rsidP="003E7DA7">
      <w:pPr>
        <w:pStyle w:val="a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Отель Горки </w:t>
      </w:r>
      <w:proofErr w:type="spellStart"/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>Сьютс</w:t>
      </w:r>
      <w:proofErr w:type="spellEnd"/>
      <w:r w:rsidRPr="00444818">
        <w:rPr>
          <w:rFonts w:ascii="Times New Roman" w:hAnsi="Times New Roman" w:cs="Times New Roman"/>
          <w:kern w:val="2"/>
          <w:sz w:val="24"/>
          <w:szCs w:val="24"/>
          <w:lang w:eastAsia="ar-SA"/>
        </w:rPr>
        <w:t>, г. Сочи,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п.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Эсто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-Садок, ул. Горная,2.</w:t>
      </w:r>
    </w:p>
    <w:p w:rsidR="003E7DA7" w:rsidRDefault="003E7DA7" w:rsidP="003E7DA7">
      <w:pPr>
        <w:pStyle w:val="a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532D32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Отель Долина 960, г. </w:t>
      </w:r>
      <w:proofErr w:type="gramStart"/>
      <w:r w:rsidRPr="00532D32">
        <w:rPr>
          <w:rFonts w:ascii="Times New Roman" w:hAnsi="Times New Roman" w:cs="Times New Roman"/>
          <w:kern w:val="2"/>
          <w:sz w:val="24"/>
          <w:szCs w:val="24"/>
          <w:lang w:eastAsia="ar-SA"/>
        </w:rPr>
        <w:t>Сочи,  п.</w:t>
      </w:r>
      <w:proofErr w:type="gramEnd"/>
      <w:r w:rsidRPr="00532D32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proofErr w:type="spellStart"/>
      <w:r w:rsidRPr="00532D32">
        <w:rPr>
          <w:rFonts w:ascii="Times New Roman" w:hAnsi="Times New Roman" w:cs="Times New Roman"/>
          <w:kern w:val="2"/>
          <w:sz w:val="24"/>
          <w:szCs w:val="24"/>
          <w:lang w:eastAsia="ar-SA"/>
        </w:rPr>
        <w:t>Эсто</w:t>
      </w:r>
      <w:proofErr w:type="spellEnd"/>
      <w:r w:rsidRPr="00532D32">
        <w:rPr>
          <w:rFonts w:ascii="Times New Roman" w:hAnsi="Times New Roman" w:cs="Times New Roman"/>
          <w:kern w:val="2"/>
          <w:sz w:val="24"/>
          <w:szCs w:val="24"/>
          <w:lang w:eastAsia="ar-SA"/>
        </w:rPr>
        <w:t>-Садок, ул. Горная,1.</w:t>
      </w:r>
    </w:p>
    <w:p w:rsidR="003E7DA7" w:rsidRPr="000A686D" w:rsidRDefault="003E7DA7" w:rsidP="003E7DA7">
      <w:pPr>
        <w:pStyle w:val="a4"/>
        <w:numPr>
          <w:ilvl w:val="0"/>
          <w:numId w:val="1"/>
        </w:num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0A686D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Товара в каждой партии. Срок отгрузки товара не должен превышать 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72</w:t>
      </w:r>
      <w:r w:rsidRPr="000A686D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(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семьдесят два</w:t>
      </w:r>
      <w:r w:rsidRPr="000A686D">
        <w:rPr>
          <w:rFonts w:ascii="Times New Roman" w:hAnsi="Times New Roman" w:cs="Times New Roman"/>
          <w:kern w:val="2"/>
          <w:sz w:val="24"/>
          <w:szCs w:val="24"/>
          <w:lang w:eastAsia="ar-SA"/>
        </w:rPr>
        <w:t>) час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а</w:t>
      </w:r>
      <w:r w:rsidRPr="000A686D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со дня получения Поставщиком заявки от Заказчика в факсимильном или электронном виде, если иное не указано в заявке.</w:t>
      </w:r>
    </w:p>
    <w:p w:rsidR="003E7DA7" w:rsidRDefault="003E7DA7" w:rsidP="003E7DA7">
      <w:pPr>
        <w:rPr>
          <w:rFonts w:ascii="Times New Roman" w:hAnsi="Times New Roman"/>
          <w:sz w:val="24"/>
          <w:szCs w:val="24"/>
        </w:rPr>
      </w:pPr>
    </w:p>
    <w:p w:rsidR="003E7DA7" w:rsidRDefault="003E7DA7" w:rsidP="003E7DA7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Спецификацию разработал:</w:t>
      </w:r>
    </w:p>
    <w:p w:rsidR="003E7DA7" w:rsidRDefault="003E7DA7" w:rsidP="003E7DA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(должность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специалиста,   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                                 _____________________/______________/                                                       </w:t>
      </w:r>
    </w:p>
    <w:p w:rsidR="003E7DA7" w:rsidRDefault="003E7DA7" w:rsidP="003E7DA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разработавшего техническое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задание)   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               (подпись)                                     (Ф.И.О.)</w:t>
      </w:r>
    </w:p>
    <w:p w:rsidR="003E7DA7" w:rsidRDefault="003E7DA7" w:rsidP="003E7DA7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7DA7" w:rsidRDefault="003E7DA7" w:rsidP="003E7DA7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Согласовано:</w:t>
      </w:r>
    </w:p>
    <w:p w:rsidR="003E7DA7" w:rsidRDefault="003E7DA7" w:rsidP="003E7DA7">
      <w:pPr>
        <w:jc w:val="both"/>
        <w:rPr>
          <w:rFonts w:ascii="Times New Roman" w:hAnsi="Times New Roman"/>
          <w:sz w:val="24"/>
          <w:szCs w:val="24"/>
        </w:rPr>
      </w:pPr>
    </w:p>
    <w:p w:rsidR="003E7DA7" w:rsidRDefault="003E7DA7" w:rsidP="003E7DA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(Руководитель отдела)   </w:t>
      </w:r>
    </w:p>
    <w:p w:rsidR="003E7DA7" w:rsidRDefault="003E7DA7" w:rsidP="003E7DA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(Инициатор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закупки)   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                                           _____________________/______________/                                                       </w:t>
      </w:r>
    </w:p>
    <w:p w:rsidR="003E7DA7" w:rsidRDefault="003E7DA7" w:rsidP="003E7DA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                                                                                  (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подпись)   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                                  (Ф.И.О.)</w:t>
      </w:r>
    </w:p>
    <w:p w:rsidR="003E7DA7" w:rsidRDefault="003E7DA7" w:rsidP="003E7DA7"/>
    <w:p w:rsidR="008B6D6C" w:rsidRPr="003E7DA7" w:rsidRDefault="008B6D6C" w:rsidP="003E7DA7">
      <w:bookmarkStart w:id="0" w:name="_GoBack"/>
      <w:bookmarkEnd w:id="0"/>
    </w:p>
    <w:sectPr w:rsidR="008B6D6C" w:rsidRPr="003E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965BB"/>
    <w:multiLevelType w:val="hybridMultilevel"/>
    <w:tmpl w:val="5128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34D7C"/>
    <w:multiLevelType w:val="hybridMultilevel"/>
    <w:tmpl w:val="BB52D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0F"/>
    <w:rsid w:val="000A686D"/>
    <w:rsid w:val="001825AD"/>
    <w:rsid w:val="001A79F5"/>
    <w:rsid w:val="003E4E09"/>
    <w:rsid w:val="003E7DA7"/>
    <w:rsid w:val="00444818"/>
    <w:rsid w:val="005933FB"/>
    <w:rsid w:val="00605593"/>
    <w:rsid w:val="008750D2"/>
    <w:rsid w:val="008B6D6C"/>
    <w:rsid w:val="00A1285D"/>
    <w:rsid w:val="00A94C88"/>
    <w:rsid w:val="00AA000F"/>
    <w:rsid w:val="00B93541"/>
    <w:rsid w:val="00D14165"/>
    <w:rsid w:val="00DB17E3"/>
    <w:rsid w:val="00DD3C0F"/>
    <w:rsid w:val="00FB1CE0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F066B-9BE4-4F7C-A206-EAB4D9ED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0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AA000F"/>
    <w:rPr>
      <w:rFonts w:ascii="Calibri" w:hAnsi="Calibri"/>
    </w:rPr>
  </w:style>
  <w:style w:type="paragraph" w:styleId="a4">
    <w:name w:val="List Paragraph"/>
    <w:basedOn w:val="a"/>
    <w:link w:val="a3"/>
    <w:uiPriority w:val="34"/>
    <w:qFormat/>
    <w:rsid w:val="00AA000F"/>
    <w:pPr>
      <w:spacing w:after="200" w:line="276" w:lineRule="auto"/>
      <w:ind w:left="720"/>
      <w:contextualSpacing/>
    </w:pPr>
    <w:rPr>
      <w:rFonts w:cstheme="minorBidi"/>
    </w:rPr>
  </w:style>
  <w:style w:type="paragraph" w:customStyle="1" w:styleId="ConsPlusNonformat">
    <w:name w:val="ConsPlusNonformat"/>
    <w:basedOn w:val="a"/>
    <w:rsid w:val="00AA000F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FORMATTEXT">
    <w:name w:val=".FORMATTEXT"/>
    <w:basedOn w:val="a"/>
    <w:uiPriority w:val="99"/>
    <w:rsid w:val="00AA000F"/>
    <w:pPr>
      <w:autoSpaceDE w:val="0"/>
      <w:autoSpaceDN w:val="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3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Housekeeping Supervisor</dc:creator>
  <cp:keywords/>
  <dc:description/>
  <cp:lastModifiedBy>Кулгунин Игорь Ренатович</cp:lastModifiedBy>
  <cp:revision>29</cp:revision>
  <dcterms:created xsi:type="dcterms:W3CDTF">2018-05-11T09:07:00Z</dcterms:created>
  <dcterms:modified xsi:type="dcterms:W3CDTF">2018-06-27T11:22:00Z</dcterms:modified>
</cp:coreProperties>
</file>