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53DF4" w:rsidRPr="000C510D" w:rsidRDefault="00C53DF4" w:rsidP="0077525B">
      <w:pPr>
        <w:ind w:left="6946"/>
        <w:rPr>
          <w:bCs/>
          <w:sz w:val="22"/>
          <w:szCs w:val="22"/>
        </w:rPr>
      </w:pPr>
      <w:r w:rsidRPr="000C510D">
        <w:rPr>
          <w:bCs/>
          <w:sz w:val="22"/>
          <w:szCs w:val="22"/>
        </w:rPr>
        <w:t xml:space="preserve">Приложение № 1 </w:t>
      </w:r>
    </w:p>
    <w:p w:rsidR="00006189" w:rsidRPr="000C510D" w:rsidRDefault="00C53DF4" w:rsidP="0077525B">
      <w:pPr>
        <w:ind w:left="6946"/>
      </w:pPr>
      <w:r w:rsidRPr="000C510D">
        <w:rPr>
          <w:bCs/>
          <w:sz w:val="22"/>
          <w:szCs w:val="22"/>
        </w:rPr>
        <w:t xml:space="preserve">к </w:t>
      </w:r>
      <w:r w:rsidR="000E60FA">
        <w:rPr>
          <w:bCs/>
          <w:sz w:val="22"/>
          <w:szCs w:val="22"/>
        </w:rPr>
        <w:t>Заявке на закупку</w:t>
      </w:r>
    </w:p>
    <w:p w:rsidR="00C53DF4" w:rsidRPr="000C510D" w:rsidRDefault="00C53DF4" w:rsidP="006E5EC1">
      <w:pPr>
        <w:jc w:val="right"/>
        <w:rPr>
          <w:bCs/>
          <w:sz w:val="22"/>
          <w:szCs w:val="22"/>
        </w:rPr>
      </w:pPr>
      <w:r w:rsidRPr="000C510D">
        <w:rPr>
          <w:bCs/>
          <w:sz w:val="22"/>
          <w:szCs w:val="22"/>
        </w:rPr>
        <w:t xml:space="preserve">  </w:t>
      </w:r>
    </w:p>
    <w:p w:rsidR="00F61305" w:rsidRPr="000C510D" w:rsidRDefault="00F61305" w:rsidP="006E5EC1">
      <w:pPr>
        <w:jc w:val="right"/>
        <w:rPr>
          <w:bCs/>
          <w:sz w:val="22"/>
          <w:szCs w:val="22"/>
        </w:rPr>
      </w:pPr>
    </w:p>
    <w:p w:rsidR="00023006" w:rsidRPr="000C510D" w:rsidRDefault="00023006" w:rsidP="00023006">
      <w:pPr>
        <w:jc w:val="center"/>
        <w:rPr>
          <w:sz w:val="22"/>
          <w:szCs w:val="22"/>
        </w:rPr>
      </w:pPr>
      <w:r w:rsidRPr="000C510D">
        <w:rPr>
          <w:b/>
          <w:sz w:val="22"/>
          <w:szCs w:val="22"/>
        </w:rPr>
        <w:t xml:space="preserve">Техническое задание </w:t>
      </w:r>
      <w:r w:rsidRPr="000C510D">
        <w:rPr>
          <w:sz w:val="22"/>
          <w:szCs w:val="22"/>
        </w:rPr>
        <w:t xml:space="preserve"> </w:t>
      </w:r>
    </w:p>
    <w:p w:rsidR="00023006" w:rsidRDefault="00023006" w:rsidP="00023006">
      <w:pPr>
        <w:jc w:val="center"/>
        <w:rPr>
          <w:b/>
          <w:sz w:val="22"/>
          <w:szCs w:val="22"/>
        </w:rPr>
      </w:pPr>
      <w:r w:rsidRPr="000C510D">
        <w:rPr>
          <w:b/>
          <w:sz w:val="22"/>
          <w:szCs w:val="22"/>
        </w:rPr>
        <w:t xml:space="preserve">на выполнение работ </w:t>
      </w:r>
    </w:p>
    <w:p w:rsidR="00B27686" w:rsidRPr="000C510D" w:rsidRDefault="00B27686" w:rsidP="00023006">
      <w:pPr>
        <w:jc w:val="center"/>
        <w:rPr>
          <w:b/>
          <w:sz w:val="22"/>
          <w:szCs w:val="22"/>
        </w:rPr>
      </w:pP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4"/>
        <w:gridCol w:w="4394"/>
        <w:gridCol w:w="4961"/>
      </w:tblGrid>
      <w:tr w:rsidR="00023006" w:rsidRPr="000C510D" w:rsidTr="00023006">
        <w:tc>
          <w:tcPr>
            <w:tcW w:w="534" w:type="dxa"/>
            <w:shd w:val="clear" w:color="auto" w:fill="auto"/>
          </w:tcPr>
          <w:p w:rsidR="00023006" w:rsidRPr="000C510D" w:rsidRDefault="00023006" w:rsidP="00023006">
            <w:pPr>
              <w:numPr>
                <w:ilvl w:val="0"/>
                <w:numId w:val="38"/>
              </w:numPr>
              <w:ind w:left="0" w:hanging="372"/>
              <w:contextualSpacing/>
              <w:jc w:val="both"/>
              <w:rPr>
                <w:sz w:val="22"/>
                <w:szCs w:val="22"/>
                <w:lang w:val="x-none" w:eastAsia="x-none"/>
              </w:rPr>
            </w:pPr>
          </w:p>
        </w:tc>
        <w:tc>
          <w:tcPr>
            <w:tcW w:w="4394" w:type="dxa"/>
            <w:shd w:val="clear" w:color="auto" w:fill="auto"/>
          </w:tcPr>
          <w:p w:rsidR="00023006" w:rsidRPr="000C510D" w:rsidRDefault="00023006" w:rsidP="00023006">
            <w:pPr>
              <w:jc w:val="both"/>
              <w:rPr>
                <w:b/>
                <w:sz w:val="22"/>
                <w:szCs w:val="22"/>
              </w:rPr>
            </w:pPr>
            <w:r w:rsidRPr="000C510D">
              <w:rPr>
                <w:sz w:val="22"/>
                <w:szCs w:val="22"/>
              </w:rPr>
              <w:t xml:space="preserve">Предмет </w:t>
            </w:r>
          </w:p>
        </w:tc>
        <w:tc>
          <w:tcPr>
            <w:tcW w:w="4961" w:type="dxa"/>
            <w:shd w:val="clear" w:color="auto" w:fill="auto"/>
          </w:tcPr>
          <w:p w:rsidR="00023006" w:rsidRPr="000C510D" w:rsidRDefault="00023006" w:rsidP="00B27686">
            <w:pPr>
              <w:jc w:val="both"/>
              <w:rPr>
                <w:b/>
                <w:sz w:val="22"/>
                <w:szCs w:val="22"/>
              </w:rPr>
            </w:pPr>
            <w:r w:rsidRPr="000C510D">
              <w:rPr>
                <w:sz w:val="22"/>
                <w:szCs w:val="22"/>
              </w:rPr>
              <w:t xml:space="preserve">Выполнение </w:t>
            </w:r>
            <w:r w:rsidR="000E60FA" w:rsidRPr="000E60FA">
              <w:rPr>
                <w:sz w:val="22"/>
                <w:szCs w:val="22"/>
              </w:rPr>
              <w:t>строительно-монтажных работ по устройству горнолыжных трасс 2B, 2D в рамках противоаварийных мероприятий по предупреждению и ликвидации чрезвычайной ситуации на территории НАО "Красная поляна"</w:t>
            </w:r>
          </w:p>
        </w:tc>
      </w:tr>
      <w:tr w:rsidR="00023006" w:rsidRPr="000C510D" w:rsidTr="00023006">
        <w:tc>
          <w:tcPr>
            <w:tcW w:w="534" w:type="dxa"/>
            <w:shd w:val="clear" w:color="auto" w:fill="auto"/>
          </w:tcPr>
          <w:p w:rsidR="00023006" w:rsidRPr="000C510D" w:rsidRDefault="00023006" w:rsidP="00023006">
            <w:pPr>
              <w:numPr>
                <w:ilvl w:val="0"/>
                <w:numId w:val="38"/>
              </w:numPr>
              <w:ind w:left="0" w:hanging="372"/>
              <w:contextualSpacing/>
              <w:jc w:val="both"/>
              <w:rPr>
                <w:sz w:val="22"/>
                <w:szCs w:val="22"/>
                <w:lang w:val="x-none" w:eastAsia="x-none"/>
              </w:rPr>
            </w:pPr>
          </w:p>
        </w:tc>
        <w:tc>
          <w:tcPr>
            <w:tcW w:w="4394" w:type="dxa"/>
            <w:shd w:val="clear" w:color="auto" w:fill="auto"/>
          </w:tcPr>
          <w:p w:rsidR="00023006" w:rsidRPr="000C510D" w:rsidRDefault="00023006" w:rsidP="00023006">
            <w:pPr>
              <w:jc w:val="both"/>
              <w:rPr>
                <w:sz w:val="22"/>
                <w:szCs w:val="22"/>
              </w:rPr>
            </w:pPr>
            <w:r w:rsidRPr="000C510D">
              <w:rPr>
                <w:sz w:val="22"/>
                <w:szCs w:val="22"/>
              </w:rPr>
              <w:t>Наименование объекта</w:t>
            </w:r>
          </w:p>
        </w:tc>
        <w:tc>
          <w:tcPr>
            <w:tcW w:w="4961" w:type="dxa"/>
            <w:shd w:val="clear" w:color="auto" w:fill="auto"/>
          </w:tcPr>
          <w:p w:rsidR="00023006" w:rsidRPr="000C510D" w:rsidRDefault="000E60FA" w:rsidP="00023006">
            <w:pPr>
              <w:jc w:val="both"/>
              <w:rPr>
                <w:sz w:val="22"/>
                <w:szCs w:val="22"/>
              </w:rPr>
            </w:pPr>
            <w:r w:rsidRPr="000E60FA">
              <w:rPr>
                <w:sz w:val="22"/>
                <w:szCs w:val="22"/>
              </w:rPr>
              <w:t xml:space="preserve">«Спортивно - туристический комплекс «Горная карусель», центральный сектор, </w:t>
            </w:r>
            <w:proofErr w:type="spellStart"/>
            <w:r w:rsidRPr="000E60FA">
              <w:rPr>
                <w:sz w:val="22"/>
                <w:szCs w:val="22"/>
              </w:rPr>
              <w:t>отм</w:t>
            </w:r>
            <w:proofErr w:type="spellEnd"/>
            <w:r w:rsidRPr="000E60FA">
              <w:rPr>
                <w:sz w:val="22"/>
                <w:szCs w:val="22"/>
              </w:rPr>
              <w:t>. +1000-+1500м. Этап 2»</w:t>
            </w:r>
          </w:p>
        </w:tc>
      </w:tr>
      <w:tr w:rsidR="00023006" w:rsidRPr="000C510D" w:rsidTr="00023006">
        <w:tc>
          <w:tcPr>
            <w:tcW w:w="534" w:type="dxa"/>
            <w:shd w:val="clear" w:color="auto" w:fill="auto"/>
          </w:tcPr>
          <w:p w:rsidR="00023006" w:rsidRPr="000C510D" w:rsidRDefault="00023006" w:rsidP="00023006">
            <w:pPr>
              <w:numPr>
                <w:ilvl w:val="0"/>
                <w:numId w:val="38"/>
              </w:numPr>
              <w:ind w:left="0" w:hanging="372"/>
              <w:contextualSpacing/>
              <w:jc w:val="both"/>
              <w:rPr>
                <w:sz w:val="22"/>
                <w:szCs w:val="22"/>
                <w:lang w:val="x-none" w:eastAsia="x-none"/>
              </w:rPr>
            </w:pPr>
          </w:p>
        </w:tc>
        <w:tc>
          <w:tcPr>
            <w:tcW w:w="4394" w:type="dxa"/>
            <w:shd w:val="clear" w:color="auto" w:fill="auto"/>
          </w:tcPr>
          <w:p w:rsidR="00023006" w:rsidRPr="000C510D" w:rsidRDefault="00023006" w:rsidP="00023006">
            <w:pPr>
              <w:jc w:val="both"/>
              <w:rPr>
                <w:b/>
                <w:sz w:val="22"/>
                <w:szCs w:val="22"/>
              </w:rPr>
            </w:pPr>
            <w:r w:rsidRPr="000C510D">
              <w:rPr>
                <w:sz w:val="22"/>
                <w:szCs w:val="22"/>
              </w:rPr>
              <w:t>Место выполнения работ</w:t>
            </w:r>
          </w:p>
        </w:tc>
        <w:tc>
          <w:tcPr>
            <w:tcW w:w="4961" w:type="dxa"/>
            <w:shd w:val="clear" w:color="auto" w:fill="auto"/>
          </w:tcPr>
          <w:p w:rsidR="00023006" w:rsidRPr="000C510D" w:rsidRDefault="00023006" w:rsidP="00023006">
            <w:pPr>
              <w:jc w:val="both"/>
              <w:rPr>
                <w:sz w:val="22"/>
                <w:szCs w:val="22"/>
              </w:rPr>
            </w:pPr>
            <w:r w:rsidRPr="000C510D">
              <w:rPr>
                <w:sz w:val="22"/>
                <w:szCs w:val="22"/>
              </w:rPr>
              <w:t xml:space="preserve">РФ, Краснодарский край, г. Сочи, Адлерский район, с. </w:t>
            </w:r>
            <w:proofErr w:type="spellStart"/>
            <w:r w:rsidRPr="000C510D">
              <w:rPr>
                <w:sz w:val="22"/>
                <w:szCs w:val="22"/>
              </w:rPr>
              <w:t>Эсто</w:t>
            </w:r>
            <w:proofErr w:type="spellEnd"/>
            <w:r w:rsidRPr="000C510D">
              <w:rPr>
                <w:sz w:val="22"/>
                <w:szCs w:val="22"/>
              </w:rPr>
              <w:t xml:space="preserve">-Садок, курорт «Горки Город», северный склон хребта </w:t>
            </w:r>
            <w:proofErr w:type="spellStart"/>
            <w:r w:rsidRPr="000C510D">
              <w:rPr>
                <w:sz w:val="22"/>
                <w:szCs w:val="22"/>
              </w:rPr>
              <w:t>Аибга</w:t>
            </w:r>
            <w:proofErr w:type="spellEnd"/>
            <w:r w:rsidRPr="000C510D">
              <w:rPr>
                <w:sz w:val="22"/>
                <w:szCs w:val="22"/>
              </w:rPr>
              <w:t xml:space="preserve">, центральный сектор, </w:t>
            </w:r>
            <w:proofErr w:type="spellStart"/>
            <w:r w:rsidRPr="000C510D">
              <w:rPr>
                <w:sz w:val="22"/>
                <w:szCs w:val="22"/>
              </w:rPr>
              <w:t>отм</w:t>
            </w:r>
            <w:proofErr w:type="spellEnd"/>
            <w:r w:rsidRPr="000C510D">
              <w:rPr>
                <w:sz w:val="22"/>
                <w:szCs w:val="22"/>
              </w:rPr>
              <w:t>. +1000-+1500м.»</w:t>
            </w:r>
          </w:p>
        </w:tc>
      </w:tr>
      <w:tr w:rsidR="00023006" w:rsidRPr="000C510D" w:rsidTr="00023006">
        <w:tc>
          <w:tcPr>
            <w:tcW w:w="534" w:type="dxa"/>
            <w:shd w:val="clear" w:color="auto" w:fill="auto"/>
          </w:tcPr>
          <w:p w:rsidR="00023006" w:rsidRPr="000C510D" w:rsidRDefault="00023006" w:rsidP="00023006">
            <w:pPr>
              <w:numPr>
                <w:ilvl w:val="0"/>
                <w:numId w:val="38"/>
              </w:numPr>
              <w:ind w:left="0" w:hanging="372"/>
              <w:contextualSpacing/>
              <w:jc w:val="both"/>
              <w:rPr>
                <w:sz w:val="22"/>
                <w:szCs w:val="22"/>
                <w:lang w:val="x-none" w:eastAsia="x-none"/>
              </w:rPr>
            </w:pPr>
          </w:p>
        </w:tc>
        <w:tc>
          <w:tcPr>
            <w:tcW w:w="4394" w:type="dxa"/>
            <w:shd w:val="clear" w:color="auto" w:fill="auto"/>
          </w:tcPr>
          <w:p w:rsidR="00023006" w:rsidRPr="000C510D" w:rsidRDefault="00023006" w:rsidP="00023006">
            <w:pPr>
              <w:jc w:val="both"/>
              <w:rPr>
                <w:b/>
                <w:sz w:val="22"/>
                <w:szCs w:val="22"/>
                <w:highlight w:val="yellow"/>
              </w:rPr>
            </w:pPr>
            <w:r w:rsidRPr="000C510D">
              <w:rPr>
                <w:sz w:val="22"/>
                <w:szCs w:val="22"/>
              </w:rPr>
              <w:t>Срок (этапы) и условия выполнения работ</w:t>
            </w:r>
          </w:p>
        </w:tc>
        <w:tc>
          <w:tcPr>
            <w:tcW w:w="4961" w:type="dxa"/>
            <w:shd w:val="clear" w:color="auto" w:fill="auto"/>
          </w:tcPr>
          <w:p w:rsidR="00023006" w:rsidRPr="000C510D" w:rsidRDefault="00023006" w:rsidP="00023006">
            <w:pPr>
              <w:shd w:val="clear" w:color="auto" w:fill="FFFFFF"/>
              <w:jc w:val="both"/>
              <w:rPr>
                <w:sz w:val="22"/>
                <w:szCs w:val="22"/>
              </w:rPr>
            </w:pPr>
            <w:r w:rsidRPr="000C510D">
              <w:rPr>
                <w:sz w:val="22"/>
                <w:szCs w:val="22"/>
              </w:rPr>
              <w:t>Срок выполнения работ</w:t>
            </w:r>
          </w:p>
          <w:p w:rsidR="00023006" w:rsidRPr="00AB72B0" w:rsidRDefault="00023006" w:rsidP="00023006">
            <w:pPr>
              <w:shd w:val="clear" w:color="auto" w:fill="FFFFFF"/>
              <w:jc w:val="both"/>
              <w:rPr>
                <w:color w:val="000000" w:themeColor="text1"/>
                <w:sz w:val="22"/>
                <w:szCs w:val="22"/>
              </w:rPr>
            </w:pPr>
            <w:r w:rsidRPr="000C510D">
              <w:rPr>
                <w:sz w:val="22"/>
                <w:szCs w:val="22"/>
              </w:rPr>
              <w:t xml:space="preserve">Начало: </w:t>
            </w:r>
            <w:r w:rsidR="00AB72B0" w:rsidRPr="00AB72B0">
              <w:rPr>
                <w:color w:val="000000" w:themeColor="text1"/>
                <w:sz w:val="22"/>
                <w:szCs w:val="22"/>
              </w:rPr>
              <w:t>«18» июля 2018г.</w:t>
            </w:r>
          </w:p>
          <w:p w:rsidR="00023006" w:rsidRPr="000C510D" w:rsidRDefault="00023006" w:rsidP="00B27686">
            <w:pPr>
              <w:shd w:val="clear" w:color="auto" w:fill="FFFFFF"/>
              <w:jc w:val="both"/>
              <w:rPr>
                <w:sz w:val="22"/>
                <w:szCs w:val="22"/>
                <w:highlight w:val="yellow"/>
              </w:rPr>
            </w:pPr>
            <w:r w:rsidRPr="000C510D">
              <w:rPr>
                <w:sz w:val="22"/>
                <w:szCs w:val="22"/>
              </w:rPr>
              <w:t>Окончание:  «30» декабря 201</w:t>
            </w:r>
            <w:r w:rsidR="00B27686">
              <w:rPr>
                <w:sz w:val="22"/>
                <w:szCs w:val="22"/>
              </w:rPr>
              <w:t>8</w:t>
            </w:r>
            <w:r w:rsidRPr="000C510D">
              <w:rPr>
                <w:sz w:val="22"/>
                <w:szCs w:val="22"/>
              </w:rPr>
              <w:t>г.</w:t>
            </w:r>
          </w:p>
        </w:tc>
      </w:tr>
      <w:tr w:rsidR="00023006" w:rsidRPr="000C510D" w:rsidTr="00023006">
        <w:tc>
          <w:tcPr>
            <w:tcW w:w="534" w:type="dxa"/>
            <w:shd w:val="clear" w:color="auto" w:fill="auto"/>
          </w:tcPr>
          <w:p w:rsidR="00023006" w:rsidRPr="000C510D" w:rsidRDefault="00023006" w:rsidP="00023006">
            <w:pPr>
              <w:numPr>
                <w:ilvl w:val="0"/>
                <w:numId w:val="38"/>
              </w:numPr>
              <w:ind w:left="0" w:hanging="372"/>
              <w:contextualSpacing/>
              <w:jc w:val="both"/>
              <w:rPr>
                <w:sz w:val="22"/>
                <w:szCs w:val="22"/>
                <w:lang w:val="x-none" w:eastAsia="x-none"/>
              </w:rPr>
            </w:pPr>
          </w:p>
        </w:tc>
        <w:tc>
          <w:tcPr>
            <w:tcW w:w="4394" w:type="dxa"/>
            <w:shd w:val="clear" w:color="auto" w:fill="auto"/>
          </w:tcPr>
          <w:p w:rsidR="00023006" w:rsidRPr="000E60FA" w:rsidRDefault="00023006" w:rsidP="00023006">
            <w:pPr>
              <w:jc w:val="both"/>
              <w:rPr>
                <w:sz w:val="22"/>
                <w:szCs w:val="22"/>
              </w:rPr>
            </w:pPr>
            <w:r w:rsidRPr="000E60FA">
              <w:rPr>
                <w:sz w:val="22"/>
                <w:szCs w:val="22"/>
              </w:rPr>
              <w:t>Виды и Объемы выполняемых работ</w:t>
            </w:r>
          </w:p>
        </w:tc>
        <w:tc>
          <w:tcPr>
            <w:tcW w:w="4961" w:type="dxa"/>
            <w:shd w:val="clear" w:color="auto" w:fill="auto"/>
          </w:tcPr>
          <w:p w:rsidR="00023006" w:rsidRPr="000E60FA" w:rsidRDefault="000E60FA" w:rsidP="000E60FA">
            <w:pPr>
              <w:numPr>
                <w:ilvl w:val="0"/>
                <w:numId w:val="37"/>
              </w:numPr>
              <w:shd w:val="clear" w:color="auto" w:fill="FFFFFF"/>
              <w:ind w:left="317" w:hanging="142"/>
              <w:contextualSpacing/>
              <w:jc w:val="both"/>
              <w:rPr>
                <w:sz w:val="22"/>
                <w:szCs w:val="22"/>
                <w:lang w:val="x-none" w:eastAsia="x-none"/>
              </w:rPr>
            </w:pPr>
            <w:r w:rsidRPr="000E60FA">
              <w:rPr>
                <w:sz w:val="22"/>
                <w:szCs w:val="22"/>
                <w:lang w:val="x-none" w:eastAsia="x-none"/>
              </w:rPr>
              <w:t>Подготовительные работы</w:t>
            </w:r>
            <w:r w:rsidR="00023006" w:rsidRPr="000E60FA">
              <w:rPr>
                <w:sz w:val="22"/>
                <w:szCs w:val="22"/>
                <w:lang w:val="x-none" w:eastAsia="x-none"/>
              </w:rPr>
              <w:t>:</w:t>
            </w:r>
          </w:p>
          <w:p w:rsidR="00023006" w:rsidRPr="000E60FA" w:rsidRDefault="000E60FA" w:rsidP="000E60FA">
            <w:pPr>
              <w:numPr>
                <w:ilvl w:val="0"/>
                <w:numId w:val="39"/>
              </w:numPr>
              <w:shd w:val="clear" w:color="auto" w:fill="FFFFFF"/>
              <w:ind w:left="1168" w:hanging="197"/>
              <w:contextualSpacing/>
              <w:jc w:val="both"/>
              <w:rPr>
                <w:sz w:val="22"/>
                <w:szCs w:val="22"/>
                <w:lang w:val="x-none" w:eastAsia="x-none"/>
              </w:rPr>
            </w:pPr>
            <w:r w:rsidRPr="000E60FA">
              <w:rPr>
                <w:sz w:val="22"/>
                <w:szCs w:val="22"/>
                <w:lang w:val="x-none" w:eastAsia="x-none"/>
              </w:rPr>
              <w:t>Свод леса</w:t>
            </w:r>
            <w:r w:rsidR="00023006" w:rsidRPr="000E60FA">
              <w:rPr>
                <w:sz w:val="22"/>
                <w:szCs w:val="22"/>
                <w:lang w:val="x-none" w:eastAsia="x-none"/>
              </w:rPr>
              <w:t xml:space="preserve"> – </w:t>
            </w:r>
            <w:r w:rsidR="000156E8">
              <w:rPr>
                <w:sz w:val="22"/>
                <w:szCs w:val="22"/>
                <w:lang w:eastAsia="x-none"/>
              </w:rPr>
              <w:t>82</w:t>
            </w:r>
            <w:r w:rsidR="00023006" w:rsidRPr="000E60FA">
              <w:rPr>
                <w:sz w:val="22"/>
                <w:szCs w:val="22"/>
                <w:lang w:val="x-none" w:eastAsia="x-none"/>
              </w:rPr>
              <w:t xml:space="preserve"> </w:t>
            </w:r>
            <w:r w:rsidR="000156E8">
              <w:rPr>
                <w:sz w:val="22"/>
                <w:szCs w:val="22"/>
                <w:lang w:eastAsia="x-none"/>
              </w:rPr>
              <w:t>шт.</w:t>
            </w:r>
            <w:r w:rsidRPr="000E60FA">
              <w:rPr>
                <w:sz w:val="22"/>
                <w:szCs w:val="22"/>
                <w:lang w:eastAsia="x-none"/>
              </w:rPr>
              <w:t>;</w:t>
            </w:r>
          </w:p>
          <w:p w:rsidR="000E60FA" w:rsidRPr="000E60FA" w:rsidRDefault="000E60FA" w:rsidP="000E60FA">
            <w:pPr>
              <w:numPr>
                <w:ilvl w:val="0"/>
                <w:numId w:val="39"/>
              </w:numPr>
              <w:shd w:val="clear" w:color="auto" w:fill="FFFFFF"/>
              <w:ind w:left="1168" w:hanging="197"/>
              <w:contextualSpacing/>
              <w:jc w:val="both"/>
              <w:rPr>
                <w:sz w:val="22"/>
                <w:szCs w:val="22"/>
                <w:lang w:val="x-none" w:eastAsia="x-none"/>
              </w:rPr>
            </w:pPr>
            <w:r w:rsidRPr="000E60FA">
              <w:rPr>
                <w:sz w:val="22"/>
                <w:szCs w:val="22"/>
                <w:lang w:val="x-none" w:eastAsia="x-none"/>
              </w:rPr>
              <w:t>Разрушение скального грунта</w:t>
            </w:r>
            <w:r w:rsidRPr="000E60FA">
              <w:rPr>
                <w:sz w:val="22"/>
                <w:szCs w:val="22"/>
                <w:lang w:eastAsia="x-none"/>
              </w:rPr>
              <w:t xml:space="preserve"> – 3000 м</w:t>
            </w:r>
            <w:r w:rsidRPr="000E60FA">
              <w:rPr>
                <w:sz w:val="22"/>
                <w:szCs w:val="22"/>
                <w:vertAlign w:val="superscript"/>
                <w:lang w:eastAsia="x-none"/>
              </w:rPr>
              <w:t>3</w:t>
            </w:r>
            <w:r w:rsidRPr="000E60FA">
              <w:rPr>
                <w:sz w:val="22"/>
                <w:szCs w:val="22"/>
                <w:lang w:eastAsia="x-none"/>
              </w:rPr>
              <w:t>;</w:t>
            </w:r>
          </w:p>
          <w:p w:rsidR="000E60FA" w:rsidRPr="000E60FA" w:rsidRDefault="000E60FA" w:rsidP="000E60FA">
            <w:pPr>
              <w:numPr>
                <w:ilvl w:val="0"/>
                <w:numId w:val="39"/>
              </w:numPr>
              <w:shd w:val="clear" w:color="auto" w:fill="FFFFFF"/>
              <w:ind w:left="1168" w:hanging="197"/>
              <w:contextualSpacing/>
              <w:jc w:val="both"/>
              <w:rPr>
                <w:sz w:val="22"/>
                <w:szCs w:val="22"/>
                <w:lang w:val="x-none" w:eastAsia="x-none"/>
              </w:rPr>
            </w:pPr>
            <w:r w:rsidRPr="000E60FA">
              <w:rPr>
                <w:sz w:val="22"/>
                <w:szCs w:val="22"/>
                <w:lang w:val="x-none" w:eastAsia="x-none"/>
              </w:rPr>
              <w:t>Устройство и содержание технологических дорог и объездных путей</w:t>
            </w:r>
            <w:r w:rsidRPr="000E60FA">
              <w:rPr>
                <w:sz w:val="22"/>
                <w:szCs w:val="22"/>
                <w:lang w:eastAsia="x-none"/>
              </w:rPr>
              <w:t xml:space="preserve"> – 2000 м</w:t>
            </w:r>
            <w:r w:rsidRPr="000E60FA">
              <w:rPr>
                <w:sz w:val="22"/>
                <w:szCs w:val="22"/>
                <w:vertAlign w:val="superscript"/>
                <w:lang w:eastAsia="x-none"/>
              </w:rPr>
              <w:t>3</w:t>
            </w:r>
            <w:r w:rsidRPr="000E60FA">
              <w:rPr>
                <w:sz w:val="22"/>
                <w:szCs w:val="22"/>
                <w:lang w:eastAsia="x-none"/>
              </w:rPr>
              <w:t xml:space="preserve"> дорожной насыпи.</w:t>
            </w:r>
          </w:p>
          <w:p w:rsidR="000E60FA" w:rsidRPr="000E60FA" w:rsidRDefault="000E60FA" w:rsidP="000E60FA">
            <w:pPr>
              <w:numPr>
                <w:ilvl w:val="0"/>
                <w:numId w:val="37"/>
              </w:numPr>
              <w:shd w:val="clear" w:color="auto" w:fill="FFFFFF"/>
              <w:ind w:left="317" w:hanging="142"/>
              <w:contextualSpacing/>
              <w:jc w:val="both"/>
              <w:rPr>
                <w:sz w:val="22"/>
                <w:szCs w:val="22"/>
                <w:lang w:val="x-none" w:eastAsia="x-none"/>
              </w:rPr>
            </w:pPr>
            <w:r w:rsidRPr="000E60FA">
              <w:rPr>
                <w:sz w:val="22"/>
                <w:szCs w:val="22"/>
                <w:lang w:val="x-none" w:eastAsia="x-none"/>
              </w:rPr>
              <w:t>Устройство горнолыжных трасс 2B, 2D</w:t>
            </w:r>
            <w:r w:rsidR="00AB6631">
              <w:rPr>
                <w:sz w:val="22"/>
                <w:szCs w:val="22"/>
                <w:lang w:eastAsia="x-none"/>
              </w:rPr>
              <w:t>:</w:t>
            </w:r>
          </w:p>
          <w:p w:rsidR="000E60FA" w:rsidRPr="000E60FA" w:rsidRDefault="000E60FA" w:rsidP="000E60FA">
            <w:pPr>
              <w:numPr>
                <w:ilvl w:val="0"/>
                <w:numId w:val="39"/>
              </w:numPr>
              <w:shd w:val="clear" w:color="auto" w:fill="FFFFFF"/>
              <w:ind w:left="1168" w:hanging="197"/>
              <w:contextualSpacing/>
              <w:jc w:val="both"/>
              <w:rPr>
                <w:sz w:val="22"/>
                <w:szCs w:val="22"/>
                <w:lang w:val="x-none" w:eastAsia="x-none"/>
              </w:rPr>
            </w:pPr>
            <w:r w:rsidRPr="000E60FA">
              <w:rPr>
                <w:sz w:val="22"/>
                <w:szCs w:val="22"/>
                <w:lang w:val="x-none" w:eastAsia="x-none"/>
              </w:rPr>
              <w:t>Разработка грунта в отвал и уплотнение</w:t>
            </w:r>
            <w:r>
              <w:rPr>
                <w:sz w:val="22"/>
                <w:szCs w:val="22"/>
                <w:lang w:eastAsia="x-none"/>
              </w:rPr>
              <w:t xml:space="preserve"> – 8000 м</w:t>
            </w:r>
            <w:r w:rsidRPr="000E60FA">
              <w:rPr>
                <w:sz w:val="22"/>
                <w:szCs w:val="22"/>
                <w:vertAlign w:val="superscript"/>
                <w:lang w:eastAsia="x-none"/>
              </w:rPr>
              <w:t>3</w:t>
            </w:r>
            <w:r>
              <w:rPr>
                <w:sz w:val="22"/>
                <w:szCs w:val="22"/>
                <w:lang w:eastAsia="x-none"/>
              </w:rPr>
              <w:t>;</w:t>
            </w:r>
          </w:p>
          <w:p w:rsidR="000E60FA" w:rsidRPr="000E60FA" w:rsidRDefault="000E60FA" w:rsidP="000E60FA">
            <w:pPr>
              <w:numPr>
                <w:ilvl w:val="0"/>
                <w:numId w:val="39"/>
              </w:numPr>
              <w:shd w:val="clear" w:color="auto" w:fill="FFFFFF"/>
              <w:ind w:left="1168" w:hanging="197"/>
              <w:contextualSpacing/>
              <w:jc w:val="both"/>
              <w:rPr>
                <w:sz w:val="22"/>
                <w:szCs w:val="22"/>
                <w:lang w:val="x-none" w:eastAsia="x-none"/>
              </w:rPr>
            </w:pPr>
            <w:r w:rsidRPr="000E60FA">
              <w:rPr>
                <w:sz w:val="22"/>
                <w:szCs w:val="22"/>
                <w:lang w:val="x-none" w:eastAsia="x-none"/>
              </w:rPr>
              <w:t>Рыхление, разработка и вывоз избыточного грунта</w:t>
            </w:r>
            <w:r>
              <w:rPr>
                <w:sz w:val="22"/>
                <w:szCs w:val="22"/>
                <w:lang w:eastAsia="x-none"/>
              </w:rPr>
              <w:t xml:space="preserve"> </w:t>
            </w:r>
            <w:r w:rsidR="009E2C26">
              <w:rPr>
                <w:sz w:val="22"/>
                <w:szCs w:val="22"/>
                <w:lang w:eastAsia="x-none"/>
              </w:rPr>
              <w:t>–</w:t>
            </w:r>
            <w:r>
              <w:rPr>
                <w:sz w:val="22"/>
                <w:szCs w:val="22"/>
                <w:lang w:eastAsia="x-none"/>
              </w:rPr>
              <w:t xml:space="preserve"> </w:t>
            </w:r>
            <w:r w:rsidR="009E2C26">
              <w:rPr>
                <w:sz w:val="22"/>
                <w:szCs w:val="22"/>
                <w:lang w:eastAsia="x-none"/>
              </w:rPr>
              <w:t>97439,81 м</w:t>
            </w:r>
            <w:r w:rsidR="009E2C26" w:rsidRPr="009E2C26">
              <w:rPr>
                <w:sz w:val="22"/>
                <w:szCs w:val="22"/>
                <w:vertAlign w:val="superscript"/>
                <w:lang w:eastAsia="x-none"/>
              </w:rPr>
              <w:t>3</w:t>
            </w:r>
            <w:r>
              <w:rPr>
                <w:sz w:val="22"/>
                <w:szCs w:val="22"/>
                <w:lang w:eastAsia="x-none"/>
              </w:rPr>
              <w:t>;</w:t>
            </w:r>
          </w:p>
          <w:p w:rsidR="000E60FA" w:rsidRPr="00AB6631" w:rsidRDefault="000E60FA" w:rsidP="000E60FA">
            <w:pPr>
              <w:numPr>
                <w:ilvl w:val="0"/>
                <w:numId w:val="39"/>
              </w:numPr>
              <w:shd w:val="clear" w:color="auto" w:fill="FFFFFF"/>
              <w:ind w:left="1168" w:hanging="197"/>
              <w:contextualSpacing/>
              <w:jc w:val="both"/>
              <w:rPr>
                <w:sz w:val="22"/>
                <w:szCs w:val="22"/>
                <w:lang w:val="x-none" w:eastAsia="x-none"/>
              </w:rPr>
            </w:pPr>
            <w:r w:rsidRPr="000E60FA">
              <w:rPr>
                <w:sz w:val="22"/>
                <w:szCs w:val="22"/>
                <w:lang w:val="x-none" w:eastAsia="x-none"/>
              </w:rPr>
              <w:t>Укладка избыточного грунта на горнолыжные трассы 8А и 8Е</w:t>
            </w:r>
            <w:r w:rsidR="00AB6631">
              <w:rPr>
                <w:sz w:val="22"/>
                <w:szCs w:val="22"/>
                <w:lang w:eastAsia="x-none"/>
              </w:rPr>
              <w:t xml:space="preserve"> – 8536,98 м</w:t>
            </w:r>
            <w:r w:rsidR="00AB6631" w:rsidRPr="00AB6631">
              <w:rPr>
                <w:sz w:val="22"/>
                <w:szCs w:val="22"/>
                <w:vertAlign w:val="superscript"/>
                <w:lang w:eastAsia="x-none"/>
              </w:rPr>
              <w:t>3</w:t>
            </w:r>
            <w:r w:rsidR="00AB6631">
              <w:rPr>
                <w:sz w:val="22"/>
                <w:szCs w:val="22"/>
                <w:lang w:eastAsia="x-none"/>
              </w:rPr>
              <w:t>;</w:t>
            </w:r>
          </w:p>
          <w:p w:rsidR="00AB6631" w:rsidRPr="00AB6631" w:rsidRDefault="00AB6631" w:rsidP="00AB6631">
            <w:pPr>
              <w:numPr>
                <w:ilvl w:val="0"/>
                <w:numId w:val="39"/>
              </w:numPr>
              <w:shd w:val="clear" w:color="auto" w:fill="FFFFFF"/>
              <w:ind w:left="1168" w:hanging="197"/>
              <w:contextualSpacing/>
              <w:jc w:val="both"/>
              <w:rPr>
                <w:sz w:val="22"/>
                <w:szCs w:val="22"/>
                <w:lang w:val="x-none" w:eastAsia="x-none"/>
              </w:rPr>
            </w:pPr>
            <w:r w:rsidRPr="00AB6631">
              <w:rPr>
                <w:sz w:val="22"/>
                <w:szCs w:val="22"/>
                <w:lang w:val="x-none" w:eastAsia="x-none"/>
              </w:rPr>
              <w:t xml:space="preserve">Устройство </w:t>
            </w:r>
            <w:proofErr w:type="spellStart"/>
            <w:r w:rsidRPr="00AB6631">
              <w:rPr>
                <w:sz w:val="22"/>
                <w:szCs w:val="22"/>
                <w:lang w:val="x-none" w:eastAsia="x-none"/>
              </w:rPr>
              <w:t>армонасыпи</w:t>
            </w:r>
            <w:proofErr w:type="spellEnd"/>
            <w:r w:rsidRPr="00AB6631">
              <w:rPr>
                <w:sz w:val="22"/>
                <w:szCs w:val="22"/>
                <w:lang w:val="x-none" w:eastAsia="x-none"/>
              </w:rPr>
              <w:t xml:space="preserve"> при формировании горнолыжных трасс 2D и 2В</w:t>
            </w:r>
            <w:r>
              <w:rPr>
                <w:sz w:val="22"/>
                <w:szCs w:val="22"/>
                <w:lang w:eastAsia="x-none"/>
              </w:rPr>
              <w:t xml:space="preserve"> – 50133,41 м</w:t>
            </w:r>
            <w:r w:rsidRPr="00AB6631">
              <w:rPr>
                <w:sz w:val="22"/>
                <w:szCs w:val="22"/>
                <w:vertAlign w:val="superscript"/>
                <w:lang w:eastAsia="x-none"/>
              </w:rPr>
              <w:t>3</w:t>
            </w:r>
            <w:r>
              <w:rPr>
                <w:sz w:val="22"/>
                <w:szCs w:val="22"/>
                <w:lang w:eastAsia="x-none"/>
              </w:rPr>
              <w:t>;</w:t>
            </w:r>
          </w:p>
          <w:p w:rsidR="00AB6631" w:rsidRPr="00AB6631" w:rsidRDefault="00AB6631" w:rsidP="00AB6631">
            <w:pPr>
              <w:numPr>
                <w:ilvl w:val="0"/>
                <w:numId w:val="39"/>
              </w:numPr>
              <w:shd w:val="clear" w:color="auto" w:fill="FFFFFF"/>
              <w:ind w:left="1168" w:hanging="197"/>
              <w:contextualSpacing/>
              <w:jc w:val="both"/>
              <w:rPr>
                <w:sz w:val="22"/>
                <w:szCs w:val="22"/>
                <w:lang w:val="x-none" w:eastAsia="x-none"/>
              </w:rPr>
            </w:pPr>
            <w:r w:rsidRPr="00AB6631">
              <w:rPr>
                <w:sz w:val="22"/>
                <w:szCs w:val="22"/>
                <w:lang w:val="x-none" w:eastAsia="x-none"/>
              </w:rPr>
              <w:t>Устройство насыпи при формировании горнолыжных трасс 2D и 2В</w:t>
            </w:r>
            <w:r>
              <w:rPr>
                <w:sz w:val="22"/>
                <w:szCs w:val="22"/>
                <w:lang w:eastAsia="x-none"/>
              </w:rPr>
              <w:t xml:space="preserve"> – 46283,31 м</w:t>
            </w:r>
            <w:r w:rsidRPr="00AB6631">
              <w:rPr>
                <w:sz w:val="22"/>
                <w:szCs w:val="22"/>
                <w:vertAlign w:val="superscript"/>
                <w:lang w:eastAsia="x-none"/>
              </w:rPr>
              <w:t>3</w:t>
            </w:r>
            <w:r>
              <w:rPr>
                <w:sz w:val="22"/>
                <w:szCs w:val="22"/>
                <w:lang w:eastAsia="x-none"/>
              </w:rPr>
              <w:t>;</w:t>
            </w:r>
          </w:p>
          <w:p w:rsidR="00AB6631" w:rsidRPr="00AB6631" w:rsidRDefault="00AB6631" w:rsidP="00AB6631">
            <w:pPr>
              <w:numPr>
                <w:ilvl w:val="0"/>
                <w:numId w:val="39"/>
              </w:numPr>
              <w:shd w:val="clear" w:color="auto" w:fill="FFFFFF"/>
              <w:ind w:left="1168" w:hanging="197"/>
              <w:contextualSpacing/>
              <w:jc w:val="both"/>
              <w:rPr>
                <w:sz w:val="22"/>
                <w:szCs w:val="22"/>
                <w:lang w:val="x-none" w:eastAsia="x-none"/>
              </w:rPr>
            </w:pPr>
            <w:r w:rsidRPr="00AB6631">
              <w:rPr>
                <w:sz w:val="22"/>
                <w:szCs w:val="22"/>
                <w:lang w:val="x-none" w:eastAsia="x-none"/>
              </w:rPr>
              <w:t xml:space="preserve">Посев </w:t>
            </w:r>
            <w:proofErr w:type="spellStart"/>
            <w:r w:rsidRPr="00AB6631">
              <w:rPr>
                <w:sz w:val="22"/>
                <w:szCs w:val="22"/>
                <w:lang w:val="x-none" w:eastAsia="x-none"/>
              </w:rPr>
              <w:t>многолетных</w:t>
            </w:r>
            <w:proofErr w:type="spellEnd"/>
            <w:r w:rsidRPr="00AB6631">
              <w:rPr>
                <w:sz w:val="22"/>
                <w:szCs w:val="22"/>
                <w:lang w:val="x-none" w:eastAsia="x-none"/>
              </w:rPr>
              <w:t xml:space="preserve"> трав</w:t>
            </w:r>
            <w:r>
              <w:rPr>
                <w:sz w:val="22"/>
                <w:szCs w:val="22"/>
                <w:lang w:eastAsia="x-none"/>
              </w:rPr>
              <w:t xml:space="preserve"> – 7,7923 га;</w:t>
            </w:r>
          </w:p>
          <w:p w:rsidR="00AB6631" w:rsidRPr="009E2C26" w:rsidRDefault="009E2C26" w:rsidP="009E2C26">
            <w:pPr>
              <w:numPr>
                <w:ilvl w:val="0"/>
                <w:numId w:val="39"/>
              </w:numPr>
              <w:shd w:val="clear" w:color="auto" w:fill="FFFFFF"/>
              <w:ind w:left="1168" w:hanging="197"/>
              <w:contextualSpacing/>
              <w:jc w:val="both"/>
              <w:rPr>
                <w:sz w:val="22"/>
                <w:szCs w:val="22"/>
                <w:lang w:val="x-none" w:eastAsia="x-none"/>
              </w:rPr>
            </w:pPr>
            <w:r w:rsidRPr="009E2C26">
              <w:rPr>
                <w:sz w:val="22"/>
                <w:szCs w:val="22"/>
                <w:lang w:val="x-none" w:eastAsia="x-none"/>
              </w:rPr>
              <w:t>Водоотводные канавы</w:t>
            </w:r>
            <w:r>
              <w:rPr>
                <w:sz w:val="22"/>
                <w:szCs w:val="22"/>
                <w:lang w:eastAsia="x-none"/>
              </w:rPr>
              <w:t xml:space="preserve"> – 700 м;</w:t>
            </w:r>
          </w:p>
          <w:p w:rsidR="009E2C26" w:rsidRPr="009E2C26" w:rsidRDefault="009E2C26" w:rsidP="009E2C26">
            <w:pPr>
              <w:numPr>
                <w:ilvl w:val="0"/>
                <w:numId w:val="39"/>
              </w:numPr>
              <w:shd w:val="clear" w:color="auto" w:fill="FFFFFF"/>
              <w:ind w:left="1168" w:hanging="197"/>
              <w:contextualSpacing/>
              <w:jc w:val="both"/>
              <w:rPr>
                <w:sz w:val="22"/>
                <w:szCs w:val="22"/>
                <w:lang w:val="x-none" w:eastAsia="x-none"/>
              </w:rPr>
            </w:pPr>
            <w:r w:rsidRPr="009E2C26">
              <w:rPr>
                <w:sz w:val="22"/>
                <w:szCs w:val="22"/>
                <w:lang w:val="x-none" w:eastAsia="x-none"/>
              </w:rPr>
              <w:t xml:space="preserve">Устройство ж/б перекрытий существующего </w:t>
            </w:r>
            <w:proofErr w:type="spellStart"/>
            <w:r w:rsidRPr="009E2C26">
              <w:rPr>
                <w:sz w:val="22"/>
                <w:szCs w:val="22"/>
                <w:lang w:val="x-none" w:eastAsia="x-none"/>
              </w:rPr>
              <w:t>габионного</w:t>
            </w:r>
            <w:proofErr w:type="spellEnd"/>
            <w:r w:rsidRPr="009E2C26">
              <w:rPr>
                <w:sz w:val="22"/>
                <w:szCs w:val="22"/>
                <w:lang w:val="x-none" w:eastAsia="x-none"/>
              </w:rPr>
              <w:t xml:space="preserve"> лотка на объездном пути (переезд 2F-2B)</w:t>
            </w:r>
            <w:r>
              <w:rPr>
                <w:sz w:val="22"/>
                <w:szCs w:val="22"/>
                <w:lang w:eastAsia="x-none"/>
              </w:rPr>
              <w:t xml:space="preserve"> – 8 ж/б плит;</w:t>
            </w:r>
          </w:p>
          <w:p w:rsidR="009E2C26" w:rsidRPr="000E60FA" w:rsidRDefault="009E2C26" w:rsidP="009E2C26">
            <w:pPr>
              <w:numPr>
                <w:ilvl w:val="0"/>
                <w:numId w:val="39"/>
              </w:numPr>
              <w:shd w:val="clear" w:color="auto" w:fill="FFFFFF"/>
              <w:ind w:left="1168" w:hanging="197"/>
              <w:contextualSpacing/>
              <w:jc w:val="both"/>
              <w:rPr>
                <w:sz w:val="22"/>
                <w:szCs w:val="22"/>
                <w:lang w:val="x-none" w:eastAsia="x-none"/>
              </w:rPr>
            </w:pPr>
            <w:r w:rsidRPr="009E2C26">
              <w:rPr>
                <w:sz w:val="22"/>
                <w:szCs w:val="22"/>
                <w:lang w:val="x-none" w:eastAsia="x-none"/>
              </w:rPr>
              <w:t>Водопропускные трубы</w:t>
            </w:r>
            <w:r>
              <w:rPr>
                <w:sz w:val="22"/>
                <w:szCs w:val="22"/>
                <w:lang w:eastAsia="x-none"/>
              </w:rPr>
              <w:t xml:space="preserve"> – 102 м.</w:t>
            </w:r>
          </w:p>
          <w:p w:rsidR="00023006" w:rsidRPr="000E60FA" w:rsidRDefault="00023006" w:rsidP="00023006">
            <w:pPr>
              <w:shd w:val="clear" w:color="auto" w:fill="FFFFFF"/>
              <w:jc w:val="both"/>
              <w:rPr>
                <w:sz w:val="22"/>
                <w:szCs w:val="22"/>
              </w:rPr>
            </w:pPr>
            <w:r w:rsidRPr="000E60FA">
              <w:rPr>
                <w:sz w:val="22"/>
                <w:szCs w:val="22"/>
              </w:rPr>
              <w:t>Работы выполнить в соответствии с утвержденными техническими решениями, рабочей документацией и Приложением к настоящему техническому заданию (графические материалы, ведомости объемов работ).</w:t>
            </w:r>
          </w:p>
        </w:tc>
      </w:tr>
      <w:tr w:rsidR="00023006" w:rsidRPr="000C510D" w:rsidTr="00023006">
        <w:tc>
          <w:tcPr>
            <w:tcW w:w="534" w:type="dxa"/>
            <w:shd w:val="clear" w:color="auto" w:fill="auto"/>
          </w:tcPr>
          <w:p w:rsidR="00023006" w:rsidRPr="000C510D" w:rsidRDefault="00023006" w:rsidP="00023006">
            <w:pPr>
              <w:numPr>
                <w:ilvl w:val="0"/>
                <w:numId w:val="38"/>
              </w:numPr>
              <w:ind w:left="0" w:hanging="372"/>
              <w:contextualSpacing/>
              <w:jc w:val="both"/>
              <w:rPr>
                <w:sz w:val="22"/>
                <w:szCs w:val="22"/>
                <w:lang w:val="x-none" w:eastAsia="x-none"/>
              </w:rPr>
            </w:pPr>
          </w:p>
        </w:tc>
        <w:tc>
          <w:tcPr>
            <w:tcW w:w="4394" w:type="dxa"/>
            <w:shd w:val="clear" w:color="auto" w:fill="auto"/>
          </w:tcPr>
          <w:p w:rsidR="00023006" w:rsidRPr="000C510D" w:rsidRDefault="00023006" w:rsidP="00023006">
            <w:pPr>
              <w:jc w:val="both"/>
              <w:rPr>
                <w:b/>
                <w:sz w:val="22"/>
                <w:szCs w:val="22"/>
                <w:highlight w:val="yellow"/>
              </w:rPr>
            </w:pPr>
            <w:r w:rsidRPr="000C510D">
              <w:rPr>
                <w:sz w:val="22"/>
                <w:szCs w:val="22"/>
              </w:rPr>
              <w:t>Обеспечение материалами и оборудованием для производства работ.</w:t>
            </w:r>
          </w:p>
        </w:tc>
        <w:tc>
          <w:tcPr>
            <w:tcW w:w="4961" w:type="dxa"/>
            <w:shd w:val="clear" w:color="auto" w:fill="auto"/>
          </w:tcPr>
          <w:p w:rsidR="00023006" w:rsidRPr="000C510D" w:rsidRDefault="00023006" w:rsidP="00023006">
            <w:pPr>
              <w:shd w:val="clear" w:color="auto" w:fill="FFFFFF"/>
              <w:ind w:firstLine="568"/>
              <w:jc w:val="both"/>
              <w:rPr>
                <w:sz w:val="22"/>
                <w:szCs w:val="22"/>
              </w:rPr>
            </w:pPr>
            <w:r w:rsidRPr="000C510D">
              <w:rPr>
                <w:sz w:val="22"/>
                <w:szCs w:val="22"/>
              </w:rPr>
              <w:t>Материалы и оборудование, необходимые для  выполнения работ, поставляет Подрядчик.</w:t>
            </w:r>
          </w:p>
        </w:tc>
      </w:tr>
      <w:tr w:rsidR="00023006" w:rsidRPr="000C510D" w:rsidTr="00023006">
        <w:tc>
          <w:tcPr>
            <w:tcW w:w="534" w:type="dxa"/>
            <w:shd w:val="clear" w:color="auto" w:fill="auto"/>
          </w:tcPr>
          <w:p w:rsidR="00023006" w:rsidRPr="000C510D" w:rsidRDefault="00023006" w:rsidP="00023006">
            <w:pPr>
              <w:numPr>
                <w:ilvl w:val="0"/>
                <w:numId w:val="38"/>
              </w:numPr>
              <w:ind w:left="0" w:hanging="372"/>
              <w:contextualSpacing/>
              <w:jc w:val="both"/>
              <w:rPr>
                <w:sz w:val="22"/>
                <w:szCs w:val="22"/>
                <w:lang w:val="x-none" w:eastAsia="x-none"/>
              </w:rPr>
            </w:pPr>
          </w:p>
        </w:tc>
        <w:tc>
          <w:tcPr>
            <w:tcW w:w="4394" w:type="dxa"/>
            <w:shd w:val="clear" w:color="auto" w:fill="auto"/>
          </w:tcPr>
          <w:p w:rsidR="00023006" w:rsidRPr="000C510D" w:rsidRDefault="00023006" w:rsidP="00023006">
            <w:pPr>
              <w:jc w:val="both"/>
              <w:rPr>
                <w:sz w:val="22"/>
                <w:szCs w:val="22"/>
              </w:rPr>
            </w:pPr>
            <w:r w:rsidRPr="000C510D">
              <w:rPr>
                <w:sz w:val="22"/>
                <w:szCs w:val="22"/>
              </w:rPr>
              <w:t xml:space="preserve">Технические требования. </w:t>
            </w:r>
          </w:p>
          <w:p w:rsidR="00023006" w:rsidRPr="000C510D" w:rsidRDefault="00023006" w:rsidP="00023006">
            <w:pPr>
              <w:jc w:val="both"/>
              <w:rPr>
                <w:b/>
                <w:sz w:val="22"/>
                <w:szCs w:val="22"/>
              </w:rPr>
            </w:pPr>
            <w:r w:rsidRPr="000C510D">
              <w:rPr>
                <w:sz w:val="22"/>
                <w:szCs w:val="22"/>
              </w:rPr>
              <w:t>Пояснительные записки, чертежи, планы</w:t>
            </w:r>
          </w:p>
        </w:tc>
        <w:tc>
          <w:tcPr>
            <w:tcW w:w="4961" w:type="dxa"/>
            <w:shd w:val="clear" w:color="auto" w:fill="auto"/>
          </w:tcPr>
          <w:p w:rsidR="00023006" w:rsidRPr="000C510D" w:rsidRDefault="00023006" w:rsidP="00023006">
            <w:pPr>
              <w:shd w:val="clear" w:color="auto" w:fill="FFFFFF"/>
              <w:jc w:val="both"/>
              <w:rPr>
                <w:sz w:val="22"/>
                <w:szCs w:val="22"/>
              </w:rPr>
            </w:pPr>
            <w:r w:rsidRPr="000C510D">
              <w:rPr>
                <w:sz w:val="22"/>
                <w:szCs w:val="22"/>
              </w:rPr>
              <w:t>1.</w:t>
            </w:r>
            <w:r w:rsidRPr="000C510D">
              <w:rPr>
                <w:sz w:val="22"/>
                <w:szCs w:val="22"/>
              </w:rPr>
              <w:tab/>
              <w:t xml:space="preserve">Разработать проекты производства работ и согласовать с представителем Заказчика. </w:t>
            </w:r>
          </w:p>
          <w:p w:rsidR="00023006" w:rsidRPr="000C510D" w:rsidRDefault="00023006" w:rsidP="00023006">
            <w:pPr>
              <w:shd w:val="clear" w:color="auto" w:fill="FFFFFF"/>
              <w:jc w:val="both"/>
              <w:rPr>
                <w:sz w:val="22"/>
                <w:szCs w:val="22"/>
              </w:rPr>
            </w:pPr>
            <w:r w:rsidRPr="000C510D">
              <w:rPr>
                <w:sz w:val="22"/>
                <w:szCs w:val="22"/>
              </w:rPr>
              <w:t>2.</w:t>
            </w:r>
            <w:r w:rsidRPr="000C510D">
              <w:rPr>
                <w:sz w:val="22"/>
                <w:szCs w:val="22"/>
              </w:rPr>
              <w:tab/>
              <w:t>Разработать план-график производства работ.</w:t>
            </w:r>
          </w:p>
          <w:p w:rsidR="00023006" w:rsidRPr="000C510D" w:rsidRDefault="00023006" w:rsidP="00023006">
            <w:pPr>
              <w:shd w:val="clear" w:color="auto" w:fill="FFFFFF"/>
              <w:jc w:val="both"/>
              <w:rPr>
                <w:sz w:val="22"/>
                <w:szCs w:val="22"/>
              </w:rPr>
            </w:pPr>
            <w:r w:rsidRPr="000C510D">
              <w:rPr>
                <w:sz w:val="22"/>
                <w:szCs w:val="22"/>
              </w:rPr>
              <w:t>3.</w:t>
            </w:r>
            <w:r w:rsidRPr="000C510D">
              <w:rPr>
                <w:sz w:val="22"/>
                <w:szCs w:val="22"/>
              </w:rPr>
              <w:tab/>
              <w:t>Освещение на объекте в темное время суток организовать самостоятельно.</w:t>
            </w:r>
          </w:p>
          <w:p w:rsidR="00023006" w:rsidRPr="000C510D" w:rsidRDefault="00023006" w:rsidP="00023006">
            <w:pPr>
              <w:shd w:val="clear" w:color="auto" w:fill="FFFFFF"/>
              <w:jc w:val="both"/>
              <w:rPr>
                <w:sz w:val="22"/>
                <w:szCs w:val="22"/>
              </w:rPr>
            </w:pPr>
            <w:r w:rsidRPr="000C510D">
              <w:rPr>
                <w:sz w:val="22"/>
                <w:szCs w:val="22"/>
              </w:rPr>
              <w:t>4.</w:t>
            </w:r>
            <w:r w:rsidRPr="000C510D">
              <w:rPr>
                <w:sz w:val="22"/>
                <w:szCs w:val="22"/>
              </w:rPr>
              <w:tab/>
              <w:t>Обеспечить наличие необходимого инструмента, спецтехники и оборудования для производства работ самостоятельно.</w:t>
            </w:r>
          </w:p>
          <w:p w:rsidR="00023006" w:rsidRPr="000C510D" w:rsidRDefault="00023006" w:rsidP="00023006">
            <w:pPr>
              <w:shd w:val="clear" w:color="auto" w:fill="FFFFFF"/>
              <w:jc w:val="both"/>
              <w:rPr>
                <w:sz w:val="22"/>
                <w:szCs w:val="22"/>
              </w:rPr>
            </w:pPr>
            <w:r w:rsidRPr="000C510D">
              <w:rPr>
                <w:sz w:val="22"/>
                <w:szCs w:val="22"/>
              </w:rPr>
              <w:t>5.</w:t>
            </w:r>
            <w:r w:rsidRPr="000C510D">
              <w:rPr>
                <w:sz w:val="22"/>
                <w:szCs w:val="22"/>
              </w:rPr>
              <w:tab/>
              <w:t xml:space="preserve">Обеспечить транспортные работы самостоятельно. </w:t>
            </w:r>
          </w:p>
          <w:p w:rsidR="00023006" w:rsidRPr="000C510D" w:rsidRDefault="00023006" w:rsidP="00023006">
            <w:pPr>
              <w:shd w:val="clear" w:color="auto" w:fill="FFFFFF"/>
              <w:jc w:val="both"/>
              <w:rPr>
                <w:sz w:val="22"/>
                <w:szCs w:val="22"/>
              </w:rPr>
            </w:pPr>
            <w:r w:rsidRPr="000C510D">
              <w:rPr>
                <w:sz w:val="22"/>
                <w:szCs w:val="22"/>
              </w:rPr>
              <w:t>6. Заказчик передает Подрядчику утвержденные технические решения и/или комплект Рабочей документации «В производство работ» в течение 10 (десяти) календарных дней с момента подписания Договора.</w:t>
            </w:r>
          </w:p>
        </w:tc>
      </w:tr>
      <w:tr w:rsidR="00023006" w:rsidRPr="000C510D" w:rsidTr="00023006">
        <w:tc>
          <w:tcPr>
            <w:tcW w:w="534" w:type="dxa"/>
            <w:shd w:val="clear" w:color="auto" w:fill="auto"/>
          </w:tcPr>
          <w:p w:rsidR="00023006" w:rsidRPr="000C510D" w:rsidRDefault="00023006" w:rsidP="00023006">
            <w:pPr>
              <w:numPr>
                <w:ilvl w:val="0"/>
                <w:numId w:val="38"/>
              </w:numPr>
              <w:ind w:left="0" w:hanging="372"/>
              <w:contextualSpacing/>
              <w:jc w:val="both"/>
              <w:rPr>
                <w:sz w:val="22"/>
                <w:szCs w:val="22"/>
                <w:lang w:val="x-none" w:eastAsia="x-none"/>
              </w:rPr>
            </w:pPr>
          </w:p>
        </w:tc>
        <w:tc>
          <w:tcPr>
            <w:tcW w:w="4394" w:type="dxa"/>
            <w:shd w:val="clear" w:color="auto" w:fill="auto"/>
          </w:tcPr>
          <w:p w:rsidR="00023006" w:rsidRPr="000C510D" w:rsidRDefault="00023006" w:rsidP="00023006">
            <w:pPr>
              <w:jc w:val="both"/>
              <w:rPr>
                <w:sz w:val="22"/>
                <w:szCs w:val="22"/>
              </w:rPr>
            </w:pPr>
            <w:r w:rsidRPr="000C510D">
              <w:rPr>
                <w:sz w:val="22"/>
                <w:szCs w:val="22"/>
              </w:rPr>
              <w:t>Требования к Подрядной организации</w:t>
            </w:r>
          </w:p>
        </w:tc>
        <w:tc>
          <w:tcPr>
            <w:tcW w:w="4961" w:type="dxa"/>
            <w:shd w:val="clear" w:color="auto" w:fill="auto"/>
          </w:tcPr>
          <w:p w:rsidR="00023006" w:rsidRPr="000C510D" w:rsidRDefault="00023006" w:rsidP="00F37E47">
            <w:pPr>
              <w:shd w:val="clear" w:color="auto" w:fill="FFFFFF"/>
              <w:jc w:val="both"/>
              <w:rPr>
                <w:sz w:val="22"/>
                <w:szCs w:val="22"/>
              </w:rPr>
            </w:pPr>
            <w:r w:rsidRPr="000C510D">
              <w:rPr>
                <w:sz w:val="22"/>
                <w:szCs w:val="22"/>
              </w:rPr>
              <w:t>1.</w:t>
            </w:r>
            <w:r w:rsidRPr="000C510D">
              <w:rPr>
                <w:sz w:val="22"/>
                <w:szCs w:val="22"/>
              </w:rPr>
              <w:tab/>
              <w:t>Организация должна являться членом саморегулируемой организации в области инженерных изысканий, архитектурно-строительного проектирования, строительства, реконструкции, капитального ремонта, объек</w:t>
            </w:r>
            <w:r w:rsidR="00F37E47">
              <w:rPr>
                <w:sz w:val="22"/>
                <w:szCs w:val="22"/>
              </w:rPr>
              <w:t>тов капитального строительства.</w:t>
            </w:r>
          </w:p>
        </w:tc>
      </w:tr>
      <w:tr w:rsidR="00023006" w:rsidRPr="000C510D" w:rsidTr="00023006">
        <w:tc>
          <w:tcPr>
            <w:tcW w:w="534" w:type="dxa"/>
            <w:shd w:val="clear" w:color="auto" w:fill="auto"/>
          </w:tcPr>
          <w:p w:rsidR="00023006" w:rsidRPr="000C510D" w:rsidRDefault="00023006" w:rsidP="00023006">
            <w:pPr>
              <w:numPr>
                <w:ilvl w:val="0"/>
                <w:numId w:val="38"/>
              </w:numPr>
              <w:ind w:left="0" w:hanging="372"/>
              <w:contextualSpacing/>
              <w:jc w:val="both"/>
              <w:rPr>
                <w:sz w:val="22"/>
                <w:szCs w:val="22"/>
                <w:lang w:val="x-none" w:eastAsia="x-none"/>
              </w:rPr>
            </w:pPr>
          </w:p>
        </w:tc>
        <w:tc>
          <w:tcPr>
            <w:tcW w:w="4394" w:type="dxa"/>
            <w:shd w:val="clear" w:color="auto" w:fill="auto"/>
          </w:tcPr>
          <w:p w:rsidR="00023006" w:rsidRPr="000C510D" w:rsidRDefault="00023006" w:rsidP="00023006">
            <w:pPr>
              <w:jc w:val="both"/>
              <w:rPr>
                <w:b/>
                <w:sz w:val="22"/>
                <w:szCs w:val="22"/>
              </w:rPr>
            </w:pPr>
            <w:r w:rsidRPr="000C510D">
              <w:rPr>
                <w:sz w:val="22"/>
                <w:szCs w:val="22"/>
              </w:rPr>
              <w:t>Требования к безопасности выполняемых работ</w:t>
            </w:r>
          </w:p>
        </w:tc>
        <w:tc>
          <w:tcPr>
            <w:tcW w:w="4961" w:type="dxa"/>
            <w:shd w:val="clear" w:color="auto" w:fill="auto"/>
          </w:tcPr>
          <w:p w:rsidR="00023006" w:rsidRPr="000C510D" w:rsidRDefault="00023006" w:rsidP="00023006">
            <w:pPr>
              <w:shd w:val="clear" w:color="auto" w:fill="FFFFFF"/>
              <w:ind w:firstLine="568"/>
              <w:jc w:val="both"/>
              <w:rPr>
                <w:sz w:val="22"/>
                <w:szCs w:val="22"/>
              </w:rPr>
            </w:pPr>
            <w:r w:rsidRPr="000C510D">
              <w:rPr>
                <w:sz w:val="22"/>
                <w:szCs w:val="22"/>
              </w:rPr>
              <w:t>1.</w:t>
            </w:r>
            <w:r w:rsidRPr="000C510D">
              <w:rPr>
                <w:sz w:val="22"/>
                <w:szCs w:val="22"/>
              </w:rPr>
              <w:tab/>
              <w:t>Обеспечить в ходе выполнения работ на территории Заказчика соблюдение требований по охране труда, промышленной, пожарной, экологической безопасности, нарушение которых может повлечь причинение имущественного ущерба Заказчику, а также привлечение Заказчика уполномоченными государственными органами к предусмотренной законодательством ответственности.</w:t>
            </w:r>
          </w:p>
          <w:p w:rsidR="00023006" w:rsidRPr="000C510D" w:rsidRDefault="00023006" w:rsidP="00023006">
            <w:pPr>
              <w:shd w:val="clear" w:color="auto" w:fill="FFFFFF"/>
              <w:ind w:firstLine="568"/>
              <w:jc w:val="both"/>
              <w:rPr>
                <w:sz w:val="22"/>
                <w:szCs w:val="22"/>
              </w:rPr>
            </w:pPr>
            <w:r w:rsidRPr="000C510D">
              <w:rPr>
                <w:sz w:val="22"/>
                <w:szCs w:val="22"/>
              </w:rPr>
              <w:t>2.</w:t>
            </w:r>
            <w:r w:rsidRPr="000C510D">
              <w:rPr>
                <w:sz w:val="22"/>
                <w:szCs w:val="22"/>
              </w:rPr>
              <w:tab/>
              <w:t>Подрядчик должен выполнить работы экологически безопасными способами, не наносящими ущерба качеству атмосферного воздуха, почв, не приводящими к загрязнению, захламлению территории, производственных и бытовых помещений Заказчика.</w:t>
            </w:r>
          </w:p>
        </w:tc>
      </w:tr>
      <w:tr w:rsidR="00023006" w:rsidRPr="000C510D" w:rsidTr="00023006">
        <w:tc>
          <w:tcPr>
            <w:tcW w:w="534" w:type="dxa"/>
            <w:shd w:val="clear" w:color="auto" w:fill="auto"/>
          </w:tcPr>
          <w:p w:rsidR="00023006" w:rsidRPr="000C510D" w:rsidRDefault="00023006" w:rsidP="00023006">
            <w:pPr>
              <w:numPr>
                <w:ilvl w:val="0"/>
                <w:numId w:val="38"/>
              </w:numPr>
              <w:ind w:left="0" w:hanging="372"/>
              <w:contextualSpacing/>
              <w:jc w:val="both"/>
              <w:rPr>
                <w:sz w:val="22"/>
                <w:szCs w:val="22"/>
                <w:lang w:val="x-none" w:eastAsia="x-none"/>
              </w:rPr>
            </w:pPr>
          </w:p>
        </w:tc>
        <w:tc>
          <w:tcPr>
            <w:tcW w:w="4394" w:type="dxa"/>
            <w:shd w:val="clear" w:color="auto" w:fill="auto"/>
          </w:tcPr>
          <w:p w:rsidR="00023006" w:rsidRPr="000C510D" w:rsidRDefault="00023006" w:rsidP="00023006">
            <w:pPr>
              <w:jc w:val="both"/>
              <w:rPr>
                <w:sz w:val="22"/>
                <w:szCs w:val="22"/>
              </w:rPr>
            </w:pPr>
            <w:r w:rsidRPr="000C510D">
              <w:rPr>
                <w:sz w:val="22"/>
                <w:szCs w:val="22"/>
              </w:rPr>
              <w:t>Требования к качеству выполняемых работ</w:t>
            </w:r>
          </w:p>
        </w:tc>
        <w:tc>
          <w:tcPr>
            <w:tcW w:w="4961" w:type="dxa"/>
            <w:shd w:val="clear" w:color="auto" w:fill="auto"/>
          </w:tcPr>
          <w:p w:rsidR="00023006" w:rsidRDefault="00023006" w:rsidP="00023006">
            <w:pPr>
              <w:shd w:val="clear" w:color="auto" w:fill="FFFFFF"/>
              <w:ind w:firstLine="568"/>
              <w:jc w:val="both"/>
              <w:rPr>
                <w:sz w:val="22"/>
                <w:szCs w:val="22"/>
              </w:rPr>
            </w:pPr>
            <w:r w:rsidRPr="000C510D">
              <w:rPr>
                <w:sz w:val="22"/>
                <w:szCs w:val="22"/>
              </w:rPr>
              <w:t xml:space="preserve">Качество выполненных работ должно соответствовать технологиям и методам производства работ </w:t>
            </w:r>
            <w:proofErr w:type="gramStart"/>
            <w:r w:rsidRPr="000C510D">
              <w:rPr>
                <w:sz w:val="22"/>
                <w:szCs w:val="22"/>
              </w:rPr>
              <w:t>согласно требований</w:t>
            </w:r>
            <w:proofErr w:type="gramEnd"/>
            <w:r w:rsidRPr="000C510D">
              <w:rPr>
                <w:sz w:val="22"/>
                <w:szCs w:val="22"/>
              </w:rPr>
              <w:t xml:space="preserve"> РД.  а также иных СНиП, стандартов, технических условий и других нормативных документов Российской Федерации, определяющих перечень,  объем и последовательность таких работ, в строгом соответствии с РД. Подрядчик гарантирует качественное выполнение работ в полном объеме в соответствии с требованиями нормативно-правовых актов в области промышленной безопасности, охраны труда и других актов действующего законодательства РФ.</w:t>
            </w:r>
          </w:p>
          <w:p w:rsidR="000156E8" w:rsidRDefault="000156E8" w:rsidP="00023006">
            <w:pPr>
              <w:shd w:val="clear" w:color="auto" w:fill="FFFFFF"/>
              <w:ind w:firstLine="56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При производстве работ применить следующую спецтехнику:</w:t>
            </w:r>
          </w:p>
          <w:p w:rsidR="000156E8" w:rsidRPr="000156E8" w:rsidRDefault="000156E8" w:rsidP="000156E8">
            <w:pPr>
              <w:pStyle w:val="a4"/>
              <w:numPr>
                <w:ilvl w:val="0"/>
                <w:numId w:val="45"/>
              </w:numPr>
              <w:rPr>
                <w:sz w:val="22"/>
                <w:szCs w:val="22"/>
              </w:rPr>
            </w:pPr>
            <w:r w:rsidRPr="000156E8">
              <w:rPr>
                <w:sz w:val="22"/>
                <w:szCs w:val="22"/>
              </w:rPr>
              <w:t xml:space="preserve">Гусеничный экскаватор </w:t>
            </w:r>
            <w:r w:rsidRPr="000156E8">
              <w:rPr>
                <w:sz w:val="22"/>
                <w:szCs w:val="22"/>
                <w:lang w:val="en-US"/>
              </w:rPr>
              <w:t>HYUNDAY</w:t>
            </w:r>
            <w:r w:rsidRPr="000156E8">
              <w:rPr>
                <w:sz w:val="22"/>
                <w:szCs w:val="22"/>
              </w:rPr>
              <w:t xml:space="preserve"> </w:t>
            </w:r>
            <w:r w:rsidRPr="000156E8">
              <w:rPr>
                <w:sz w:val="22"/>
                <w:szCs w:val="22"/>
                <w:lang w:val="en-US"/>
              </w:rPr>
              <w:t>R</w:t>
            </w:r>
            <w:r w:rsidRPr="000156E8">
              <w:rPr>
                <w:sz w:val="22"/>
                <w:szCs w:val="22"/>
              </w:rPr>
              <w:t>330</w:t>
            </w:r>
            <w:r w:rsidRPr="000156E8">
              <w:rPr>
                <w:sz w:val="22"/>
                <w:szCs w:val="22"/>
                <w:lang w:val="en-US"/>
              </w:rPr>
              <w:t>LC</w:t>
            </w:r>
            <w:r w:rsidRPr="000156E8">
              <w:rPr>
                <w:sz w:val="22"/>
                <w:szCs w:val="22"/>
              </w:rPr>
              <w:t>-9</w:t>
            </w:r>
            <w:r w:rsidRPr="000156E8">
              <w:rPr>
                <w:sz w:val="22"/>
                <w:szCs w:val="22"/>
                <w:lang w:val="en-US"/>
              </w:rPr>
              <w:t>S</w:t>
            </w:r>
            <w:r>
              <w:rPr>
                <w:sz w:val="22"/>
                <w:szCs w:val="22"/>
              </w:rPr>
              <w:t xml:space="preserve"> (либо аналог);</w:t>
            </w:r>
          </w:p>
          <w:p w:rsidR="000156E8" w:rsidRPr="000156E8" w:rsidRDefault="000156E8" w:rsidP="000156E8">
            <w:pPr>
              <w:pStyle w:val="a4"/>
              <w:numPr>
                <w:ilvl w:val="0"/>
                <w:numId w:val="45"/>
              </w:numPr>
              <w:rPr>
                <w:sz w:val="22"/>
                <w:szCs w:val="22"/>
              </w:rPr>
            </w:pPr>
            <w:r w:rsidRPr="000156E8">
              <w:rPr>
                <w:sz w:val="22"/>
                <w:szCs w:val="22"/>
              </w:rPr>
              <w:t xml:space="preserve">Гусеничный экскаватор </w:t>
            </w:r>
            <w:r w:rsidRPr="000156E8">
              <w:rPr>
                <w:sz w:val="22"/>
                <w:szCs w:val="22"/>
                <w:lang w:val="en-US"/>
              </w:rPr>
              <w:t>HITACHI</w:t>
            </w:r>
            <w:r w:rsidRPr="000156E8">
              <w:rPr>
                <w:sz w:val="22"/>
                <w:szCs w:val="22"/>
              </w:rPr>
              <w:t xml:space="preserve"> </w:t>
            </w:r>
            <w:r w:rsidRPr="000156E8">
              <w:rPr>
                <w:sz w:val="22"/>
                <w:szCs w:val="22"/>
                <w:lang w:val="en-US"/>
              </w:rPr>
              <w:t>ZX</w:t>
            </w:r>
            <w:r w:rsidRPr="000156E8">
              <w:rPr>
                <w:sz w:val="22"/>
                <w:szCs w:val="22"/>
              </w:rPr>
              <w:t>330-5</w:t>
            </w:r>
            <w:r w:rsidRPr="000156E8">
              <w:rPr>
                <w:sz w:val="22"/>
                <w:szCs w:val="22"/>
                <w:lang w:val="en-US"/>
              </w:rPr>
              <w:t>G</w:t>
            </w:r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(либо аналог);</w:t>
            </w:r>
          </w:p>
          <w:p w:rsidR="000156E8" w:rsidRPr="000156E8" w:rsidRDefault="000156E8" w:rsidP="000156E8">
            <w:pPr>
              <w:pStyle w:val="a4"/>
              <w:numPr>
                <w:ilvl w:val="0"/>
                <w:numId w:val="45"/>
              </w:numPr>
              <w:rPr>
                <w:sz w:val="22"/>
                <w:szCs w:val="22"/>
              </w:rPr>
            </w:pPr>
            <w:r w:rsidRPr="000156E8">
              <w:rPr>
                <w:sz w:val="22"/>
                <w:szCs w:val="22"/>
              </w:rPr>
              <w:t>Гусеничный экскаватор CATERPILLAR 330 DL  с ковшом объемом 1,6 м3</w:t>
            </w:r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(либо аналог);</w:t>
            </w:r>
          </w:p>
          <w:p w:rsidR="000156E8" w:rsidRPr="000156E8" w:rsidRDefault="000156E8" w:rsidP="000156E8">
            <w:pPr>
              <w:pStyle w:val="a4"/>
              <w:numPr>
                <w:ilvl w:val="0"/>
                <w:numId w:val="45"/>
              </w:numPr>
              <w:rPr>
                <w:sz w:val="22"/>
                <w:szCs w:val="22"/>
              </w:rPr>
            </w:pPr>
            <w:r w:rsidRPr="000156E8">
              <w:rPr>
                <w:sz w:val="22"/>
                <w:szCs w:val="22"/>
              </w:rPr>
              <w:t>Гусеничный экскаватор HITACHI ZX330-5G SLF  со сверхдлинным рабочим оборудованием</w:t>
            </w:r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(либо аналог);</w:t>
            </w:r>
          </w:p>
          <w:p w:rsidR="000156E8" w:rsidRPr="000156E8" w:rsidRDefault="000156E8" w:rsidP="000156E8">
            <w:pPr>
              <w:pStyle w:val="a4"/>
              <w:numPr>
                <w:ilvl w:val="0"/>
                <w:numId w:val="45"/>
              </w:numPr>
              <w:rPr>
                <w:sz w:val="22"/>
                <w:szCs w:val="22"/>
              </w:rPr>
            </w:pPr>
            <w:r w:rsidRPr="000156E8">
              <w:rPr>
                <w:sz w:val="22"/>
                <w:szCs w:val="22"/>
              </w:rPr>
              <w:t>Гусеничный экскаватор HITACHI ZX330-5G</w:t>
            </w:r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(либо аналог);</w:t>
            </w:r>
          </w:p>
          <w:p w:rsidR="000156E8" w:rsidRPr="000156E8" w:rsidRDefault="000156E8" w:rsidP="000156E8">
            <w:pPr>
              <w:pStyle w:val="a4"/>
              <w:numPr>
                <w:ilvl w:val="0"/>
                <w:numId w:val="45"/>
              </w:numPr>
            </w:pPr>
            <w:r w:rsidRPr="000156E8">
              <w:rPr>
                <w:sz w:val="22"/>
                <w:szCs w:val="22"/>
              </w:rPr>
              <w:t xml:space="preserve">гусеничный экскаватор CATERPILLAR 330 DL    с </w:t>
            </w:r>
            <w:proofErr w:type="spellStart"/>
            <w:r w:rsidRPr="000156E8">
              <w:rPr>
                <w:sz w:val="22"/>
                <w:szCs w:val="22"/>
              </w:rPr>
              <w:t>гидромолотом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(либо аналог)</w:t>
            </w:r>
            <w:r w:rsidRPr="000156E8">
              <w:rPr>
                <w:sz w:val="22"/>
                <w:szCs w:val="22"/>
              </w:rPr>
              <w:t>.</w:t>
            </w:r>
          </w:p>
        </w:tc>
      </w:tr>
      <w:tr w:rsidR="00023006" w:rsidRPr="000C510D" w:rsidTr="00023006">
        <w:tc>
          <w:tcPr>
            <w:tcW w:w="534" w:type="dxa"/>
            <w:shd w:val="clear" w:color="auto" w:fill="auto"/>
          </w:tcPr>
          <w:p w:rsidR="00023006" w:rsidRPr="000C510D" w:rsidRDefault="00023006" w:rsidP="00023006">
            <w:pPr>
              <w:numPr>
                <w:ilvl w:val="0"/>
                <w:numId w:val="38"/>
              </w:numPr>
              <w:ind w:left="0" w:hanging="372"/>
              <w:contextualSpacing/>
              <w:jc w:val="both"/>
              <w:rPr>
                <w:sz w:val="22"/>
                <w:szCs w:val="22"/>
                <w:lang w:val="x-none" w:eastAsia="x-none"/>
              </w:rPr>
            </w:pPr>
          </w:p>
        </w:tc>
        <w:tc>
          <w:tcPr>
            <w:tcW w:w="4394" w:type="dxa"/>
            <w:shd w:val="clear" w:color="auto" w:fill="auto"/>
          </w:tcPr>
          <w:p w:rsidR="00023006" w:rsidRPr="000C510D" w:rsidRDefault="00023006" w:rsidP="00023006">
            <w:pPr>
              <w:jc w:val="both"/>
              <w:rPr>
                <w:sz w:val="22"/>
                <w:szCs w:val="22"/>
                <w:highlight w:val="yellow"/>
              </w:rPr>
            </w:pPr>
            <w:r w:rsidRPr="000C510D">
              <w:rPr>
                <w:sz w:val="22"/>
                <w:szCs w:val="22"/>
              </w:rPr>
              <w:t>Требования к гарантии на выполненные работы</w:t>
            </w:r>
          </w:p>
        </w:tc>
        <w:tc>
          <w:tcPr>
            <w:tcW w:w="4961" w:type="dxa"/>
            <w:shd w:val="clear" w:color="auto" w:fill="auto"/>
          </w:tcPr>
          <w:p w:rsidR="00023006" w:rsidRPr="000C510D" w:rsidRDefault="00023006" w:rsidP="00023006">
            <w:pPr>
              <w:widowControl w:val="0"/>
              <w:autoSpaceDE w:val="0"/>
              <w:autoSpaceDN w:val="0"/>
              <w:adjustRightInd w:val="0"/>
              <w:ind w:firstLine="568"/>
              <w:jc w:val="both"/>
              <w:rPr>
                <w:sz w:val="22"/>
                <w:szCs w:val="22"/>
              </w:rPr>
            </w:pPr>
            <w:r w:rsidRPr="000C510D">
              <w:rPr>
                <w:sz w:val="22"/>
                <w:szCs w:val="22"/>
              </w:rPr>
              <w:t>Гарантия на выполненные ремонтные работы составляет 24 (двадцать четыре) месяца. В случае обнаружения дефектов после приемки объекта в эксплуатацию исправление дефектов производится за счет Подрядчика.</w:t>
            </w:r>
          </w:p>
        </w:tc>
      </w:tr>
      <w:tr w:rsidR="00023006" w:rsidRPr="000C510D" w:rsidTr="00023006">
        <w:tc>
          <w:tcPr>
            <w:tcW w:w="534" w:type="dxa"/>
            <w:shd w:val="clear" w:color="auto" w:fill="auto"/>
          </w:tcPr>
          <w:p w:rsidR="00023006" w:rsidRPr="000C510D" w:rsidRDefault="00023006" w:rsidP="00023006">
            <w:pPr>
              <w:numPr>
                <w:ilvl w:val="0"/>
                <w:numId w:val="38"/>
              </w:numPr>
              <w:ind w:left="0" w:hanging="372"/>
              <w:contextualSpacing/>
              <w:jc w:val="both"/>
              <w:rPr>
                <w:sz w:val="22"/>
                <w:szCs w:val="22"/>
                <w:lang w:val="x-none" w:eastAsia="x-none"/>
              </w:rPr>
            </w:pPr>
          </w:p>
        </w:tc>
        <w:tc>
          <w:tcPr>
            <w:tcW w:w="4394" w:type="dxa"/>
            <w:shd w:val="clear" w:color="auto" w:fill="auto"/>
          </w:tcPr>
          <w:p w:rsidR="00023006" w:rsidRPr="000C510D" w:rsidRDefault="00023006" w:rsidP="00023006">
            <w:pPr>
              <w:tabs>
                <w:tab w:val="left" w:pos="1830"/>
              </w:tabs>
              <w:jc w:val="both"/>
              <w:rPr>
                <w:sz w:val="22"/>
                <w:szCs w:val="22"/>
              </w:rPr>
            </w:pPr>
            <w:r w:rsidRPr="000C510D">
              <w:rPr>
                <w:sz w:val="22"/>
                <w:szCs w:val="22"/>
              </w:rPr>
              <w:t>Требования по приемке работ</w:t>
            </w:r>
          </w:p>
        </w:tc>
        <w:tc>
          <w:tcPr>
            <w:tcW w:w="4961" w:type="dxa"/>
            <w:shd w:val="clear" w:color="auto" w:fill="auto"/>
          </w:tcPr>
          <w:p w:rsidR="00023006" w:rsidRPr="000C510D" w:rsidRDefault="00023006" w:rsidP="00023006">
            <w:pPr>
              <w:shd w:val="clear" w:color="auto" w:fill="FFFFFF"/>
              <w:ind w:firstLine="568"/>
              <w:jc w:val="both"/>
              <w:rPr>
                <w:sz w:val="22"/>
                <w:szCs w:val="22"/>
              </w:rPr>
            </w:pPr>
            <w:r w:rsidRPr="000C510D">
              <w:rPr>
                <w:sz w:val="22"/>
                <w:szCs w:val="22"/>
              </w:rPr>
              <w:t>1.</w:t>
            </w:r>
            <w:r w:rsidRPr="000C510D">
              <w:rPr>
                <w:sz w:val="22"/>
                <w:szCs w:val="22"/>
              </w:rPr>
              <w:tab/>
              <w:t xml:space="preserve">Заказчик осуществляет приемку выполненных Подрядчиком Работ, рассматривает и при отсутствии возражений подписывает и возвращает представленный Подрядчиком акт сдачи-приемки выполненных Работ в течение 5 (пяти) рабочих дней </w:t>
            </w:r>
            <w:proofErr w:type="gramStart"/>
            <w:r w:rsidRPr="000C510D">
              <w:rPr>
                <w:sz w:val="22"/>
                <w:szCs w:val="22"/>
              </w:rPr>
              <w:t>с даты получения</w:t>
            </w:r>
            <w:proofErr w:type="gramEnd"/>
            <w:r w:rsidRPr="000C510D">
              <w:rPr>
                <w:sz w:val="22"/>
                <w:szCs w:val="22"/>
              </w:rPr>
              <w:t xml:space="preserve"> акта от Подрядчика.</w:t>
            </w:r>
          </w:p>
          <w:p w:rsidR="00023006" w:rsidRPr="000C510D" w:rsidRDefault="00023006" w:rsidP="00023006">
            <w:pPr>
              <w:shd w:val="clear" w:color="auto" w:fill="FFFFFF"/>
              <w:ind w:firstLine="568"/>
              <w:jc w:val="both"/>
              <w:rPr>
                <w:sz w:val="22"/>
                <w:szCs w:val="22"/>
              </w:rPr>
            </w:pPr>
            <w:r w:rsidRPr="000C510D">
              <w:rPr>
                <w:sz w:val="22"/>
                <w:szCs w:val="22"/>
              </w:rPr>
              <w:t>2.</w:t>
            </w:r>
            <w:r w:rsidRPr="000C510D">
              <w:rPr>
                <w:sz w:val="22"/>
                <w:szCs w:val="22"/>
              </w:rPr>
              <w:tab/>
              <w:t xml:space="preserve">В случае отказа Заказчика подписать представленный Подрядчиком акт по причине выявления в выполненных Работах недостатков, Заказчик, в течение 5 (пяти) рабочих дней </w:t>
            </w:r>
            <w:proofErr w:type="gramStart"/>
            <w:r w:rsidRPr="000C510D">
              <w:rPr>
                <w:sz w:val="22"/>
                <w:szCs w:val="22"/>
              </w:rPr>
              <w:t>с даты получения</w:t>
            </w:r>
            <w:proofErr w:type="gramEnd"/>
            <w:r w:rsidRPr="000C510D">
              <w:rPr>
                <w:sz w:val="22"/>
                <w:szCs w:val="22"/>
              </w:rPr>
              <w:t xml:space="preserve"> акта, направляет Подрядчику соответствующее письменное уведомление, с описанием выявленных недостатков.</w:t>
            </w:r>
          </w:p>
          <w:p w:rsidR="00023006" w:rsidRPr="000C510D" w:rsidRDefault="00023006" w:rsidP="00023006">
            <w:pPr>
              <w:shd w:val="clear" w:color="auto" w:fill="FFFFFF"/>
              <w:ind w:firstLine="568"/>
              <w:jc w:val="both"/>
              <w:rPr>
                <w:sz w:val="22"/>
                <w:szCs w:val="22"/>
              </w:rPr>
            </w:pPr>
            <w:r w:rsidRPr="000C510D">
              <w:rPr>
                <w:sz w:val="22"/>
                <w:szCs w:val="22"/>
              </w:rPr>
              <w:t>3.</w:t>
            </w:r>
            <w:r w:rsidRPr="000C510D">
              <w:rPr>
                <w:sz w:val="22"/>
                <w:szCs w:val="22"/>
              </w:rPr>
              <w:tab/>
              <w:t>Выявленные недостатки, если они возникли по вине Подрядчика, подлежат устранению силами и за счет Подрядчика в течение 1 (одного) календарного дня с даты их обнаружения.</w:t>
            </w:r>
          </w:p>
        </w:tc>
      </w:tr>
      <w:tr w:rsidR="00023006" w:rsidRPr="000C510D" w:rsidTr="00023006">
        <w:tc>
          <w:tcPr>
            <w:tcW w:w="534" w:type="dxa"/>
            <w:shd w:val="clear" w:color="auto" w:fill="auto"/>
          </w:tcPr>
          <w:p w:rsidR="00023006" w:rsidRPr="000C510D" w:rsidRDefault="00023006" w:rsidP="00023006">
            <w:pPr>
              <w:numPr>
                <w:ilvl w:val="0"/>
                <w:numId w:val="38"/>
              </w:numPr>
              <w:ind w:left="0" w:hanging="372"/>
              <w:contextualSpacing/>
              <w:jc w:val="both"/>
              <w:rPr>
                <w:sz w:val="22"/>
                <w:szCs w:val="22"/>
                <w:lang w:val="x-none" w:eastAsia="x-none"/>
              </w:rPr>
            </w:pPr>
          </w:p>
        </w:tc>
        <w:tc>
          <w:tcPr>
            <w:tcW w:w="4394" w:type="dxa"/>
            <w:shd w:val="clear" w:color="auto" w:fill="auto"/>
          </w:tcPr>
          <w:p w:rsidR="00023006" w:rsidRPr="000C510D" w:rsidRDefault="00023006" w:rsidP="00023006">
            <w:pPr>
              <w:tabs>
                <w:tab w:val="left" w:pos="1830"/>
              </w:tabs>
              <w:jc w:val="both"/>
              <w:rPr>
                <w:sz w:val="22"/>
                <w:szCs w:val="22"/>
              </w:rPr>
            </w:pPr>
            <w:r w:rsidRPr="000C510D">
              <w:rPr>
                <w:sz w:val="22"/>
                <w:szCs w:val="22"/>
              </w:rPr>
              <w:t>Особые условия строительства</w:t>
            </w:r>
          </w:p>
        </w:tc>
        <w:tc>
          <w:tcPr>
            <w:tcW w:w="4961" w:type="dxa"/>
            <w:shd w:val="clear" w:color="auto" w:fill="auto"/>
          </w:tcPr>
          <w:p w:rsidR="00023006" w:rsidRPr="000C510D" w:rsidRDefault="00023006" w:rsidP="00023006">
            <w:pPr>
              <w:numPr>
                <w:ilvl w:val="0"/>
                <w:numId w:val="40"/>
              </w:numPr>
              <w:shd w:val="clear" w:color="auto" w:fill="FFFFFF"/>
              <w:ind w:left="176" w:hanging="142"/>
              <w:contextualSpacing/>
              <w:jc w:val="both"/>
              <w:rPr>
                <w:sz w:val="22"/>
                <w:szCs w:val="22"/>
                <w:lang w:val="x-none" w:eastAsia="x-none"/>
              </w:rPr>
            </w:pPr>
            <w:r w:rsidRPr="000C510D">
              <w:rPr>
                <w:sz w:val="22"/>
                <w:szCs w:val="22"/>
                <w:lang w:val="x-none" w:eastAsia="x-none"/>
              </w:rPr>
              <w:t xml:space="preserve">Наличие участков опасных геологических процессов. </w:t>
            </w:r>
          </w:p>
          <w:p w:rsidR="00023006" w:rsidRPr="000C510D" w:rsidRDefault="00023006" w:rsidP="00023006">
            <w:pPr>
              <w:numPr>
                <w:ilvl w:val="0"/>
                <w:numId w:val="40"/>
              </w:numPr>
              <w:shd w:val="clear" w:color="auto" w:fill="FFFFFF"/>
              <w:ind w:left="176" w:hanging="142"/>
              <w:contextualSpacing/>
              <w:jc w:val="both"/>
              <w:rPr>
                <w:sz w:val="22"/>
                <w:szCs w:val="22"/>
                <w:lang w:val="x-none" w:eastAsia="x-none"/>
              </w:rPr>
            </w:pPr>
            <w:r w:rsidRPr="000C510D">
              <w:rPr>
                <w:sz w:val="22"/>
                <w:szCs w:val="22"/>
                <w:lang w:val="x-none" w:eastAsia="x-none"/>
              </w:rPr>
              <w:t>Горный рельеф местности.</w:t>
            </w:r>
          </w:p>
        </w:tc>
      </w:tr>
      <w:tr w:rsidR="00023006" w:rsidRPr="000C510D" w:rsidTr="00023006">
        <w:tc>
          <w:tcPr>
            <w:tcW w:w="534" w:type="dxa"/>
            <w:shd w:val="clear" w:color="auto" w:fill="auto"/>
          </w:tcPr>
          <w:p w:rsidR="00023006" w:rsidRPr="000C510D" w:rsidRDefault="00023006" w:rsidP="00023006">
            <w:pPr>
              <w:numPr>
                <w:ilvl w:val="0"/>
                <w:numId w:val="38"/>
              </w:numPr>
              <w:ind w:left="0" w:hanging="372"/>
              <w:contextualSpacing/>
              <w:jc w:val="both"/>
              <w:rPr>
                <w:sz w:val="22"/>
                <w:szCs w:val="22"/>
                <w:lang w:val="x-none" w:eastAsia="x-none"/>
              </w:rPr>
            </w:pPr>
          </w:p>
        </w:tc>
        <w:tc>
          <w:tcPr>
            <w:tcW w:w="4394" w:type="dxa"/>
            <w:shd w:val="clear" w:color="auto" w:fill="auto"/>
          </w:tcPr>
          <w:p w:rsidR="00023006" w:rsidRPr="000C510D" w:rsidRDefault="00023006" w:rsidP="00023006">
            <w:pPr>
              <w:tabs>
                <w:tab w:val="left" w:pos="1830"/>
              </w:tabs>
              <w:jc w:val="both"/>
              <w:rPr>
                <w:sz w:val="22"/>
                <w:szCs w:val="22"/>
              </w:rPr>
            </w:pPr>
            <w:r w:rsidRPr="000C510D">
              <w:rPr>
                <w:sz w:val="22"/>
                <w:szCs w:val="22"/>
              </w:rPr>
              <w:t xml:space="preserve">Возможность привлечения </w:t>
            </w:r>
            <w:proofErr w:type="spellStart"/>
            <w:r w:rsidRPr="000C510D">
              <w:rPr>
                <w:sz w:val="22"/>
                <w:szCs w:val="22"/>
              </w:rPr>
              <w:t>субисполнителей</w:t>
            </w:r>
            <w:proofErr w:type="spellEnd"/>
            <w:r w:rsidRPr="000C510D">
              <w:rPr>
                <w:sz w:val="22"/>
                <w:szCs w:val="22"/>
              </w:rPr>
              <w:t xml:space="preserve"> (субподрядчиков)</w:t>
            </w:r>
          </w:p>
        </w:tc>
        <w:tc>
          <w:tcPr>
            <w:tcW w:w="4961" w:type="dxa"/>
            <w:shd w:val="clear" w:color="auto" w:fill="auto"/>
          </w:tcPr>
          <w:p w:rsidR="00023006" w:rsidRPr="000C510D" w:rsidRDefault="00023006" w:rsidP="00023006">
            <w:pPr>
              <w:shd w:val="clear" w:color="auto" w:fill="FFFFFF"/>
              <w:ind w:firstLine="425"/>
              <w:jc w:val="both"/>
              <w:rPr>
                <w:sz w:val="22"/>
                <w:szCs w:val="22"/>
                <w:lang w:val="x-none" w:eastAsia="x-none"/>
              </w:rPr>
            </w:pPr>
            <w:r w:rsidRPr="000C510D">
              <w:rPr>
                <w:sz w:val="22"/>
                <w:szCs w:val="22"/>
                <w:lang w:val="x-none" w:eastAsia="x-none"/>
              </w:rPr>
              <w:t>Допускается по согласованию с Заказчиком.</w:t>
            </w:r>
          </w:p>
        </w:tc>
      </w:tr>
      <w:tr w:rsidR="00023006" w:rsidRPr="000C510D" w:rsidTr="00023006">
        <w:tc>
          <w:tcPr>
            <w:tcW w:w="534" w:type="dxa"/>
            <w:shd w:val="clear" w:color="auto" w:fill="auto"/>
          </w:tcPr>
          <w:p w:rsidR="00023006" w:rsidRPr="000C510D" w:rsidRDefault="00023006" w:rsidP="00023006">
            <w:pPr>
              <w:numPr>
                <w:ilvl w:val="0"/>
                <w:numId w:val="38"/>
              </w:numPr>
              <w:ind w:left="0" w:hanging="372"/>
              <w:contextualSpacing/>
              <w:jc w:val="both"/>
              <w:rPr>
                <w:sz w:val="22"/>
                <w:szCs w:val="22"/>
                <w:lang w:val="x-none" w:eastAsia="x-none"/>
              </w:rPr>
            </w:pPr>
          </w:p>
        </w:tc>
        <w:tc>
          <w:tcPr>
            <w:tcW w:w="4394" w:type="dxa"/>
            <w:shd w:val="clear" w:color="auto" w:fill="auto"/>
          </w:tcPr>
          <w:p w:rsidR="00023006" w:rsidRPr="000C510D" w:rsidRDefault="00023006" w:rsidP="00023006">
            <w:pPr>
              <w:tabs>
                <w:tab w:val="left" w:pos="1830"/>
              </w:tabs>
              <w:jc w:val="both"/>
              <w:rPr>
                <w:sz w:val="22"/>
                <w:szCs w:val="22"/>
              </w:rPr>
            </w:pPr>
            <w:r w:rsidRPr="000C510D">
              <w:rPr>
                <w:sz w:val="22"/>
                <w:szCs w:val="22"/>
              </w:rPr>
              <w:t>Приложение</w:t>
            </w:r>
          </w:p>
        </w:tc>
        <w:tc>
          <w:tcPr>
            <w:tcW w:w="4961" w:type="dxa"/>
            <w:shd w:val="clear" w:color="auto" w:fill="auto"/>
          </w:tcPr>
          <w:p w:rsidR="00023006" w:rsidRPr="000C510D" w:rsidRDefault="00023006" w:rsidP="00023006">
            <w:pPr>
              <w:numPr>
                <w:ilvl w:val="0"/>
                <w:numId w:val="41"/>
              </w:numPr>
              <w:shd w:val="clear" w:color="auto" w:fill="FFFFFF"/>
              <w:ind w:left="0"/>
              <w:contextualSpacing/>
              <w:jc w:val="both"/>
              <w:rPr>
                <w:sz w:val="22"/>
                <w:szCs w:val="22"/>
                <w:lang w:val="x-none" w:eastAsia="x-none"/>
              </w:rPr>
            </w:pPr>
            <w:r w:rsidRPr="000C510D">
              <w:rPr>
                <w:sz w:val="22"/>
                <w:szCs w:val="22"/>
                <w:lang w:eastAsia="x-none"/>
              </w:rPr>
              <w:t xml:space="preserve">1.1. </w:t>
            </w:r>
            <w:r w:rsidRPr="000C510D">
              <w:rPr>
                <w:sz w:val="22"/>
                <w:szCs w:val="22"/>
                <w:lang w:val="x-none" w:eastAsia="x-none"/>
              </w:rPr>
              <w:t xml:space="preserve">Схема размещения объекта </w:t>
            </w:r>
          </w:p>
          <w:p w:rsidR="00023006" w:rsidRPr="000C510D" w:rsidRDefault="00023006" w:rsidP="00023006">
            <w:pPr>
              <w:numPr>
                <w:ilvl w:val="0"/>
                <w:numId w:val="41"/>
              </w:numPr>
              <w:shd w:val="clear" w:color="auto" w:fill="FFFFFF"/>
              <w:ind w:left="0"/>
              <w:contextualSpacing/>
              <w:jc w:val="both"/>
              <w:rPr>
                <w:sz w:val="22"/>
                <w:szCs w:val="22"/>
                <w:lang w:val="x-none" w:eastAsia="x-none"/>
              </w:rPr>
            </w:pPr>
            <w:r w:rsidRPr="000C510D">
              <w:rPr>
                <w:sz w:val="22"/>
                <w:szCs w:val="22"/>
                <w:lang w:eastAsia="x-none"/>
              </w:rPr>
              <w:t>1.</w:t>
            </w:r>
            <w:r w:rsidR="00E42457">
              <w:rPr>
                <w:sz w:val="22"/>
                <w:szCs w:val="22"/>
                <w:lang w:eastAsia="x-none"/>
              </w:rPr>
              <w:t>2</w:t>
            </w:r>
            <w:r w:rsidRPr="000C510D">
              <w:rPr>
                <w:sz w:val="22"/>
                <w:szCs w:val="22"/>
                <w:lang w:eastAsia="x-none"/>
              </w:rPr>
              <w:t xml:space="preserve">. </w:t>
            </w:r>
            <w:r w:rsidRPr="000C510D">
              <w:rPr>
                <w:sz w:val="22"/>
                <w:szCs w:val="22"/>
                <w:lang w:val="x-none" w:eastAsia="x-none"/>
              </w:rPr>
              <w:t>Ведомост</w:t>
            </w:r>
            <w:r w:rsidRPr="000C510D">
              <w:rPr>
                <w:sz w:val="22"/>
                <w:szCs w:val="22"/>
                <w:lang w:eastAsia="x-none"/>
              </w:rPr>
              <w:t>ь</w:t>
            </w:r>
            <w:r w:rsidRPr="000C510D">
              <w:rPr>
                <w:sz w:val="22"/>
                <w:szCs w:val="22"/>
                <w:lang w:val="x-none" w:eastAsia="x-none"/>
              </w:rPr>
              <w:t xml:space="preserve"> объемов работ </w:t>
            </w:r>
          </w:p>
          <w:p w:rsidR="00023006" w:rsidRPr="000C510D" w:rsidRDefault="00023006" w:rsidP="00023006">
            <w:pPr>
              <w:numPr>
                <w:ilvl w:val="0"/>
                <w:numId w:val="41"/>
              </w:numPr>
              <w:shd w:val="clear" w:color="auto" w:fill="FFFFFF"/>
              <w:ind w:left="0"/>
              <w:contextualSpacing/>
              <w:jc w:val="both"/>
              <w:rPr>
                <w:sz w:val="22"/>
                <w:szCs w:val="22"/>
                <w:lang w:val="x-none" w:eastAsia="x-none"/>
              </w:rPr>
            </w:pPr>
            <w:r w:rsidRPr="000C510D">
              <w:rPr>
                <w:sz w:val="22"/>
                <w:szCs w:val="22"/>
                <w:lang w:eastAsia="x-none"/>
              </w:rPr>
              <w:t>1.</w:t>
            </w:r>
            <w:r w:rsidR="00E42457">
              <w:rPr>
                <w:sz w:val="22"/>
                <w:szCs w:val="22"/>
                <w:lang w:eastAsia="x-none"/>
              </w:rPr>
              <w:t>3</w:t>
            </w:r>
            <w:r w:rsidRPr="000C510D">
              <w:rPr>
                <w:sz w:val="22"/>
                <w:szCs w:val="22"/>
                <w:lang w:eastAsia="x-none"/>
              </w:rPr>
              <w:t xml:space="preserve"> </w:t>
            </w:r>
            <w:r w:rsidRPr="000C510D">
              <w:rPr>
                <w:sz w:val="22"/>
                <w:szCs w:val="22"/>
                <w:lang w:val="x-none" w:eastAsia="x-none"/>
              </w:rPr>
              <w:t>Требования для составления сметной документации</w:t>
            </w:r>
          </w:p>
          <w:p w:rsidR="00023006" w:rsidRPr="000C510D" w:rsidRDefault="00023006" w:rsidP="00023006">
            <w:pPr>
              <w:numPr>
                <w:ilvl w:val="0"/>
                <w:numId w:val="41"/>
              </w:numPr>
              <w:shd w:val="clear" w:color="auto" w:fill="FFFFFF"/>
              <w:ind w:left="0"/>
              <w:contextualSpacing/>
              <w:jc w:val="both"/>
              <w:rPr>
                <w:sz w:val="22"/>
                <w:szCs w:val="22"/>
                <w:lang w:val="x-none" w:eastAsia="x-none" w:bidi="en-US"/>
              </w:rPr>
            </w:pPr>
            <w:r w:rsidRPr="000C510D">
              <w:rPr>
                <w:sz w:val="22"/>
                <w:szCs w:val="22"/>
                <w:lang w:eastAsia="x-none"/>
              </w:rPr>
              <w:t>1.</w:t>
            </w:r>
            <w:r w:rsidR="00E42457">
              <w:rPr>
                <w:sz w:val="22"/>
                <w:szCs w:val="22"/>
                <w:lang w:eastAsia="x-none"/>
              </w:rPr>
              <w:t>4</w:t>
            </w:r>
            <w:r w:rsidRPr="000C510D">
              <w:rPr>
                <w:sz w:val="22"/>
                <w:szCs w:val="22"/>
                <w:lang w:eastAsia="x-none"/>
              </w:rPr>
              <w:t xml:space="preserve">. </w:t>
            </w:r>
            <w:r w:rsidRPr="000C510D">
              <w:rPr>
                <w:sz w:val="22"/>
                <w:szCs w:val="22"/>
                <w:lang w:val="x-none" w:eastAsia="x-none"/>
              </w:rPr>
              <w:t>Конъюнктурный анализ стоимости материалов, изделий, конструкций и оборудования к</w:t>
            </w:r>
            <w:r w:rsidRPr="000C510D">
              <w:rPr>
                <w:sz w:val="22"/>
                <w:szCs w:val="22"/>
                <w:lang w:val="x-none" w:eastAsia="x-none" w:bidi="en-US"/>
              </w:rPr>
              <w:t xml:space="preserve"> Локальной смете</w:t>
            </w:r>
          </w:p>
          <w:p w:rsidR="00023006" w:rsidRPr="000C510D" w:rsidRDefault="00023006" w:rsidP="00023006">
            <w:pPr>
              <w:shd w:val="clear" w:color="auto" w:fill="FFFFFF"/>
              <w:contextualSpacing/>
              <w:rPr>
                <w:sz w:val="22"/>
                <w:szCs w:val="22"/>
                <w:lang w:val="x-none" w:eastAsia="x-none"/>
              </w:rPr>
            </w:pPr>
          </w:p>
        </w:tc>
      </w:tr>
    </w:tbl>
    <w:p w:rsidR="00023006" w:rsidRPr="000C510D" w:rsidRDefault="00023006" w:rsidP="00023006">
      <w:pPr>
        <w:jc w:val="both"/>
        <w:rPr>
          <w:b/>
          <w:sz w:val="22"/>
          <w:szCs w:val="22"/>
        </w:rPr>
      </w:pPr>
    </w:p>
    <w:p w:rsidR="00023006" w:rsidRPr="000C510D" w:rsidRDefault="00023006" w:rsidP="00023006">
      <w:pPr>
        <w:jc w:val="center"/>
        <w:rPr>
          <w:b/>
          <w:strike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E42457" w:rsidRDefault="00E42457" w:rsidP="00023006">
      <w:pPr>
        <w:ind w:right="-2"/>
        <w:jc w:val="right"/>
        <w:rPr>
          <w:b/>
          <w:bCs/>
          <w:sz w:val="22"/>
          <w:szCs w:val="22"/>
        </w:rPr>
      </w:pPr>
    </w:p>
    <w:p w:rsidR="00E42457" w:rsidRDefault="00E42457" w:rsidP="00023006">
      <w:pPr>
        <w:ind w:right="-2"/>
        <w:jc w:val="right"/>
        <w:rPr>
          <w:b/>
          <w:bCs/>
          <w:sz w:val="22"/>
          <w:szCs w:val="22"/>
        </w:rPr>
      </w:pPr>
    </w:p>
    <w:p w:rsidR="00E42457" w:rsidRDefault="00E42457" w:rsidP="00023006">
      <w:pPr>
        <w:ind w:right="-2"/>
        <w:jc w:val="right"/>
        <w:rPr>
          <w:b/>
          <w:bCs/>
          <w:sz w:val="22"/>
          <w:szCs w:val="22"/>
        </w:rPr>
      </w:pPr>
    </w:p>
    <w:p w:rsidR="00E42457" w:rsidRDefault="00E42457" w:rsidP="00023006">
      <w:pPr>
        <w:ind w:right="-2"/>
        <w:jc w:val="right"/>
        <w:rPr>
          <w:b/>
          <w:bCs/>
          <w:sz w:val="22"/>
          <w:szCs w:val="22"/>
        </w:rPr>
      </w:pPr>
    </w:p>
    <w:p w:rsidR="00E42457" w:rsidRDefault="00E42457" w:rsidP="00023006">
      <w:pPr>
        <w:ind w:right="-2"/>
        <w:jc w:val="right"/>
        <w:rPr>
          <w:b/>
          <w:bCs/>
          <w:sz w:val="22"/>
          <w:szCs w:val="22"/>
        </w:rPr>
      </w:pPr>
    </w:p>
    <w:p w:rsidR="00E42457" w:rsidRDefault="00E42457" w:rsidP="00023006">
      <w:pPr>
        <w:ind w:right="-2"/>
        <w:jc w:val="right"/>
        <w:rPr>
          <w:b/>
          <w:bCs/>
          <w:sz w:val="22"/>
          <w:szCs w:val="22"/>
        </w:rPr>
      </w:pPr>
    </w:p>
    <w:p w:rsidR="00E42457" w:rsidRDefault="00E42457" w:rsidP="00023006">
      <w:pPr>
        <w:ind w:right="-2"/>
        <w:jc w:val="right"/>
        <w:rPr>
          <w:b/>
          <w:bCs/>
          <w:sz w:val="22"/>
          <w:szCs w:val="22"/>
        </w:rPr>
      </w:pPr>
    </w:p>
    <w:p w:rsidR="00E42457" w:rsidRDefault="00E42457" w:rsidP="00023006">
      <w:pPr>
        <w:ind w:right="-2"/>
        <w:jc w:val="right"/>
        <w:rPr>
          <w:b/>
          <w:bCs/>
          <w:sz w:val="22"/>
          <w:szCs w:val="22"/>
        </w:rPr>
      </w:pPr>
    </w:p>
    <w:p w:rsidR="00E42457" w:rsidRDefault="00E42457" w:rsidP="00023006">
      <w:pPr>
        <w:ind w:right="-2"/>
        <w:jc w:val="right"/>
        <w:rPr>
          <w:b/>
          <w:bCs/>
          <w:sz w:val="22"/>
          <w:szCs w:val="22"/>
        </w:rPr>
      </w:pPr>
    </w:p>
    <w:p w:rsidR="00E42457" w:rsidRDefault="00E42457" w:rsidP="00023006">
      <w:pPr>
        <w:ind w:right="-2"/>
        <w:jc w:val="right"/>
        <w:rPr>
          <w:b/>
          <w:bCs/>
          <w:sz w:val="22"/>
          <w:szCs w:val="22"/>
        </w:rPr>
      </w:pPr>
    </w:p>
    <w:p w:rsidR="00E42457" w:rsidRDefault="00E42457" w:rsidP="00023006">
      <w:pPr>
        <w:ind w:right="-2"/>
        <w:jc w:val="right"/>
        <w:rPr>
          <w:b/>
          <w:bCs/>
          <w:sz w:val="22"/>
          <w:szCs w:val="22"/>
        </w:rPr>
      </w:pPr>
    </w:p>
    <w:p w:rsidR="00E42457" w:rsidRDefault="00E42457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  <w:r w:rsidRPr="000C510D">
        <w:rPr>
          <w:b/>
          <w:bCs/>
          <w:sz w:val="22"/>
          <w:szCs w:val="22"/>
        </w:rPr>
        <w:t>Приложение № 1.1</w:t>
      </w: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  <w:r w:rsidRPr="000C510D">
        <w:rPr>
          <w:b/>
          <w:bCs/>
          <w:sz w:val="22"/>
          <w:szCs w:val="22"/>
        </w:rPr>
        <w:t>к Техническому заданию</w:t>
      </w:r>
    </w:p>
    <w:p w:rsidR="00023006" w:rsidRPr="000C510D" w:rsidRDefault="00023006" w:rsidP="00023006">
      <w:pPr>
        <w:ind w:right="-2"/>
        <w:jc w:val="center"/>
        <w:rPr>
          <w:b/>
          <w:bCs/>
          <w:sz w:val="22"/>
          <w:szCs w:val="22"/>
        </w:rPr>
      </w:pPr>
      <w:r w:rsidRPr="000C510D">
        <w:rPr>
          <w:b/>
          <w:bCs/>
          <w:sz w:val="22"/>
          <w:szCs w:val="22"/>
        </w:rPr>
        <w:t>Схема размещения объекта</w:t>
      </w:r>
    </w:p>
    <w:p w:rsidR="00023006" w:rsidRPr="000C510D" w:rsidRDefault="00023006" w:rsidP="00023006">
      <w:pPr>
        <w:ind w:right="-2"/>
        <w:jc w:val="center"/>
        <w:rPr>
          <w:b/>
          <w:sz w:val="22"/>
          <w:szCs w:val="22"/>
        </w:rPr>
      </w:pPr>
    </w:p>
    <w:p w:rsidR="00023006" w:rsidRPr="000C510D" w:rsidRDefault="00E42457" w:rsidP="00023006">
      <w:pPr>
        <w:ind w:right="-2"/>
        <w:jc w:val="right"/>
        <w:rPr>
          <w:b/>
          <w:bCs/>
          <w:sz w:val="22"/>
          <w:szCs w:val="22"/>
        </w:rPr>
      </w:pPr>
      <w:r>
        <w:rPr>
          <w:b/>
          <w:bCs/>
          <w:noProof/>
          <w:sz w:val="22"/>
          <w:szCs w:val="22"/>
        </w:rPr>
        <w:drawing>
          <wp:inline distT="0" distB="0" distL="0" distR="0">
            <wp:extent cx="5941060" cy="5344324"/>
            <wp:effectExtent l="0" t="0" r="2540" b="889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53443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  <w:r w:rsidRPr="000C510D">
        <w:rPr>
          <w:b/>
          <w:bCs/>
          <w:sz w:val="22"/>
          <w:szCs w:val="22"/>
        </w:rPr>
        <w:t>Приложение № 1.3</w:t>
      </w: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  <w:r w:rsidRPr="000C510D">
        <w:rPr>
          <w:b/>
          <w:bCs/>
          <w:sz w:val="22"/>
          <w:szCs w:val="22"/>
        </w:rPr>
        <w:t>к Техническому заданию</w:t>
      </w:r>
    </w:p>
    <w:p w:rsidR="00023006" w:rsidRPr="000C510D" w:rsidRDefault="00023006" w:rsidP="00526C3C">
      <w:pPr>
        <w:ind w:right="-2"/>
        <w:jc w:val="center"/>
        <w:rPr>
          <w:b/>
          <w:sz w:val="22"/>
          <w:szCs w:val="22"/>
        </w:rPr>
      </w:pPr>
      <w:r w:rsidRPr="000C510D">
        <w:rPr>
          <w:b/>
          <w:sz w:val="22"/>
          <w:szCs w:val="22"/>
        </w:rPr>
        <w:t>Ведомость объемов работ</w:t>
      </w: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C510D" w:rsidRDefault="000C510D" w:rsidP="00023006">
      <w:pPr>
        <w:ind w:right="-2"/>
        <w:jc w:val="right"/>
        <w:rPr>
          <w:b/>
          <w:bCs/>
          <w:sz w:val="22"/>
          <w:szCs w:val="22"/>
        </w:rPr>
      </w:pPr>
    </w:p>
    <w:p w:rsidR="000C510D" w:rsidRDefault="000C510D" w:rsidP="00023006">
      <w:pPr>
        <w:ind w:right="-2"/>
        <w:jc w:val="right"/>
        <w:rPr>
          <w:b/>
          <w:bCs/>
          <w:sz w:val="22"/>
          <w:szCs w:val="22"/>
        </w:rPr>
      </w:pPr>
    </w:p>
    <w:p w:rsidR="000C510D" w:rsidRDefault="000C510D" w:rsidP="00023006">
      <w:pPr>
        <w:ind w:right="-2"/>
        <w:jc w:val="right"/>
        <w:rPr>
          <w:b/>
          <w:bCs/>
          <w:sz w:val="22"/>
          <w:szCs w:val="22"/>
        </w:rPr>
      </w:pPr>
    </w:p>
    <w:p w:rsidR="000C510D" w:rsidRDefault="000C510D" w:rsidP="00023006">
      <w:pPr>
        <w:ind w:right="-2"/>
        <w:jc w:val="right"/>
        <w:rPr>
          <w:b/>
          <w:bCs/>
          <w:sz w:val="22"/>
          <w:szCs w:val="22"/>
        </w:rPr>
      </w:pPr>
    </w:p>
    <w:p w:rsidR="000C510D" w:rsidRDefault="000C510D" w:rsidP="00023006">
      <w:pPr>
        <w:ind w:right="-2"/>
        <w:jc w:val="right"/>
        <w:rPr>
          <w:b/>
          <w:bCs/>
          <w:sz w:val="22"/>
          <w:szCs w:val="22"/>
        </w:rPr>
      </w:pPr>
    </w:p>
    <w:p w:rsidR="000C510D" w:rsidRDefault="000C510D" w:rsidP="00023006">
      <w:pPr>
        <w:ind w:right="-2"/>
        <w:jc w:val="right"/>
        <w:rPr>
          <w:b/>
          <w:bCs/>
          <w:sz w:val="22"/>
          <w:szCs w:val="22"/>
        </w:rPr>
      </w:pPr>
    </w:p>
    <w:p w:rsidR="000C510D" w:rsidRDefault="000C510D" w:rsidP="00023006">
      <w:pPr>
        <w:ind w:right="-2"/>
        <w:jc w:val="right"/>
        <w:rPr>
          <w:b/>
          <w:bCs/>
          <w:sz w:val="22"/>
          <w:szCs w:val="22"/>
        </w:rPr>
      </w:pPr>
    </w:p>
    <w:p w:rsidR="000C510D" w:rsidRDefault="000C510D" w:rsidP="00023006">
      <w:pPr>
        <w:ind w:right="-2"/>
        <w:jc w:val="right"/>
        <w:rPr>
          <w:b/>
          <w:bCs/>
          <w:sz w:val="22"/>
          <w:szCs w:val="22"/>
        </w:rPr>
      </w:pPr>
    </w:p>
    <w:p w:rsidR="000C510D" w:rsidRDefault="000C510D" w:rsidP="00023006">
      <w:pPr>
        <w:ind w:right="-2"/>
        <w:jc w:val="right"/>
        <w:rPr>
          <w:b/>
          <w:bCs/>
          <w:sz w:val="22"/>
          <w:szCs w:val="22"/>
        </w:rPr>
      </w:pPr>
    </w:p>
    <w:p w:rsidR="000C510D" w:rsidRDefault="000C510D" w:rsidP="00023006">
      <w:pPr>
        <w:ind w:right="-2"/>
        <w:jc w:val="right"/>
        <w:rPr>
          <w:b/>
          <w:bCs/>
          <w:sz w:val="22"/>
          <w:szCs w:val="22"/>
        </w:rPr>
      </w:pPr>
    </w:p>
    <w:p w:rsidR="000C510D" w:rsidRDefault="000C510D" w:rsidP="00023006">
      <w:pPr>
        <w:ind w:right="-2"/>
        <w:jc w:val="right"/>
        <w:rPr>
          <w:b/>
          <w:bCs/>
          <w:sz w:val="22"/>
          <w:szCs w:val="22"/>
        </w:rPr>
      </w:pPr>
    </w:p>
    <w:p w:rsidR="000C510D" w:rsidRDefault="000C510D" w:rsidP="00023006">
      <w:pPr>
        <w:ind w:right="-2"/>
        <w:jc w:val="right"/>
        <w:rPr>
          <w:b/>
          <w:bCs/>
          <w:sz w:val="22"/>
          <w:szCs w:val="22"/>
        </w:rPr>
      </w:pPr>
    </w:p>
    <w:p w:rsidR="000C510D" w:rsidRDefault="000C510D" w:rsidP="00023006">
      <w:pPr>
        <w:ind w:right="-2"/>
        <w:jc w:val="right"/>
        <w:rPr>
          <w:b/>
          <w:bCs/>
          <w:sz w:val="22"/>
          <w:szCs w:val="22"/>
        </w:rPr>
      </w:pPr>
    </w:p>
    <w:p w:rsidR="000C510D" w:rsidRDefault="000C510D" w:rsidP="00023006">
      <w:pPr>
        <w:ind w:right="-2"/>
        <w:jc w:val="right"/>
        <w:rPr>
          <w:b/>
          <w:bCs/>
          <w:sz w:val="22"/>
          <w:szCs w:val="22"/>
        </w:rPr>
      </w:pPr>
    </w:p>
    <w:p w:rsidR="000C510D" w:rsidRDefault="000C510D" w:rsidP="00023006">
      <w:pPr>
        <w:ind w:right="-2"/>
        <w:jc w:val="right"/>
        <w:rPr>
          <w:b/>
          <w:bCs/>
          <w:sz w:val="22"/>
          <w:szCs w:val="22"/>
        </w:rPr>
      </w:pPr>
    </w:p>
    <w:p w:rsidR="000C510D" w:rsidRPr="000C510D" w:rsidRDefault="000C510D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-2"/>
        <w:jc w:val="right"/>
        <w:rPr>
          <w:b/>
          <w:bCs/>
          <w:sz w:val="22"/>
          <w:szCs w:val="22"/>
        </w:rPr>
      </w:pPr>
    </w:p>
    <w:p w:rsidR="00B773D3" w:rsidRDefault="00B773D3" w:rsidP="00023006">
      <w:pPr>
        <w:ind w:right="425"/>
        <w:jc w:val="right"/>
        <w:rPr>
          <w:b/>
          <w:bCs/>
          <w:sz w:val="22"/>
          <w:szCs w:val="22"/>
        </w:rPr>
      </w:pPr>
    </w:p>
    <w:p w:rsidR="00B773D3" w:rsidRDefault="00B773D3" w:rsidP="00023006">
      <w:pPr>
        <w:ind w:right="425"/>
        <w:jc w:val="right"/>
        <w:rPr>
          <w:b/>
          <w:bCs/>
          <w:sz w:val="22"/>
          <w:szCs w:val="22"/>
        </w:rPr>
      </w:pPr>
    </w:p>
    <w:p w:rsidR="00B773D3" w:rsidRDefault="00B773D3" w:rsidP="00023006">
      <w:pPr>
        <w:ind w:right="425"/>
        <w:jc w:val="right"/>
        <w:rPr>
          <w:b/>
          <w:bCs/>
          <w:sz w:val="22"/>
          <w:szCs w:val="22"/>
        </w:rPr>
      </w:pPr>
    </w:p>
    <w:p w:rsidR="00B773D3" w:rsidRDefault="00B773D3" w:rsidP="00023006">
      <w:pPr>
        <w:ind w:right="425"/>
        <w:jc w:val="right"/>
        <w:rPr>
          <w:b/>
          <w:bCs/>
          <w:sz w:val="22"/>
          <w:szCs w:val="22"/>
        </w:rPr>
      </w:pPr>
    </w:p>
    <w:p w:rsidR="00B773D3" w:rsidRDefault="00B773D3" w:rsidP="00023006">
      <w:pPr>
        <w:ind w:right="425"/>
        <w:jc w:val="right"/>
        <w:rPr>
          <w:b/>
          <w:bCs/>
          <w:sz w:val="22"/>
          <w:szCs w:val="22"/>
        </w:rPr>
      </w:pPr>
    </w:p>
    <w:p w:rsidR="00B773D3" w:rsidRDefault="00B773D3" w:rsidP="00023006">
      <w:pPr>
        <w:ind w:right="425"/>
        <w:jc w:val="right"/>
        <w:rPr>
          <w:b/>
          <w:bCs/>
          <w:sz w:val="22"/>
          <w:szCs w:val="22"/>
        </w:rPr>
      </w:pPr>
    </w:p>
    <w:p w:rsidR="00B773D3" w:rsidRDefault="00B773D3" w:rsidP="00023006">
      <w:pPr>
        <w:ind w:right="425"/>
        <w:jc w:val="right"/>
        <w:rPr>
          <w:b/>
          <w:bCs/>
          <w:sz w:val="22"/>
          <w:szCs w:val="22"/>
        </w:rPr>
      </w:pPr>
    </w:p>
    <w:p w:rsidR="00B773D3" w:rsidRDefault="00B773D3" w:rsidP="00023006">
      <w:pPr>
        <w:ind w:right="425"/>
        <w:jc w:val="right"/>
        <w:rPr>
          <w:b/>
          <w:bCs/>
          <w:sz w:val="22"/>
          <w:szCs w:val="22"/>
        </w:rPr>
      </w:pPr>
    </w:p>
    <w:p w:rsidR="00B773D3" w:rsidRDefault="00B773D3" w:rsidP="00023006">
      <w:pPr>
        <w:ind w:right="425"/>
        <w:jc w:val="right"/>
        <w:rPr>
          <w:b/>
          <w:bCs/>
          <w:sz w:val="22"/>
          <w:szCs w:val="22"/>
        </w:rPr>
      </w:pPr>
    </w:p>
    <w:p w:rsidR="00B773D3" w:rsidRDefault="00B773D3" w:rsidP="00023006">
      <w:pPr>
        <w:ind w:right="425"/>
        <w:jc w:val="right"/>
        <w:rPr>
          <w:b/>
          <w:bCs/>
          <w:sz w:val="22"/>
          <w:szCs w:val="22"/>
        </w:rPr>
      </w:pPr>
    </w:p>
    <w:p w:rsidR="00B773D3" w:rsidRDefault="00B773D3" w:rsidP="00023006">
      <w:pPr>
        <w:ind w:right="425"/>
        <w:jc w:val="right"/>
        <w:rPr>
          <w:b/>
          <w:bCs/>
          <w:sz w:val="22"/>
          <w:szCs w:val="22"/>
        </w:rPr>
      </w:pPr>
    </w:p>
    <w:p w:rsidR="00B773D3" w:rsidRDefault="00B773D3" w:rsidP="00023006">
      <w:pPr>
        <w:ind w:right="425"/>
        <w:jc w:val="right"/>
        <w:rPr>
          <w:b/>
          <w:bCs/>
          <w:sz w:val="22"/>
          <w:szCs w:val="22"/>
        </w:rPr>
      </w:pPr>
    </w:p>
    <w:p w:rsidR="00B773D3" w:rsidRDefault="00B773D3" w:rsidP="00023006">
      <w:pPr>
        <w:ind w:right="425"/>
        <w:jc w:val="right"/>
        <w:rPr>
          <w:b/>
          <w:bCs/>
          <w:sz w:val="22"/>
          <w:szCs w:val="22"/>
        </w:rPr>
      </w:pPr>
    </w:p>
    <w:p w:rsidR="00B773D3" w:rsidRDefault="00B773D3" w:rsidP="00023006">
      <w:pPr>
        <w:ind w:right="425"/>
        <w:jc w:val="right"/>
        <w:rPr>
          <w:b/>
          <w:bCs/>
          <w:sz w:val="22"/>
          <w:szCs w:val="22"/>
        </w:rPr>
      </w:pPr>
    </w:p>
    <w:p w:rsidR="00B773D3" w:rsidRDefault="00B773D3" w:rsidP="00023006">
      <w:pPr>
        <w:ind w:right="425"/>
        <w:jc w:val="right"/>
        <w:rPr>
          <w:b/>
          <w:bCs/>
          <w:sz w:val="22"/>
          <w:szCs w:val="22"/>
        </w:rPr>
      </w:pPr>
    </w:p>
    <w:p w:rsidR="00B773D3" w:rsidRDefault="00B773D3" w:rsidP="00023006">
      <w:pPr>
        <w:ind w:right="425"/>
        <w:jc w:val="right"/>
        <w:rPr>
          <w:b/>
          <w:bCs/>
          <w:sz w:val="22"/>
          <w:szCs w:val="22"/>
        </w:rPr>
      </w:pPr>
    </w:p>
    <w:p w:rsidR="00B773D3" w:rsidRDefault="00B773D3" w:rsidP="00023006">
      <w:pPr>
        <w:ind w:right="425"/>
        <w:jc w:val="right"/>
        <w:rPr>
          <w:b/>
          <w:bCs/>
          <w:sz w:val="22"/>
          <w:szCs w:val="22"/>
        </w:rPr>
      </w:pPr>
    </w:p>
    <w:p w:rsidR="00B773D3" w:rsidRDefault="00B773D3" w:rsidP="00023006">
      <w:pPr>
        <w:ind w:right="425"/>
        <w:jc w:val="right"/>
        <w:rPr>
          <w:b/>
          <w:bCs/>
          <w:sz w:val="22"/>
          <w:szCs w:val="22"/>
        </w:rPr>
      </w:pPr>
    </w:p>
    <w:p w:rsidR="00B773D3" w:rsidRDefault="00B773D3" w:rsidP="00023006">
      <w:pPr>
        <w:ind w:right="425"/>
        <w:jc w:val="right"/>
        <w:rPr>
          <w:b/>
          <w:bCs/>
          <w:sz w:val="22"/>
          <w:szCs w:val="22"/>
        </w:rPr>
      </w:pPr>
    </w:p>
    <w:p w:rsidR="00B773D3" w:rsidRDefault="00B773D3" w:rsidP="00023006">
      <w:pPr>
        <w:ind w:right="425"/>
        <w:jc w:val="right"/>
        <w:rPr>
          <w:b/>
          <w:bCs/>
          <w:sz w:val="22"/>
          <w:szCs w:val="22"/>
        </w:rPr>
      </w:pPr>
    </w:p>
    <w:p w:rsidR="00B773D3" w:rsidRDefault="00B773D3" w:rsidP="00023006">
      <w:pPr>
        <w:ind w:right="425"/>
        <w:jc w:val="right"/>
        <w:rPr>
          <w:b/>
          <w:bCs/>
          <w:sz w:val="22"/>
          <w:szCs w:val="22"/>
        </w:rPr>
      </w:pPr>
    </w:p>
    <w:p w:rsidR="00B773D3" w:rsidRDefault="00B773D3" w:rsidP="00023006">
      <w:pPr>
        <w:ind w:right="425"/>
        <w:jc w:val="right"/>
        <w:rPr>
          <w:b/>
          <w:bCs/>
          <w:sz w:val="22"/>
          <w:szCs w:val="22"/>
        </w:rPr>
      </w:pPr>
    </w:p>
    <w:p w:rsidR="00B773D3" w:rsidRDefault="00B773D3" w:rsidP="00023006">
      <w:pPr>
        <w:ind w:right="425"/>
        <w:jc w:val="right"/>
        <w:rPr>
          <w:b/>
          <w:bCs/>
          <w:sz w:val="22"/>
          <w:szCs w:val="22"/>
        </w:rPr>
      </w:pPr>
    </w:p>
    <w:p w:rsidR="00B773D3" w:rsidRDefault="00B773D3" w:rsidP="00023006">
      <w:pPr>
        <w:ind w:right="425"/>
        <w:jc w:val="right"/>
        <w:rPr>
          <w:b/>
          <w:bCs/>
          <w:sz w:val="22"/>
          <w:szCs w:val="22"/>
        </w:rPr>
      </w:pPr>
    </w:p>
    <w:p w:rsidR="00B773D3" w:rsidRDefault="00B773D3" w:rsidP="00023006">
      <w:pPr>
        <w:ind w:right="425"/>
        <w:jc w:val="right"/>
        <w:rPr>
          <w:b/>
          <w:bCs/>
          <w:sz w:val="22"/>
          <w:szCs w:val="22"/>
        </w:rPr>
      </w:pPr>
    </w:p>
    <w:p w:rsidR="00B773D3" w:rsidRDefault="00B773D3" w:rsidP="00023006">
      <w:pPr>
        <w:ind w:right="425"/>
        <w:jc w:val="right"/>
        <w:rPr>
          <w:b/>
          <w:bCs/>
          <w:sz w:val="22"/>
          <w:szCs w:val="22"/>
        </w:rPr>
      </w:pPr>
    </w:p>
    <w:p w:rsidR="00B773D3" w:rsidRDefault="00B773D3" w:rsidP="00023006">
      <w:pPr>
        <w:ind w:right="425"/>
        <w:jc w:val="right"/>
        <w:rPr>
          <w:b/>
          <w:bCs/>
          <w:sz w:val="22"/>
          <w:szCs w:val="22"/>
        </w:rPr>
      </w:pPr>
    </w:p>
    <w:p w:rsidR="00023006" w:rsidRPr="000C510D" w:rsidRDefault="00023006" w:rsidP="00023006">
      <w:pPr>
        <w:ind w:right="425"/>
        <w:jc w:val="right"/>
        <w:rPr>
          <w:b/>
          <w:bCs/>
          <w:sz w:val="22"/>
          <w:szCs w:val="22"/>
        </w:rPr>
      </w:pPr>
      <w:r w:rsidRPr="000C510D">
        <w:rPr>
          <w:b/>
          <w:bCs/>
          <w:sz w:val="22"/>
          <w:szCs w:val="22"/>
        </w:rPr>
        <w:t>Приложение № 1.4</w:t>
      </w:r>
    </w:p>
    <w:p w:rsidR="00023006" w:rsidRPr="000C510D" w:rsidRDefault="00023006" w:rsidP="00023006">
      <w:pPr>
        <w:ind w:right="425"/>
        <w:jc w:val="right"/>
        <w:rPr>
          <w:b/>
          <w:bCs/>
          <w:sz w:val="22"/>
          <w:szCs w:val="22"/>
        </w:rPr>
      </w:pPr>
      <w:r w:rsidRPr="000C510D">
        <w:rPr>
          <w:b/>
          <w:bCs/>
          <w:sz w:val="22"/>
          <w:szCs w:val="22"/>
        </w:rPr>
        <w:t xml:space="preserve">к техническому заданию </w:t>
      </w:r>
    </w:p>
    <w:p w:rsidR="00023006" w:rsidRPr="000C510D" w:rsidRDefault="00023006" w:rsidP="00023006">
      <w:pPr>
        <w:ind w:right="-2409"/>
        <w:jc w:val="right"/>
        <w:rPr>
          <w:b/>
          <w:sz w:val="22"/>
          <w:szCs w:val="22"/>
        </w:rPr>
      </w:pPr>
    </w:p>
    <w:p w:rsidR="00023006" w:rsidRDefault="00023006" w:rsidP="00023006">
      <w:pPr>
        <w:ind w:right="-2"/>
        <w:rPr>
          <w:b/>
          <w:sz w:val="22"/>
          <w:szCs w:val="22"/>
        </w:rPr>
      </w:pPr>
    </w:p>
    <w:p w:rsidR="00B773D3" w:rsidRPr="00B773D3" w:rsidRDefault="00B773D3" w:rsidP="00B773D3">
      <w:pPr>
        <w:ind w:right="-2"/>
        <w:jc w:val="center"/>
        <w:rPr>
          <w:bCs/>
        </w:rPr>
      </w:pPr>
      <w:r w:rsidRPr="00B773D3">
        <w:rPr>
          <w:b/>
        </w:rPr>
        <w:t>Требования для составления сметной документации</w:t>
      </w:r>
    </w:p>
    <w:p w:rsidR="00B773D3" w:rsidRPr="00B773D3" w:rsidRDefault="00B773D3" w:rsidP="00B773D3">
      <w:pPr>
        <w:ind w:right="-2"/>
        <w:rPr>
          <w:b/>
          <w:bCs/>
        </w:rPr>
      </w:pPr>
      <w:r w:rsidRPr="00B773D3">
        <w:rPr>
          <w:b/>
          <w:bCs/>
        </w:rPr>
        <w:t>1.Требования для составления сметной документации базисно-индексным методом *</w:t>
      </w:r>
    </w:p>
    <w:tbl>
      <w:tblPr>
        <w:tblW w:w="99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98"/>
        <w:gridCol w:w="3168"/>
        <w:gridCol w:w="6233"/>
      </w:tblGrid>
      <w:tr w:rsidR="00B773D3" w:rsidRPr="00B773D3" w:rsidTr="00105D74">
        <w:trPr>
          <w:trHeight w:val="495"/>
          <w:tblHeader/>
        </w:trPr>
        <w:tc>
          <w:tcPr>
            <w:tcW w:w="598" w:type="dxa"/>
            <w:vAlign w:val="center"/>
          </w:tcPr>
          <w:p w:rsidR="00B773D3" w:rsidRPr="00B773D3" w:rsidRDefault="00B773D3" w:rsidP="002E4068">
            <w:pPr>
              <w:ind w:right="-2"/>
              <w:rPr>
                <w:b/>
                <w:bCs/>
              </w:rPr>
            </w:pPr>
            <w:r w:rsidRPr="00B773D3">
              <w:rPr>
                <w:b/>
                <w:bCs/>
              </w:rPr>
              <w:t>№</w:t>
            </w:r>
          </w:p>
          <w:p w:rsidR="00B773D3" w:rsidRPr="00B773D3" w:rsidRDefault="00B773D3" w:rsidP="002E4068">
            <w:pPr>
              <w:ind w:right="-2"/>
              <w:rPr>
                <w:b/>
                <w:bCs/>
              </w:rPr>
            </w:pPr>
            <w:proofErr w:type="gramStart"/>
            <w:r w:rsidRPr="00B773D3">
              <w:rPr>
                <w:b/>
                <w:bCs/>
              </w:rPr>
              <w:t>п</w:t>
            </w:r>
            <w:proofErr w:type="gramEnd"/>
            <w:r w:rsidRPr="00B773D3">
              <w:rPr>
                <w:b/>
                <w:bCs/>
              </w:rPr>
              <w:t>/п</w:t>
            </w:r>
          </w:p>
        </w:tc>
        <w:tc>
          <w:tcPr>
            <w:tcW w:w="3168" w:type="dxa"/>
            <w:vAlign w:val="center"/>
          </w:tcPr>
          <w:p w:rsidR="00B773D3" w:rsidRPr="00B773D3" w:rsidRDefault="00B773D3" w:rsidP="002E4068">
            <w:pPr>
              <w:ind w:right="-2"/>
              <w:rPr>
                <w:b/>
                <w:bCs/>
              </w:rPr>
            </w:pPr>
            <w:r w:rsidRPr="00B773D3">
              <w:rPr>
                <w:b/>
                <w:bCs/>
              </w:rPr>
              <w:t>Наименование</w:t>
            </w:r>
          </w:p>
          <w:p w:rsidR="00B773D3" w:rsidRPr="00B773D3" w:rsidRDefault="00B773D3" w:rsidP="002E4068">
            <w:pPr>
              <w:ind w:right="-2"/>
              <w:rPr>
                <w:b/>
                <w:bCs/>
              </w:rPr>
            </w:pPr>
            <w:r w:rsidRPr="00B773D3">
              <w:rPr>
                <w:b/>
                <w:bCs/>
              </w:rPr>
              <w:t>показателя</w:t>
            </w:r>
          </w:p>
        </w:tc>
        <w:tc>
          <w:tcPr>
            <w:tcW w:w="6233" w:type="dxa"/>
            <w:vAlign w:val="center"/>
          </w:tcPr>
          <w:p w:rsidR="00B773D3" w:rsidRPr="00B773D3" w:rsidRDefault="00B773D3" w:rsidP="002E4068">
            <w:pPr>
              <w:ind w:right="-2"/>
              <w:rPr>
                <w:b/>
                <w:bCs/>
              </w:rPr>
            </w:pPr>
            <w:r w:rsidRPr="00B773D3">
              <w:rPr>
                <w:b/>
                <w:bCs/>
              </w:rPr>
              <w:t>Показатель</w:t>
            </w:r>
          </w:p>
        </w:tc>
      </w:tr>
      <w:tr w:rsidR="00B773D3" w:rsidRPr="00B773D3" w:rsidTr="00105D74">
        <w:trPr>
          <w:trHeight w:val="262"/>
        </w:trPr>
        <w:tc>
          <w:tcPr>
            <w:tcW w:w="598" w:type="dxa"/>
          </w:tcPr>
          <w:p w:rsidR="00B773D3" w:rsidRPr="00B773D3" w:rsidRDefault="00B773D3" w:rsidP="002E4068">
            <w:pPr>
              <w:ind w:right="-2"/>
              <w:rPr>
                <w:b/>
                <w:bCs/>
              </w:rPr>
            </w:pPr>
            <w:r w:rsidRPr="00B773D3">
              <w:rPr>
                <w:b/>
                <w:bCs/>
              </w:rPr>
              <w:t>1</w:t>
            </w:r>
          </w:p>
        </w:tc>
        <w:tc>
          <w:tcPr>
            <w:tcW w:w="3168" w:type="dxa"/>
          </w:tcPr>
          <w:p w:rsidR="00B773D3" w:rsidRPr="00B773D3" w:rsidRDefault="00B773D3" w:rsidP="002E4068">
            <w:pPr>
              <w:ind w:right="-2"/>
              <w:rPr>
                <w:b/>
                <w:bCs/>
              </w:rPr>
            </w:pPr>
            <w:r w:rsidRPr="00B773D3">
              <w:rPr>
                <w:b/>
                <w:bCs/>
              </w:rPr>
              <w:t>2</w:t>
            </w:r>
          </w:p>
        </w:tc>
        <w:tc>
          <w:tcPr>
            <w:tcW w:w="6233" w:type="dxa"/>
          </w:tcPr>
          <w:p w:rsidR="00B773D3" w:rsidRPr="00B773D3" w:rsidRDefault="00B773D3" w:rsidP="002E4068">
            <w:pPr>
              <w:ind w:right="-2"/>
              <w:rPr>
                <w:b/>
                <w:bCs/>
              </w:rPr>
            </w:pPr>
            <w:r w:rsidRPr="00B773D3">
              <w:rPr>
                <w:b/>
                <w:bCs/>
              </w:rPr>
              <w:t>3</w:t>
            </w:r>
          </w:p>
        </w:tc>
      </w:tr>
      <w:tr w:rsidR="00B773D3" w:rsidRPr="00B773D3" w:rsidTr="00105D74">
        <w:trPr>
          <w:trHeight w:val="749"/>
        </w:trPr>
        <w:tc>
          <w:tcPr>
            <w:tcW w:w="598" w:type="dxa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1.</w:t>
            </w:r>
          </w:p>
        </w:tc>
        <w:tc>
          <w:tcPr>
            <w:tcW w:w="3168" w:type="dxa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Нормативная база и пересчет в текущие цены</w:t>
            </w:r>
          </w:p>
        </w:tc>
        <w:tc>
          <w:tcPr>
            <w:tcW w:w="6233" w:type="dxa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 xml:space="preserve">Сметная документация разрабатывается в соответствии с действующими нормативами и методическими рекомендациями по определению стоимости строительной продукции на территории Российской Федерации, с применением, в сметно-нормативной базе ТЕР-2001/ФЕР-2001 (ТЕР Краснодарского края), в </w:t>
            </w:r>
            <w:proofErr w:type="gramStart"/>
            <w:r w:rsidRPr="00B773D3">
              <w:rPr>
                <w:bCs/>
              </w:rPr>
              <w:t>редакции</w:t>
            </w:r>
            <w:proofErr w:type="gramEnd"/>
            <w:r w:rsidRPr="00B773D3">
              <w:rPr>
                <w:bCs/>
              </w:rPr>
              <w:t xml:space="preserve"> действующей на момент составления сметной документации с применением сметных нормативов, включенных в федеральный реестр, в базисном уровне цен по состоянию на 01.01.2000 года и в текущем уровне цен в рублевом эквиваленте.</w:t>
            </w:r>
          </w:p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/>
                <w:bCs/>
              </w:rPr>
              <w:t xml:space="preserve">При этом перерасчет стоимости из базового уровня цен в текущий осуществлять с использованием поквартальных прогнозных </w:t>
            </w:r>
            <w:r w:rsidRPr="00B773D3">
              <w:rPr>
                <w:bCs/>
              </w:rPr>
              <w:t xml:space="preserve">индексов изменения сметной стоимости строительно-монтажных и пусконаладочных работ по объектам строительства по Южному федеральному округу, для Краснодарского края, индексов изменения сметной стоимости оборудования для объектов непроизводственного назначения, разработанных Министерством строительства и жилищно-коммунального хозяйства Российской Федерации. </w:t>
            </w:r>
          </w:p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 xml:space="preserve"> </w:t>
            </w:r>
          </w:p>
        </w:tc>
      </w:tr>
      <w:tr w:rsidR="00B773D3" w:rsidRPr="00B773D3" w:rsidTr="00105D74">
        <w:trPr>
          <w:trHeight w:val="392"/>
        </w:trPr>
        <w:tc>
          <w:tcPr>
            <w:tcW w:w="598" w:type="dxa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2.</w:t>
            </w:r>
          </w:p>
        </w:tc>
        <w:tc>
          <w:tcPr>
            <w:tcW w:w="3168" w:type="dxa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 xml:space="preserve">Стоимость 1 </w:t>
            </w:r>
            <w:proofErr w:type="spellStart"/>
            <w:r w:rsidRPr="00B773D3">
              <w:rPr>
                <w:bCs/>
              </w:rPr>
              <w:t>маш</w:t>
            </w:r>
            <w:proofErr w:type="spellEnd"/>
            <w:r w:rsidRPr="00B773D3">
              <w:rPr>
                <w:bCs/>
              </w:rPr>
              <w:t>-час эксплуатации строительных машин и механизмов</w:t>
            </w:r>
          </w:p>
        </w:tc>
        <w:tc>
          <w:tcPr>
            <w:tcW w:w="6233" w:type="dxa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В соответствии с действующими нормативными документами</w:t>
            </w:r>
            <w:r w:rsidRPr="00B773D3" w:rsidDel="00530A45">
              <w:rPr>
                <w:bCs/>
              </w:rPr>
              <w:t xml:space="preserve"> </w:t>
            </w:r>
          </w:p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</w:p>
        </w:tc>
      </w:tr>
      <w:tr w:rsidR="00B773D3" w:rsidRPr="00B773D3" w:rsidTr="00105D74">
        <w:trPr>
          <w:trHeight w:val="1525"/>
        </w:trPr>
        <w:tc>
          <w:tcPr>
            <w:tcW w:w="598" w:type="dxa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3.</w:t>
            </w:r>
          </w:p>
        </w:tc>
        <w:tc>
          <w:tcPr>
            <w:tcW w:w="3168" w:type="dxa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 xml:space="preserve">Цены на материалы, изделия и полуфабрикаты. </w:t>
            </w:r>
          </w:p>
        </w:tc>
        <w:tc>
          <w:tcPr>
            <w:tcW w:w="6233" w:type="dxa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Стоимость применяемых материалов, изделий и конструкций определяется по Территориальному сборнику сметных цен на материалы, изделия и конструкции для Краснодарского края (ТССЦ) /федеральному сборнику сметных цен (ФССЦ).</w:t>
            </w:r>
          </w:p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 xml:space="preserve">Стоимость применяемых материалов, изделий и конструкций, отсутствующих в ТССЦ/ФССЦ или по условиям строительства отличных </w:t>
            </w:r>
            <w:proofErr w:type="gramStart"/>
            <w:r w:rsidRPr="00B773D3">
              <w:rPr>
                <w:bCs/>
              </w:rPr>
              <w:t>от</w:t>
            </w:r>
            <w:proofErr w:type="gramEnd"/>
            <w:r w:rsidRPr="00B773D3">
              <w:rPr>
                <w:bCs/>
              </w:rPr>
              <w:t xml:space="preserve"> учтенных в базовых нормах, определяется по СССЦ/ФГИС. В случаи отсутствия в СССЦ/ФГИС – на основании конъюнктурного анализа, содержащего коммерческие предложения (прайс-листы) от не менее трех поставщиков (приложение № 3 к Техническому заданию). В конъюнктурном анализе должны быть отражены наименование поставщика, дата предложения или </w:t>
            </w:r>
            <w:proofErr w:type="spellStart"/>
            <w:proofErr w:type="gramStart"/>
            <w:r w:rsidRPr="00B773D3">
              <w:rPr>
                <w:bCs/>
              </w:rPr>
              <w:t>гипер</w:t>
            </w:r>
            <w:proofErr w:type="spellEnd"/>
            <w:r w:rsidRPr="00B773D3">
              <w:rPr>
                <w:bCs/>
              </w:rPr>
              <w:t>-ссылка</w:t>
            </w:r>
            <w:proofErr w:type="gramEnd"/>
            <w:r w:rsidRPr="00B773D3">
              <w:rPr>
                <w:bCs/>
              </w:rPr>
              <w:t xml:space="preserve">, при условии получения информации из открытых источников сети-Интернет. В локальных сметах в качестве обоснования проставляются наименования поставщика, дата коммерческого предложения, прайс-листа поставщика, имеющего минимальное значение цены материалов, изделий и конструкций по результатам конъюнктурного анализа. </w:t>
            </w:r>
          </w:p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 xml:space="preserve">Стоимость, принятая при формировании сметной документации по коммерческим предложениям, прайс-листам должна содержать расшифровку включенных в нее затрат (условия поставки, налоги и сборы, тара, транспортные расходы, комплектация и проч.). </w:t>
            </w:r>
          </w:p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 xml:space="preserve">Пересчет стоимости материала из текущего уровня цен в базовый уровень цен осуществляется с использованием индексов изменения сметной стоимости строительно-монтажных работ по Южному федеральному округу, для Краснодарского края, рекомендуемых Министерством строительства и жилищно-коммунального хозяйства Российской Федерации. </w:t>
            </w:r>
          </w:p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В каждой строке локальной сметы, где стоимость материалов определена по коммерческим предложениям, прайс-листам поставщиков должно быть  расшифровано ценообразование</w:t>
            </w:r>
          </w:p>
        </w:tc>
      </w:tr>
      <w:tr w:rsidR="00B773D3" w:rsidRPr="00B773D3" w:rsidTr="00105D74">
        <w:trPr>
          <w:trHeight w:val="772"/>
        </w:trPr>
        <w:tc>
          <w:tcPr>
            <w:tcW w:w="598" w:type="dxa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4.</w:t>
            </w:r>
          </w:p>
        </w:tc>
        <w:tc>
          <w:tcPr>
            <w:tcW w:w="3168" w:type="dxa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Оплату труда рабочих-строителей и рабочих, обслуживающих строительные машины и механизмы</w:t>
            </w:r>
          </w:p>
        </w:tc>
        <w:tc>
          <w:tcPr>
            <w:tcW w:w="6233" w:type="dxa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В соответствии с действующими нормативными документами.</w:t>
            </w:r>
          </w:p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</w:p>
        </w:tc>
      </w:tr>
      <w:tr w:rsidR="00B773D3" w:rsidRPr="00B773D3" w:rsidTr="00105D74">
        <w:trPr>
          <w:trHeight w:val="8134"/>
        </w:trPr>
        <w:tc>
          <w:tcPr>
            <w:tcW w:w="598" w:type="dxa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5.</w:t>
            </w:r>
          </w:p>
        </w:tc>
        <w:tc>
          <w:tcPr>
            <w:tcW w:w="3168" w:type="dxa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Стоимость оборудования, мебели и инвентаря</w:t>
            </w:r>
          </w:p>
        </w:tc>
        <w:tc>
          <w:tcPr>
            <w:tcW w:w="6233" w:type="dxa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Стоимость оборудования, мебели и инвентаря определяется по Территориальному сборнику сметных цен на материалы, изделия и конструкции для Краснодарского края (ТССЦ) /федеральному сборнику сметных цен (ФССЦ).</w:t>
            </w:r>
          </w:p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 xml:space="preserve">Стоимость оборудования, мебели и инвентаря, отсутствующих в ТССЦ/ФССЦ или по условиям строительства отличных </w:t>
            </w:r>
            <w:proofErr w:type="gramStart"/>
            <w:r w:rsidRPr="00B773D3">
              <w:rPr>
                <w:bCs/>
              </w:rPr>
              <w:t>от</w:t>
            </w:r>
            <w:proofErr w:type="gramEnd"/>
            <w:r w:rsidRPr="00B773D3">
              <w:rPr>
                <w:bCs/>
              </w:rPr>
              <w:t xml:space="preserve"> учтенных в базовых нормах, определять по СССЦ/ФГИС. В случаи отсутствия в СССЦ/ФГИС – на основании конъюнктурного анализа, содержащего коммерческие предложения (прайс-листы) от не менее трех поставщиков (приложение № 3 к Техническому заданию). В конъюнктурном анализе должны быть отражены наименование поставщика, дата предложения или </w:t>
            </w:r>
            <w:proofErr w:type="spellStart"/>
            <w:proofErr w:type="gramStart"/>
            <w:r w:rsidRPr="00B773D3">
              <w:rPr>
                <w:bCs/>
              </w:rPr>
              <w:t>гипер</w:t>
            </w:r>
            <w:proofErr w:type="spellEnd"/>
            <w:r w:rsidRPr="00B773D3">
              <w:rPr>
                <w:bCs/>
              </w:rPr>
              <w:t>-ссылка</w:t>
            </w:r>
            <w:proofErr w:type="gramEnd"/>
            <w:r w:rsidRPr="00B773D3">
              <w:rPr>
                <w:bCs/>
              </w:rPr>
              <w:t>, при условии получения информации из открытых источников сети-Интернет.</w:t>
            </w:r>
          </w:p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В локальных сметах в качестве обоснования проставляются наименования поставщика, дата коммерческого предложения, прайс-листа поставщика, имеющего минимальное значение цены оборудования, мебели и инвентаря по результатам конъюнктурного анализа.</w:t>
            </w:r>
          </w:p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Стоимость, принятая при формировании сметной документации по коммерческим предложениям, прайс-листам должна содержать расшифровку включенных в нее затрат (условия поставки, налоги и сборы, тара, транспортные расходы, комплектация и проч.).</w:t>
            </w:r>
          </w:p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 xml:space="preserve">Пересчет стоимости оборудования, мебели и инвентаря из текущего уровня цен в базовый уровень цен осуществляется с использованием индексов изменения сметной стоимости оборудования для объектов непроизводственного назначения, рекомендуемых Министерством строительства и жилищно-коммунального хозяйства Российской Федерации.  </w:t>
            </w:r>
          </w:p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В каждой строке локальной сметы, где стоимость оборудования определенна по коммерческим предложениям, прайс-листам должно быть  расшифровано  ценообразование.</w:t>
            </w:r>
          </w:p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При составлении локальных смет на монтаж оборудования стоимость оборудования выделяется в отдельный раздел, а в позициях по монтажу указывается наименование устанавливаемого по данной расценке оборудования.</w:t>
            </w:r>
          </w:p>
        </w:tc>
      </w:tr>
      <w:tr w:rsidR="00B773D3" w:rsidRPr="00B773D3" w:rsidTr="00105D74">
        <w:trPr>
          <w:trHeight w:val="263"/>
        </w:trPr>
        <w:tc>
          <w:tcPr>
            <w:tcW w:w="598" w:type="dxa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6.</w:t>
            </w:r>
          </w:p>
        </w:tc>
        <w:tc>
          <w:tcPr>
            <w:tcW w:w="3168" w:type="dxa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Размеры накладных расходов</w:t>
            </w:r>
          </w:p>
        </w:tc>
        <w:tc>
          <w:tcPr>
            <w:tcW w:w="6233" w:type="dxa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В соответствии с действующими нормативными документами по определению величины накладных расходов.</w:t>
            </w:r>
          </w:p>
        </w:tc>
      </w:tr>
      <w:tr w:rsidR="00B773D3" w:rsidRPr="00B773D3" w:rsidTr="00105D74">
        <w:trPr>
          <w:trHeight w:val="263"/>
        </w:trPr>
        <w:tc>
          <w:tcPr>
            <w:tcW w:w="598" w:type="dxa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7.</w:t>
            </w:r>
          </w:p>
        </w:tc>
        <w:tc>
          <w:tcPr>
            <w:tcW w:w="3168" w:type="dxa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Размер сметной прибыли</w:t>
            </w:r>
          </w:p>
        </w:tc>
        <w:tc>
          <w:tcPr>
            <w:tcW w:w="6233" w:type="dxa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В соответствии с действующими нормативными документами по определению величины сметной прибыли.</w:t>
            </w:r>
          </w:p>
        </w:tc>
      </w:tr>
      <w:tr w:rsidR="00B773D3" w:rsidRPr="00B773D3" w:rsidTr="00105D74">
        <w:trPr>
          <w:trHeight w:val="510"/>
        </w:trPr>
        <w:tc>
          <w:tcPr>
            <w:tcW w:w="598" w:type="dxa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8.</w:t>
            </w:r>
          </w:p>
        </w:tc>
        <w:tc>
          <w:tcPr>
            <w:tcW w:w="3168" w:type="dxa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 xml:space="preserve">Затраты на временные здания и сооружения </w:t>
            </w:r>
          </w:p>
        </w:tc>
        <w:tc>
          <w:tcPr>
            <w:tcW w:w="6233" w:type="dxa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В соответствии с действующими нормативными документами по определению затрат на временные здания и вооружения.</w:t>
            </w:r>
          </w:p>
        </w:tc>
      </w:tr>
      <w:tr w:rsidR="00B773D3" w:rsidRPr="00B773D3" w:rsidTr="00105D74">
        <w:trPr>
          <w:trHeight w:val="350"/>
        </w:trPr>
        <w:tc>
          <w:tcPr>
            <w:tcW w:w="598" w:type="dxa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9.</w:t>
            </w:r>
          </w:p>
        </w:tc>
        <w:tc>
          <w:tcPr>
            <w:tcW w:w="3168" w:type="dxa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Затраты по гл. 1, 9, 10, 12</w:t>
            </w:r>
          </w:p>
        </w:tc>
        <w:tc>
          <w:tcPr>
            <w:tcW w:w="6233" w:type="dxa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Затраты предусматриваются в соответствии с действующими нормативными документами.</w:t>
            </w:r>
          </w:p>
        </w:tc>
      </w:tr>
      <w:tr w:rsidR="00B773D3" w:rsidRPr="00B773D3" w:rsidTr="00105D74">
        <w:trPr>
          <w:trHeight w:val="466"/>
        </w:trPr>
        <w:tc>
          <w:tcPr>
            <w:tcW w:w="598" w:type="dxa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10.</w:t>
            </w:r>
          </w:p>
        </w:tc>
        <w:tc>
          <w:tcPr>
            <w:tcW w:w="3168" w:type="dxa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 xml:space="preserve">Резерв средств на непредвиденные расходы </w:t>
            </w:r>
          </w:p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</w:p>
        </w:tc>
        <w:tc>
          <w:tcPr>
            <w:tcW w:w="6233" w:type="dxa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 xml:space="preserve">Наличие резерва и величина средств на непредвиденные расходы устанавливается Заказчиком. </w:t>
            </w:r>
          </w:p>
        </w:tc>
      </w:tr>
      <w:tr w:rsidR="00B773D3" w:rsidRPr="00B773D3" w:rsidTr="00105D74">
        <w:trPr>
          <w:trHeight w:val="985"/>
        </w:trPr>
        <w:tc>
          <w:tcPr>
            <w:tcW w:w="598" w:type="dxa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11.</w:t>
            </w:r>
          </w:p>
        </w:tc>
        <w:tc>
          <w:tcPr>
            <w:tcW w:w="3168" w:type="dxa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Место вывоза демонтированных материалов и конструкций, вид транспорта, дальность транспортировки</w:t>
            </w:r>
          </w:p>
        </w:tc>
        <w:tc>
          <w:tcPr>
            <w:tcW w:w="6233" w:type="dxa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Расчеты выполняются в соответствии с ППР, согласованным Заказчиком. Расстояние перевозки принимается на основании транспортных схем, разработанных/согласованных с Заказчиком. Предусмотреть возврат стоимости материалов от разборки.</w:t>
            </w:r>
          </w:p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</w:p>
        </w:tc>
      </w:tr>
      <w:tr w:rsidR="00B773D3" w:rsidRPr="00B773D3" w:rsidTr="00105D74">
        <w:trPr>
          <w:trHeight w:val="530"/>
        </w:trPr>
        <w:tc>
          <w:tcPr>
            <w:tcW w:w="598" w:type="dxa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12.</w:t>
            </w:r>
          </w:p>
        </w:tc>
        <w:tc>
          <w:tcPr>
            <w:tcW w:w="3168" w:type="dxa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Дополнительные требования</w:t>
            </w:r>
          </w:p>
        </w:tc>
        <w:tc>
          <w:tcPr>
            <w:tcW w:w="6233" w:type="dxa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 xml:space="preserve">Итоги в разделах локальных смет должны быть отражены по разделам сметы с начислением накладных расходов и сметной прибыли. </w:t>
            </w:r>
          </w:p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В пояснительной записке к сметной документации указывается все применяемые индексы и коэффициенты.</w:t>
            </w:r>
          </w:p>
        </w:tc>
      </w:tr>
    </w:tbl>
    <w:p w:rsidR="00B773D3" w:rsidRPr="00B773D3" w:rsidRDefault="00B773D3" w:rsidP="00105D74">
      <w:pPr>
        <w:ind w:right="-2"/>
        <w:jc w:val="both"/>
        <w:rPr>
          <w:b/>
          <w:bCs/>
        </w:rPr>
      </w:pPr>
      <w:r w:rsidRPr="00B773D3">
        <w:rPr>
          <w:b/>
          <w:bCs/>
        </w:rPr>
        <w:t xml:space="preserve">2.Требования для составления сметной документации ресурсным методом* </w:t>
      </w:r>
    </w:p>
    <w:p w:rsidR="00B773D3" w:rsidRPr="00B773D3" w:rsidRDefault="00B773D3" w:rsidP="00105D74">
      <w:pPr>
        <w:ind w:right="-2"/>
        <w:jc w:val="both"/>
        <w:rPr>
          <w:bCs/>
        </w:rPr>
      </w:pPr>
    </w:p>
    <w:tbl>
      <w:tblPr>
        <w:tblW w:w="999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98"/>
        <w:gridCol w:w="3168"/>
        <w:gridCol w:w="6233"/>
      </w:tblGrid>
      <w:tr w:rsidR="00B773D3" w:rsidRPr="00B773D3" w:rsidTr="002E4068">
        <w:trPr>
          <w:trHeight w:val="495"/>
          <w:tblHeader/>
          <w:jc w:val="center"/>
        </w:trPr>
        <w:tc>
          <w:tcPr>
            <w:tcW w:w="598" w:type="dxa"/>
            <w:shd w:val="clear" w:color="auto" w:fill="auto"/>
            <w:vAlign w:val="center"/>
          </w:tcPr>
          <w:p w:rsidR="00B773D3" w:rsidRPr="00B773D3" w:rsidRDefault="00B773D3" w:rsidP="00105D74">
            <w:pPr>
              <w:ind w:right="-2"/>
              <w:jc w:val="both"/>
              <w:rPr>
                <w:b/>
                <w:bCs/>
              </w:rPr>
            </w:pPr>
            <w:r w:rsidRPr="00B773D3">
              <w:rPr>
                <w:b/>
                <w:bCs/>
              </w:rPr>
              <w:t>№</w:t>
            </w:r>
          </w:p>
          <w:p w:rsidR="00B773D3" w:rsidRPr="00B773D3" w:rsidRDefault="00B773D3" w:rsidP="00105D74">
            <w:pPr>
              <w:ind w:right="-2"/>
              <w:jc w:val="both"/>
              <w:rPr>
                <w:b/>
                <w:bCs/>
              </w:rPr>
            </w:pPr>
            <w:proofErr w:type="gramStart"/>
            <w:r w:rsidRPr="00B773D3">
              <w:rPr>
                <w:b/>
                <w:bCs/>
              </w:rPr>
              <w:t>п</w:t>
            </w:r>
            <w:proofErr w:type="gramEnd"/>
            <w:r w:rsidRPr="00B773D3">
              <w:rPr>
                <w:b/>
                <w:bCs/>
              </w:rPr>
              <w:t>/п</w:t>
            </w:r>
          </w:p>
        </w:tc>
        <w:tc>
          <w:tcPr>
            <w:tcW w:w="3168" w:type="dxa"/>
            <w:shd w:val="clear" w:color="auto" w:fill="auto"/>
            <w:vAlign w:val="center"/>
          </w:tcPr>
          <w:p w:rsidR="00B773D3" w:rsidRPr="00B773D3" w:rsidRDefault="00B773D3" w:rsidP="00105D74">
            <w:pPr>
              <w:ind w:right="-2"/>
              <w:jc w:val="both"/>
              <w:rPr>
                <w:b/>
                <w:bCs/>
              </w:rPr>
            </w:pPr>
            <w:r w:rsidRPr="00B773D3">
              <w:rPr>
                <w:b/>
                <w:bCs/>
              </w:rPr>
              <w:t>Наименование</w:t>
            </w:r>
          </w:p>
          <w:p w:rsidR="00B773D3" w:rsidRPr="00B773D3" w:rsidRDefault="00B773D3" w:rsidP="00105D74">
            <w:pPr>
              <w:ind w:right="-2"/>
              <w:jc w:val="both"/>
              <w:rPr>
                <w:b/>
                <w:bCs/>
              </w:rPr>
            </w:pPr>
            <w:r w:rsidRPr="00B773D3">
              <w:rPr>
                <w:b/>
                <w:bCs/>
              </w:rPr>
              <w:t>показателя</w:t>
            </w:r>
          </w:p>
        </w:tc>
        <w:tc>
          <w:tcPr>
            <w:tcW w:w="6233" w:type="dxa"/>
            <w:shd w:val="clear" w:color="auto" w:fill="auto"/>
            <w:vAlign w:val="center"/>
          </w:tcPr>
          <w:p w:rsidR="00B773D3" w:rsidRPr="00B773D3" w:rsidRDefault="00B773D3" w:rsidP="00105D74">
            <w:pPr>
              <w:ind w:right="-2"/>
              <w:jc w:val="both"/>
              <w:rPr>
                <w:b/>
                <w:bCs/>
              </w:rPr>
            </w:pPr>
            <w:r w:rsidRPr="00B773D3">
              <w:rPr>
                <w:b/>
                <w:bCs/>
              </w:rPr>
              <w:t>Показатель</w:t>
            </w:r>
          </w:p>
        </w:tc>
      </w:tr>
      <w:tr w:rsidR="00B773D3" w:rsidRPr="00B773D3" w:rsidTr="002E4068">
        <w:trPr>
          <w:trHeight w:val="262"/>
          <w:jc w:val="center"/>
        </w:trPr>
        <w:tc>
          <w:tcPr>
            <w:tcW w:w="598" w:type="dxa"/>
            <w:shd w:val="clear" w:color="auto" w:fill="auto"/>
          </w:tcPr>
          <w:p w:rsidR="00B773D3" w:rsidRPr="00B773D3" w:rsidRDefault="00B773D3" w:rsidP="00105D74">
            <w:pPr>
              <w:ind w:right="-2"/>
              <w:jc w:val="both"/>
              <w:rPr>
                <w:b/>
                <w:bCs/>
              </w:rPr>
            </w:pPr>
            <w:r w:rsidRPr="00B773D3">
              <w:rPr>
                <w:b/>
                <w:bCs/>
              </w:rPr>
              <w:t>1</w:t>
            </w:r>
          </w:p>
        </w:tc>
        <w:tc>
          <w:tcPr>
            <w:tcW w:w="3168" w:type="dxa"/>
            <w:shd w:val="clear" w:color="auto" w:fill="auto"/>
          </w:tcPr>
          <w:p w:rsidR="00B773D3" w:rsidRPr="00B773D3" w:rsidRDefault="00B773D3" w:rsidP="00105D74">
            <w:pPr>
              <w:ind w:right="-2"/>
              <w:jc w:val="both"/>
              <w:rPr>
                <w:b/>
                <w:bCs/>
              </w:rPr>
            </w:pPr>
            <w:r w:rsidRPr="00B773D3">
              <w:rPr>
                <w:b/>
                <w:bCs/>
              </w:rPr>
              <w:t>2</w:t>
            </w:r>
          </w:p>
        </w:tc>
        <w:tc>
          <w:tcPr>
            <w:tcW w:w="6233" w:type="dxa"/>
            <w:shd w:val="clear" w:color="auto" w:fill="auto"/>
          </w:tcPr>
          <w:p w:rsidR="00B773D3" w:rsidRPr="00B773D3" w:rsidRDefault="00B773D3" w:rsidP="00105D74">
            <w:pPr>
              <w:ind w:right="-2"/>
              <w:jc w:val="both"/>
              <w:rPr>
                <w:b/>
                <w:bCs/>
              </w:rPr>
            </w:pPr>
            <w:r w:rsidRPr="00B773D3">
              <w:rPr>
                <w:b/>
                <w:bCs/>
              </w:rPr>
              <w:t>3</w:t>
            </w:r>
          </w:p>
        </w:tc>
      </w:tr>
      <w:tr w:rsidR="00B773D3" w:rsidRPr="00B773D3" w:rsidTr="002E4068">
        <w:trPr>
          <w:trHeight w:val="749"/>
          <w:jc w:val="center"/>
        </w:trPr>
        <w:tc>
          <w:tcPr>
            <w:tcW w:w="598" w:type="dxa"/>
            <w:shd w:val="clear" w:color="auto" w:fill="auto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1.</w:t>
            </w:r>
          </w:p>
        </w:tc>
        <w:tc>
          <w:tcPr>
            <w:tcW w:w="3168" w:type="dxa"/>
            <w:shd w:val="clear" w:color="auto" w:fill="auto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Нормативная база и уровень цен</w:t>
            </w:r>
          </w:p>
        </w:tc>
        <w:tc>
          <w:tcPr>
            <w:tcW w:w="6233" w:type="dxa"/>
            <w:shd w:val="clear" w:color="auto" w:fill="auto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 xml:space="preserve">Сметная документация разрабатывается в соответствии с действующими нормативами и методическими рекомендациями по определению стоимости строительной продукции на территории Российской Федерации, с применением сметных нормативов, в </w:t>
            </w:r>
            <w:proofErr w:type="gramStart"/>
            <w:r w:rsidRPr="00B773D3">
              <w:rPr>
                <w:bCs/>
              </w:rPr>
              <w:t>редакции</w:t>
            </w:r>
            <w:proofErr w:type="gramEnd"/>
            <w:r w:rsidRPr="00B773D3">
              <w:rPr>
                <w:bCs/>
              </w:rPr>
              <w:t xml:space="preserve"> действующей на момент составления сметной документации, включенными в федеральный реестр, в текущем уровне цен по состоянию на период составления сметной документации в рублевом эквиваленте. </w:t>
            </w:r>
          </w:p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 xml:space="preserve">Стоимость ресурсов учитывается </w:t>
            </w:r>
            <w:proofErr w:type="gramStart"/>
            <w:r w:rsidRPr="00B773D3">
              <w:rPr>
                <w:bCs/>
              </w:rPr>
              <w:t>согласно сборников</w:t>
            </w:r>
            <w:proofErr w:type="gramEnd"/>
            <w:r w:rsidRPr="00B773D3">
              <w:rPr>
                <w:bCs/>
              </w:rPr>
              <w:t xml:space="preserve"> текущих средних сметных цен Краснодарского края, разработанных ГАУ «</w:t>
            </w:r>
            <w:proofErr w:type="spellStart"/>
            <w:r w:rsidRPr="00B773D3">
              <w:rPr>
                <w:bCs/>
              </w:rPr>
              <w:t>Краснодаркрайгосэкспертиза</w:t>
            </w:r>
            <w:proofErr w:type="spellEnd"/>
            <w:r w:rsidRPr="00B773D3">
              <w:rPr>
                <w:bCs/>
              </w:rPr>
              <w:t xml:space="preserve">» (далее – СССЦ)/ сборников сметных цен строительных ресурсов, определенных </w:t>
            </w:r>
            <w:proofErr w:type="spellStart"/>
            <w:r w:rsidRPr="00B773D3">
              <w:rPr>
                <w:bCs/>
              </w:rPr>
              <w:t>Министерстовом</w:t>
            </w:r>
            <w:proofErr w:type="spellEnd"/>
            <w:r w:rsidRPr="00B773D3">
              <w:rPr>
                <w:bCs/>
              </w:rPr>
              <w:t xml:space="preserve"> строительства и ЖКХ РФ, размещенных в федеральной государственной информационной системе ценообразования (далее – ФГИС)  или рекомендованных к применению в ином, установленном Министерством порядке. </w:t>
            </w:r>
          </w:p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proofErr w:type="gramStart"/>
            <w:r w:rsidRPr="00B773D3">
              <w:rPr>
                <w:bCs/>
              </w:rPr>
              <w:t>При отсутствии прямых расценок, а так же для определения сметной стоимости эксплуатационных работ, работ по техническому обслуживанию и содержанию объектов и инженерных систем за основу могут быть приняты сметные нормы и правила ведомственных и прочих сборников, фирменных сметных нормативов, территориальных сметных нормативов и других сборников, разработанных и утвержденных на основании нормативных правовых документов.</w:t>
            </w:r>
            <w:proofErr w:type="gramEnd"/>
          </w:p>
        </w:tc>
      </w:tr>
      <w:tr w:rsidR="00B773D3" w:rsidRPr="00B773D3" w:rsidTr="002E4068">
        <w:trPr>
          <w:trHeight w:val="426"/>
          <w:jc w:val="center"/>
        </w:trPr>
        <w:tc>
          <w:tcPr>
            <w:tcW w:w="598" w:type="dxa"/>
            <w:shd w:val="clear" w:color="auto" w:fill="auto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 xml:space="preserve"> 2.</w:t>
            </w:r>
          </w:p>
        </w:tc>
        <w:tc>
          <w:tcPr>
            <w:tcW w:w="3168" w:type="dxa"/>
            <w:shd w:val="clear" w:color="auto" w:fill="auto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 xml:space="preserve">Стоимость 1 </w:t>
            </w:r>
            <w:proofErr w:type="spellStart"/>
            <w:r w:rsidRPr="00B773D3">
              <w:rPr>
                <w:bCs/>
              </w:rPr>
              <w:t>маш</w:t>
            </w:r>
            <w:proofErr w:type="spellEnd"/>
            <w:r w:rsidRPr="00B773D3">
              <w:rPr>
                <w:bCs/>
              </w:rPr>
              <w:t>-час эксплуатации строительных машин и механизмов</w:t>
            </w:r>
          </w:p>
        </w:tc>
        <w:tc>
          <w:tcPr>
            <w:tcW w:w="6233" w:type="dxa"/>
            <w:shd w:val="clear" w:color="auto" w:fill="auto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 xml:space="preserve">В соответствии с действующими нормативными документами. </w:t>
            </w:r>
          </w:p>
        </w:tc>
      </w:tr>
      <w:tr w:rsidR="00B773D3" w:rsidRPr="00B773D3" w:rsidTr="002E4068">
        <w:trPr>
          <w:trHeight w:val="772"/>
          <w:jc w:val="center"/>
        </w:trPr>
        <w:tc>
          <w:tcPr>
            <w:tcW w:w="598" w:type="dxa"/>
            <w:shd w:val="clear" w:color="auto" w:fill="auto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3.</w:t>
            </w:r>
          </w:p>
        </w:tc>
        <w:tc>
          <w:tcPr>
            <w:tcW w:w="3168" w:type="dxa"/>
            <w:shd w:val="clear" w:color="auto" w:fill="auto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 xml:space="preserve">Цены на материалы, изделия и полуфабрикаты. </w:t>
            </w:r>
          </w:p>
        </w:tc>
        <w:tc>
          <w:tcPr>
            <w:tcW w:w="6233" w:type="dxa"/>
            <w:shd w:val="clear" w:color="auto" w:fill="auto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Стоимость применяемых материалов, изделий и конструкций определяется по сборнику текущих средних сметных цен Краснодарского края, разработанных ГАУ «</w:t>
            </w:r>
            <w:proofErr w:type="spellStart"/>
            <w:r w:rsidRPr="00B773D3">
              <w:rPr>
                <w:bCs/>
              </w:rPr>
              <w:t>Краснодаркрайгосэкспертиза</w:t>
            </w:r>
            <w:proofErr w:type="spellEnd"/>
            <w:r w:rsidRPr="00B773D3">
              <w:rPr>
                <w:bCs/>
              </w:rPr>
              <w:t xml:space="preserve">» (далее – СССЦ)/ сборнику цен строительных ресурсов, определенных Министерством строительства и ЖКХ РФ, размещенных в федеральной государственной информационной системе ценообразования (далее – ФГИС). Стоимость применяемых материалов, изделий и конструкций, отсутствующих в СССЦ/ФГИС, включается на основании конъюнктурного анализа, содержащего коммерческие предложения (прайс-листы) от не менее трех поставщиков (приложение № 3 к Техническому заданию). В конъюнктурном анализе должны быть отражены наименование поставщика, дата предложения или </w:t>
            </w:r>
            <w:proofErr w:type="spellStart"/>
            <w:proofErr w:type="gramStart"/>
            <w:r w:rsidRPr="00B773D3">
              <w:rPr>
                <w:bCs/>
              </w:rPr>
              <w:t>гипер</w:t>
            </w:r>
            <w:proofErr w:type="spellEnd"/>
            <w:r w:rsidRPr="00B773D3">
              <w:rPr>
                <w:bCs/>
              </w:rPr>
              <w:t>-ссылка</w:t>
            </w:r>
            <w:proofErr w:type="gramEnd"/>
            <w:r w:rsidRPr="00B773D3">
              <w:rPr>
                <w:bCs/>
              </w:rPr>
              <w:t xml:space="preserve">, при условии получения информации из открытых источников сети-Интернет. В локальных сметах в качестве обоснования проставляются наименования поставщика, дата коммерческого предложения, прайс-листа поставщика, имеющего </w:t>
            </w:r>
            <w:r w:rsidRPr="00B773D3">
              <w:rPr>
                <w:b/>
                <w:bCs/>
              </w:rPr>
              <w:t>минимальное значение цены</w:t>
            </w:r>
            <w:r w:rsidRPr="00B773D3">
              <w:rPr>
                <w:bCs/>
              </w:rPr>
              <w:t xml:space="preserve"> материалов, изделий и конструкций по результатам конъюнктурного анализа. </w:t>
            </w:r>
          </w:p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 xml:space="preserve">Стоимость, принятая при формировании сметной документации по коммерческим предложениям, прайс-листам должна содержать расшифровку включенных в нее затрат (условия поставки, налоги и сборы, тара, транспортные расходы, комплектация и проч.). </w:t>
            </w:r>
          </w:p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В каждой строке локальной сметы, где стоимость материалов определена по коммерческим предложениям, прайс-листам поставщиков необходима расшифровка ценообразования.</w:t>
            </w:r>
          </w:p>
        </w:tc>
      </w:tr>
      <w:tr w:rsidR="00B773D3" w:rsidRPr="00B773D3" w:rsidTr="002E4068">
        <w:trPr>
          <w:trHeight w:val="772"/>
          <w:jc w:val="center"/>
        </w:trPr>
        <w:tc>
          <w:tcPr>
            <w:tcW w:w="598" w:type="dxa"/>
            <w:shd w:val="clear" w:color="auto" w:fill="auto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4.</w:t>
            </w:r>
          </w:p>
        </w:tc>
        <w:tc>
          <w:tcPr>
            <w:tcW w:w="3168" w:type="dxa"/>
            <w:shd w:val="clear" w:color="auto" w:fill="auto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Оплату труда рабочих-строителей и рабочих, обслуживающих строительные машины и механизмы</w:t>
            </w:r>
          </w:p>
        </w:tc>
        <w:tc>
          <w:tcPr>
            <w:tcW w:w="6233" w:type="dxa"/>
            <w:shd w:val="clear" w:color="auto" w:fill="auto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 xml:space="preserve">В соответствии с действующими нормативными документами. </w:t>
            </w:r>
          </w:p>
        </w:tc>
      </w:tr>
      <w:tr w:rsidR="00B773D3" w:rsidRPr="00B773D3" w:rsidTr="002E4068">
        <w:trPr>
          <w:trHeight w:val="1049"/>
          <w:jc w:val="center"/>
        </w:trPr>
        <w:tc>
          <w:tcPr>
            <w:tcW w:w="598" w:type="dxa"/>
            <w:shd w:val="clear" w:color="auto" w:fill="auto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5.</w:t>
            </w:r>
          </w:p>
        </w:tc>
        <w:tc>
          <w:tcPr>
            <w:tcW w:w="3168" w:type="dxa"/>
            <w:shd w:val="clear" w:color="auto" w:fill="auto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Стоимость оборудования, мебели и инвентаря</w:t>
            </w:r>
          </w:p>
        </w:tc>
        <w:tc>
          <w:tcPr>
            <w:tcW w:w="6233" w:type="dxa"/>
            <w:shd w:val="clear" w:color="auto" w:fill="auto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 xml:space="preserve">Стоимость оборудования, мебели и инвентаря определять по СССЦ/ФГИС. Стоимость оборудования, мебели и инвентаря, отсутствующих в СССЦ/ФГИС, включается на основании конъюнктурного анализа, содержащего коммерческие предложения (прайс-листы) от не менее трех поставщиков (приложение № 3 к Техническому заданию). В конъюнктурном анализе должны быть отражены наименование поставщика, дата предложения или </w:t>
            </w:r>
            <w:proofErr w:type="spellStart"/>
            <w:proofErr w:type="gramStart"/>
            <w:r w:rsidRPr="00B773D3">
              <w:rPr>
                <w:bCs/>
              </w:rPr>
              <w:t>гипер</w:t>
            </w:r>
            <w:proofErr w:type="spellEnd"/>
            <w:r w:rsidRPr="00B773D3">
              <w:rPr>
                <w:bCs/>
              </w:rPr>
              <w:t>-ссылка</w:t>
            </w:r>
            <w:proofErr w:type="gramEnd"/>
            <w:r w:rsidRPr="00B773D3">
              <w:rPr>
                <w:bCs/>
              </w:rPr>
              <w:t>, при условии получения информации из открытых источников сети-Интернет.</w:t>
            </w:r>
          </w:p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 xml:space="preserve">В локальных сметах в качестве обоснования проставляются наименования поставщика, дата коммерческого предложения, прайс-листа поставщика, имеющего </w:t>
            </w:r>
            <w:r w:rsidRPr="00B773D3">
              <w:rPr>
                <w:b/>
                <w:bCs/>
              </w:rPr>
              <w:t>минимальное значение цены</w:t>
            </w:r>
            <w:r w:rsidRPr="00B773D3">
              <w:rPr>
                <w:bCs/>
              </w:rPr>
              <w:t xml:space="preserve"> материалов, изделий и конструкций по результатам конъюнктурного анализа. Стоимость, принятая при формировании сметной документации по коммерческим предложениям, прайс-листам должна содержать расшифровку включенных в нее затрат (условия поставки, налоги и сборы, тара, транспортные расходы, комплектация и проч.).</w:t>
            </w:r>
          </w:p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В каждой строке локальной сметы, где стоимость оборудования определенна по коммерческим предложениям, прайс-листам необходима расшифровка ценообразования.</w:t>
            </w:r>
          </w:p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При составлении локальных смет на монтаж оборудования стоимость оборудования выделяется в отдельный раздел, а в позициях по монтажу указывается наименование устанавливаемого по данной расценке оборудования.</w:t>
            </w:r>
          </w:p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</w:p>
        </w:tc>
      </w:tr>
      <w:tr w:rsidR="00B773D3" w:rsidRPr="00B773D3" w:rsidTr="002E4068">
        <w:trPr>
          <w:trHeight w:val="263"/>
          <w:jc w:val="center"/>
        </w:trPr>
        <w:tc>
          <w:tcPr>
            <w:tcW w:w="598" w:type="dxa"/>
            <w:shd w:val="clear" w:color="auto" w:fill="auto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6.</w:t>
            </w:r>
          </w:p>
        </w:tc>
        <w:tc>
          <w:tcPr>
            <w:tcW w:w="3168" w:type="dxa"/>
            <w:shd w:val="clear" w:color="auto" w:fill="auto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Размеры накладных расходов</w:t>
            </w:r>
          </w:p>
        </w:tc>
        <w:tc>
          <w:tcPr>
            <w:tcW w:w="6233" w:type="dxa"/>
            <w:shd w:val="clear" w:color="auto" w:fill="auto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В соответствии с действующими нормативными документами по определению величины накладных расходов.</w:t>
            </w:r>
          </w:p>
        </w:tc>
      </w:tr>
      <w:tr w:rsidR="00B773D3" w:rsidRPr="00B773D3" w:rsidTr="002E4068">
        <w:trPr>
          <w:trHeight w:val="263"/>
          <w:jc w:val="center"/>
        </w:trPr>
        <w:tc>
          <w:tcPr>
            <w:tcW w:w="598" w:type="dxa"/>
            <w:shd w:val="clear" w:color="auto" w:fill="auto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7.</w:t>
            </w:r>
          </w:p>
        </w:tc>
        <w:tc>
          <w:tcPr>
            <w:tcW w:w="3168" w:type="dxa"/>
            <w:shd w:val="clear" w:color="auto" w:fill="auto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Размер сметной прибыли</w:t>
            </w:r>
          </w:p>
        </w:tc>
        <w:tc>
          <w:tcPr>
            <w:tcW w:w="6233" w:type="dxa"/>
            <w:shd w:val="clear" w:color="auto" w:fill="auto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 xml:space="preserve">В соответствии с действующими нормативными документами по определению величины сметной прибыли. </w:t>
            </w:r>
          </w:p>
        </w:tc>
      </w:tr>
      <w:tr w:rsidR="00B773D3" w:rsidRPr="00B773D3" w:rsidTr="002E4068">
        <w:trPr>
          <w:trHeight w:val="510"/>
          <w:jc w:val="center"/>
        </w:trPr>
        <w:tc>
          <w:tcPr>
            <w:tcW w:w="598" w:type="dxa"/>
            <w:shd w:val="clear" w:color="auto" w:fill="auto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8.</w:t>
            </w:r>
          </w:p>
        </w:tc>
        <w:tc>
          <w:tcPr>
            <w:tcW w:w="3168" w:type="dxa"/>
            <w:shd w:val="clear" w:color="auto" w:fill="auto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 xml:space="preserve">Затраты на временные здания и сооружения </w:t>
            </w:r>
          </w:p>
        </w:tc>
        <w:tc>
          <w:tcPr>
            <w:tcW w:w="6233" w:type="dxa"/>
            <w:shd w:val="clear" w:color="auto" w:fill="auto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 xml:space="preserve">В соответствии с действующими нормативными документами по определению затрат на временные здания и вооружения. </w:t>
            </w:r>
          </w:p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Наличие затрат устанавливается Заказчиком. Затраты, не учтенные нормативом учитываются дополнительно локальными сметами, выполненными в соответствии с данными ПОС.</w:t>
            </w:r>
          </w:p>
        </w:tc>
      </w:tr>
      <w:tr w:rsidR="00B773D3" w:rsidRPr="00B773D3" w:rsidTr="002E4068">
        <w:trPr>
          <w:trHeight w:val="350"/>
          <w:jc w:val="center"/>
        </w:trPr>
        <w:tc>
          <w:tcPr>
            <w:tcW w:w="598" w:type="dxa"/>
            <w:shd w:val="clear" w:color="auto" w:fill="auto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9.</w:t>
            </w:r>
          </w:p>
        </w:tc>
        <w:tc>
          <w:tcPr>
            <w:tcW w:w="3168" w:type="dxa"/>
            <w:shd w:val="clear" w:color="auto" w:fill="auto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Затраты по гл. 1, 9, 10, 12 сводного сметного расчета</w:t>
            </w:r>
          </w:p>
        </w:tc>
        <w:tc>
          <w:tcPr>
            <w:tcW w:w="6233" w:type="dxa"/>
            <w:shd w:val="clear" w:color="auto" w:fill="auto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 xml:space="preserve"> Затраты предусматриваются в соответствии  с </w:t>
            </w:r>
            <w:proofErr w:type="gramStart"/>
            <w:r w:rsidRPr="00B773D3">
              <w:rPr>
                <w:bCs/>
              </w:rPr>
              <w:t>действующими</w:t>
            </w:r>
            <w:proofErr w:type="gramEnd"/>
            <w:r w:rsidRPr="00B773D3">
              <w:rPr>
                <w:bCs/>
              </w:rPr>
              <w:t xml:space="preserve"> нормативными.</w:t>
            </w:r>
          </w:p>
        </w:tc>
      </w:tr>
      <w:tr w:rsidR="00B773D3" w:rsidRPr="00B773D3" w:rsidTr="002E4068">
        <w:trPr>
          <w:trHeight w:val="350"/>
          <w:jc w:val="center"/>
        </w:trPr>
        <w:tc>
          <w:tcPr>
            <w:tcW w:w="598" w:type="dxa"/>
            <w:shd w:val="clear" w:color="auto" w:fill="auto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10.</w:t>
            </w:r>
          </w:p>
        </w:tc>
        <w:tc>
          <w:tcPr>
            <w:tcW w:w="3168" w:type="dxa"/>
            <w:shd w:val="clear" w:color="auto" w:fill="auto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 xml:space="preserve">Резерв средств на непредвиденные расходы </w:t>
            </w:r>
          </w:p>
        </w:tc>
        <w:tc>
          <w:tcPr>
            <w:tcW w:w="6233" w:type="dxa"/>
            <w:shd w:val="clear" w:color="auto" w:fill="auto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 xml:space="preserve">Наличие резерва и величина средств на непредвиденные расходы устанавливается Заказчиком. </w:t>
            </w:r>
          </w:p>
        </w:tc>
      </w:tr>
      <w:tr w:rsidR="00B773D3" w:rsidRPr="00B773D3" w:rsidTr="002E4068">
        <w:trPr>
          <w:trHeight w:val="381"/>
          <w:jc w:val="center"/>
        </w:trPr>
        <w:tc>
          <w:tcPr>
            <w:tcW w:w="598" w:type="dxa"/>
            <w:shd w:val="clear" w:color="auto" w:fill="auto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11.</w:t>
            </w:r>
          </w:p>
        </w:tc>
        <w:tc>
          <w:tcPr>
            <w:tcW w:w="3168" w:type="dxa"/>
            <w:shd w:val="clear" w:color="auto" w:fill="auto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Место вывоза демонтированных материалов и конструкций, вид транспорта, дальность транспортировки</w:t>
            </w:r>
          </w:p>
        </w:tc>
        <w:tc>
          <w:tcPr>
            <w:tcW w:w="6233" w:type="dxa"/>
            <w:shd w:val="clear" w:color="auto" w:fill="auto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Расчеты выполнять в соответствии с ППР, согласованным Заказчиком. Расстояние перевозки принимается на основании транспортных схем, разработанных/согласованных с Заказчиком. Предусматривать возврат стоимости материалов от разборки.</w:t>
            </w:r>
          </w:p>
        </w:tc>
      </w:tr>
      <w:tr w:rsidR="00B773D3" w:rsidRPr="00B773D3" w:rsidTr="002E4068">
        <w:trPr>
          <w:trHeight w:val="985"/>
          <w:jc w:val="center"/>
        </w:trPr>
        <w:tc>
          <w:tcPr>
            <w:tcW w:w="598" w:type="dxa"/>
            <w:shd w:val="clear" w:color="auto" w:fill="auto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12.</w:t>
            </w:r>
          </w:p>
        </w:tc>
        <w:tc>
          <w:tcPr>
            <w:tcW w:w="3168" w:type="dxa"/>
            <w:shd w:val="clear" w:color="auto" w:fill="auto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Дополнительные требования</w:t>
            </w:r>
          </w:p>
        </w:tc>
        <w:tc>
          <w:tcPr>
            <w:tcW w:w="6233" w:type="dxa"/>
            <w:shd w:val="clear" w:color="auto" w:fill="auto"/>
          </w:tcPr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 xml:space="preserve">Итоги в разделах локальных смет должны быть отражены по разделам сметы с начислением накладных расходов и сметной прибыли. </w:t>
            </w:r>
          </w:p>
          <w:p w:rsidR="00B773D3" w:rsidRPr="00B773D3" w:rsidRDefault="00B773D3" w:rsidP="00105D74">
            <w:pPr>
              <w:ind w:right="-2"/>
              <w:jc w:val="both"/>
              <w:rPr>
                <w:bCs/>
              </w:rPr>
            </w:pPr>
            <w:r w:rsidRPr="00B773D3">
              <w:rPr>
                <w:bCs/>
              </w:rPr>
              <w:t>В пояснительной записке к сметной документации указываются все применяемые индексы и коэффициенты.</w:t>
            </w:r>
          </w:p>
        </w:tc>
      </w:tr>
    </w:tbl>
    <w:p w:rsidR="00B773D3" w:rsidRPr="00B773D3" w:rsidRDefault="00B773D3" w:rsidP="00105D74">
      <w:pPr>
        <w:ind w:right="-2"/>
        <w:jc w:val="both"/>
        <w:rPr>
          <w:bCs/>
        </w:rPr>
      </w:pPr>
    </w:p>
    <w:p w:rsidR="00B773D3" w:rsidRPr="00B773D3" w:rsidRDefault="00B773D3" w:rsidP="00105D74">
      <w:pPr>
        <w:ind w:right="-2"/>
        <w:jc w:val="both"/>
        <w:rPr>
          <w:bCs/>
        </w:rPr>
      </w:pPr>
      <w:r w:rsidRPr="00B773D3">
        <w:rPr>
          <w:bCs/>
        </w:rPr>
        <w:t xml:space="preserve">* Требования по формированию стоимости применяемых материалов, изделий и </w:t>
      </w:r>
      <w:proofErr w:type="gramStart"/>
      <w:r w:rsidRPr="00B773D3">
        <w:rPr>
          <w:bCs/>
        </w:rPr>
        <w:t>конструкций</w:t>
      </w:r>
      <w:proofErr w:type="gramEnd"/>
      <w:r w:rsidRPr="00B773D3">
        <w:rPr>
          <w:bCs/>
        </w:rPr>
        <w:t xml:space="preserve"> определяемых по сборникам текущих средних сметных цен Краснодарского края, разработанных ГАУ «</w:t>
      </w:r>
      <w:proofErr w:type="spellStart"/>
      <w:r w:rsidRPr="00B773D3">
        <w:rPr>
          <w:bCs/>
        </w:rPr>
        <w:t>Краснодаркрайгосэкспертиза</w:t>
      </w:r>
      <w:proofErr w:type="spellEnd"/>
      <w:r w:rsidRPr="00B773D3">
        <w:rPr>
          <w:bCs/>
        </w:rPr>
        <w:t xml:space="preserve">», действуют в части не противоречащей документам регламентирующим ввод федеральной государственной информационной системы ценообразования в строительстве (ФГИС) на территории РФ. </w:t>
      </w:r>
    </w:p>
    <w:p w:rsidR="00B773D3" w:rsidRPr="004C02F9" w:rsidRDefault="00B773D3" w:rsidP="00105D74">
      <w:pPr>
        <w:spacing w:after="120"/>
        <w:jc w:val="both"/>
        <w:rPr>
          <w:b/>
        </w:rPr>
      </w:pPr>
    </w:p>
    <w:p w:rsidR="00B773D3" w:rsidRPr="000C510D" w:rsidRDefault="00B773D3" w:rsidP="00105D74">
      <w:pPr>
        <w:ind w:right="-2"/>
        <w:jc w:val="both"/>
        <w:rPr>
          <w:b/>
          <w:sz w:val="22"/>
          <w:szCs w:val="22"/>
        </w:rPr>
        <w:sectPr w:rsidR="00B773D3" w:rsidRPr="000C510D" w:rsidSect="00023006">
          <w:headerReference w:type="default" r:id="rId10"/>
          <w:pgSz w:w="11906" w:h="16838" w:code="9"/>
          <w:pgMar w:top="426" w:right="849" w:bottom="992" w:left="1701" w:header="454" w:footer="454" w:gutter="0"/>
          <w:cols w:space="708"/>
          <w:titlePg/>
          <w:docGrid w:linePitch="360"/>
        </w:sectPr>
      </w:pPr>
    </w:p>
    <w:p w:rsidR="00023006" w:rsidRPr="00737F3D" w:rsidRDefault="00023006" w:rsidP="00023006">
      <w:pPr>
        <w:ind w:right="-2"/>
        <w:jc w:val="right"/>
        <w:rPr>
          <w:b/>
          <w:bCs/>
          <w:sz w:val="22"/>
          <w:szCs w:val="22"/>
        </w:rPr>
      </w:pPr>
      <w:r w:rsidRPr="00737F3D">
        <w:rPr>
          <w:b/>
          <w:bCs/>
          <w:sz w:val="22"/>
          <w:szCs w:val="22"/>
        </w:rPr>
        <w:t>Приложение № 1.5</w:t>
      </w:r>
    </w:p>
    <w:p w:rsidR="00023006" w:rsidRPr="00737F3D" w:rsidRDefault="00023006" w:rsidP="00023006">
      <w:pPr>
        <w:ind w:right="-2"/>
        <w:jc w:val="right"/>
        <w:rPr>
          <w:b/>
          <w:sz w:val="22"/>
          <w:szCs w:val="22"/>
        </w:rPr>
      </w:pPr>
      <w:r w:rsidRPr="00737F3D">
        <w:rPr>
          <w:b/>
          <w:bCs/>
          <w:sz w:val="22"/>
          <w:szCs w:val="22"/>
        </w:rPr>
        <w:t>к техническому заданию</w:t>
      </w:r>
    </w:p>
    <w:p w:rsidR="00DA7F1E" w:rsidRPr="00834DF1" w:rsidRDefault="00DA7F1E" w:rsidP="00DA7F1E">
      <w:pPr>
        <w:ind w:right="-2"/>
        <w:rPr>
          <w:b/>
          <w:bCs/>
          <w:sz w:val="22"/>
          <w:szCs w:val="22"/>
          <w:highlight w:val="yellow"/>
        </w:rPr>
      </w:pPr>
    </w:p>
    <w:tbl>
      <w:tblPr>
        <w:tblW w:w="14755" w:type="dxa"/>
        <w:tblInd w:w="94" w:type="dxa"/>
        <w:tblLayout w:type="fixed"/>
        <w:tblLook w:val="04A0" w:firstRow="1" w:lastRow="0" w:firstColumn="1" w:lastColumn="0" w:noHBand="0" w:noVBand="1"/>
      </w:tblPr>
      <w:tblGrid>
        <w:gridCol w:w="440"/>
        <w:gridCol w:w="141"/>
        <w:gridCol w:w="1276"/>
        <w:gridCol w:w="1701"/>
        <w:gridCol w:w="567"/>
        <w:gridCol w:w="142"/>
        <w:gridCol w:w="541"/>
        <w:gridCol w:w="168"/>
        <w:gridCol w:w="472"/>
        <w:gridCol w:w="378"/>
        <w:gridCol w:w="1134"/>
        <w:gridCol w:w="974"/>
        <w:gridCol w:w="18"/>
        <w:gridCol w:w="709"/>
        <w:gridCol w:w="1134"/>
        <w:gridCol w:w="992"/>
        <w:gridCol w:w="709"/>
        <w:gridCol w:w="869"/>
        <w:gridCol w:w="302"/>
        <w:gridCol w:w="388"/>
        <w:gridCol w:w="992"/>
        <w:gridCol w:w="708"/>
      </w:tblGrid>
      <w:tr w:rsidR="00DA7F1E" w:rsidRPr="00DA7F1E" w:rsidTr="002E4068">
        <w:trPr>
          <w:gridAfter w:val="3"/>
          <w:wAfter w:w="2088" w:type="dxa"/>
          <w:trHeight w:val="465"/>
        </w:trPr>
        <w:tc>
          <w:tcPr>
            <w:tcW w:w="412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  <w:r w:rsidRPr="00DA7F1E">
              <w:rPr>
                <w:b/>
                <w:bCs/>
                <w:sz w:val="22"/>
                <w:szCs w:val="22"/>
              </w:rPr>
              <w:t>СОГЛАСОВАНО:</w:t>
            </w:r>
          </w:p>
        </w:tc>
        <w:tc>
          <w:tcPr>
            <w:tcW w:w="68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6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3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9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7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88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</w:tr>
      <w:tr w:rsidR="00DA7F1E" w:rsidRPr="00DA7F1E" w:rsidTr="002E4068">
        <w:trPr>
          <w:gridAfter w:val="3"/>
          <w:wAfter w:w="2088" w:type="dxa"/>
          <w:trHeight w:val="476"/>
        </w:trPr>
        <w:tc>
          <w:tcPr>
            <w:tcW w:w="5826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  <w:r w:rsidRPr="00DA7F1E">
              <w:rPr>
                <w:b/>
                <w:bCs/>
                <w:sz w:val="22"/>
                <w:szCs w:val="22"/>
              </w:rPr>
              <w:t xml:space="preserve">Руководитель дирекции по эксплуатации и реконструкции 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9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7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88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</w:tr>
      <w:tr w:rsidR="00DA7F1E" w:rsidRPr="00DA7F1E" w:rsidTr="002E4068">
        <w:trPr>
          <w:gridAfter w:val="3"/>
          <w:wAfter w:w="2088" w:type="dxa"/>
          <w:trHeight w:val="480"/>
        </w:trPr>
        <w:tc>
          <w:tcPr>
            <w:tcW w:w="6960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  <w:r w:rsidRPr="00DA7F1E">
              <w:rPr>
                <w:b/>
                <w:bCs/>
                <w:sz w:val="22"/>
                <w:szCs w:val="22"/>
              </w:rPr>
              <w:t>_____________________/_________________/</w:t>
            </w:r>
          </w:p>
        </w:tc>
        <w:tc>
          <w:tcPr>
            <w:tcW w:w="9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7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88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</w:tr>
      <w:tr w:rsidR="00DA7F1E" w:rsidRPr="00DA7F1E" w:rsidTr="002E4068">
        <w:trPr>
          <w:gridAfter w:val="3"/>
          <w:wAfter w:w="2088" w:type="dxa"/>
          <w:trHeight w:val="390"/>
        </w:trPr>
        <w:tc>
          <w:tcPr>
            <w:tcW w:w="5826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  <w:r w:rsidRPr="00DA7F1E">
              <w:rPr>
                <w:b/>
                <w:bCs/>
                <w:sz w:val="22"/>
                <w:szCs w:val="22"/>
              </w:rPr>
              <w:t>"______"_______________20____ г.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9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7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88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</w:tr>
      <w:tr w:rsidR="00DA7F1E" w:rsidRPr="00DA7F1E" w:rsidTr="002E4068">
        <w:trPr>
          <w:trHeight w:val="345"/>
        </w:trPr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226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68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6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3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9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7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8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69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</w:tr>
      <w:tr w:rsidR="00DA7F1E" w:rsidRPr="00DA7F1E" w:rsidTr="002E4068">
        <w:trPr>
          <w:gridAfter w:val="3"/>
          <w:wAfter w:w="2088" w:type="dxa"/>
          <w:trHeight w:val="495"/>
        </w:trPr>
        <w:tc>
          <w:tcPr>
            <w:tcW w:w="12667" w:type="dxa"/>
            <w:gridSpan w:val="1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  <w:r w:rsidRPr="00DA7F1E">
              <w:rPr>
                <w:b/>
                <w:bCs/>
                <w:sz w:val="22"/>
                <w:szCs w:val="22"/>
              </w:rPr>
              <w:t>Конъюнктурный анализ стоимости материалов, изделий, конструкций и оборудования к Локальной смете №</w:t>
            </w:r>
          </w:p>
        </w:tc>
      </w:tr>
      <w:tr w:rsidR="00DA7F1E" w:rsidRPr="00DA7F1E" w:rsidTr="002E4068">
        <w:trPr>
          <w:trHeight w:val="810"/>
        </w:trPr>
        <w:tc>
          <w:tcPr>
            <w:tcW w:w="14047" w:type="dxa"/>
            <w:gridSpan w:val="2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  <w:r w:rsidRPr="00DA7F1E">
              <w:rPr>
                <w:b/>
                <w:bCs/>
                <w:sz w:val="22"/>
                <w:szCs w:val="22"/>
              </w:rPr>
              <w:t>Заказчик</w:t>
            </w:r>
            <w:proofErr w:type="gramStart"/>
            <w:r w:rsidRPr="00DA7F1E">
              <w:rPr>
                <w:b/>
                <w:bCs/>
                <w:sz w:val="22"/>
                <w:szCs w:val="22"/>
              </w:rPr>
              <w:t xml:space="preserve"> :</w:t>
            </w:r>
            <w:proofErr w:type="gramEnd"/>
            <w:r w:rsidRPr="00DA7F1E">
              <w:rPr>
                <w:b/>
                <w:bCs/>
                <w:sz w:val="22"/>
                <w:szCs w:val="22"/>
              </w:rPr>
              <w:t xml:space="preserve"> НАО "Красная поляна"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</w:tr>
      <w:tr w:rsidR="00DA7F1E" w:rsidRPr="00DA7F1E" w:rsidTr="002E4068">
        <w:trPr>
          <w:gridAfter w:val="3"/>
          <w:wAfter w:w="2088" w:type="dxa"/>
          <w:trHeight w:val="645"/>
        </w:trPr>
        <w:tc>
          <w:tcPr>
            <w:tcW w:w="12667" w:type="dxa"/>
            <w:gridSpan w:val="1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  <w:r w:rsidRPr="00DA7F1E">
              <w:rPr>
                <w:b/>
                <w:bCs/>
                <w:sz w:val="22"/>
                <w:szCs w:val="22"/>
              </w:rPr>
              <w:t>Подрядчик</w:t>
            </w:r>
            <w:proofErr w:type="gramStart"/>
            <w:r w:rsidRPr="00DA7F1E">
              <w:rPr>
                <w:b/>
                <w:bCs/>
                <w:sz w:val="22"/>
                <w:szCs w:val="22"/>
              </w:rPr>
              <w:t xml:space="preserve"> :</w:t>
            </w:r>
            <w:proofErr w:type="gramEnd"/>
            <w:r w:rsidRPr="00DA7F1E">
              <w:rPr>
                <w:b/>
                <w:bCs/>
                <w:sz w:val="22"/>
                <w:szCs w:val="22"/>
              </w:rPr>
              <w:t xml:space="preserve"> </w:t>
            </w:r>
          </w:p>
        </w:tc>
      </w:tr>
      <w:tr w:rsidR="00DA7F1E" w:rsidRPr="00DA7F1E" w:rsidTr="002E4068">
        <w:trPr>
          <w:gridAfter w:val="3"/>
          <w:wAfter w:w="2088" w:type="dxa"/>
          <w:trHeight w:val="510"/>
        </w:trPr>
        <w:tc>
          <w:tcPr>
            <w:tcW w:w="12667" w:type="dxa"/>
            <w:gridSpan w:val="1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  <w:r w:rsidRPr="00DA7F1E">
              <w:rPr>
                <w:b/>
                <w:bCs/>
                <w:sz w:val="22"/>
                <w:szCs w:val="22"/>
              </w:rPr>
              <w:t xml:space="preserve">Объект: </w:t>
            </w:r>
          </w:p>
        </w:tc>
      </w:tr>
      <w:tr w:rsidR="00DA7F1E" w:rsidRPr="00DA7F1E" w:rsidTr="002E4068">
        <w:trPr>
          <w:gridAfter w:val="3"/>
          <w:wAfter w:w="2088" w:type="dxa"/>
          <w:trHeight w:val="465"/>
        </w:trPr>
        <w:tc>
          <w:tcPr>
            <w:tcW w:w="12667" w:type="dxa"/>
            <w:gridSpan w:val="1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  <w:r w:rsidRPr="00DA7F1E">
              <w:rPr>
                <w:b/>
                <w:bCs/>
                <w:sz w:val="22"/>
                <w:szCs w:val="22"/>
              </w:rPr>
              <w:t xml:space="preserve">Вид работ, раздел: </w:t>
            </w:r>
          </w:p>
        </w:tc>
      </w:tr>
      <w:tr w:rsidR="00DA7F1E" w:rsidRPr="00DA7F1E" w:rsidTr="002E4068">
        <w:trPr>
          <w:trHeight w:val="930"/>
        </w:trPr>
        <w:tc>
          <w:tcPr>
            <w:tcW w:w="58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  <w:r w:rsidRPr="00DA7F1E">
              <w:rPr>
                <w:b/>
                <w:bCs/>
                <w:sz w:val="22"/>
                <w:szCs w:val="22"/>
              </w:rPr>
              <w:t xml:space="preserve">№  </w:t>
            </w:r>
            <w:proofErr w:type="gramStart"/>
            <w:r w:rsidRPr="00DA7F1E">
              <w:rPr>
                <w:b/>
                <w:bCs/>
                <w:sz w:val="22"/>
                <w:szCs w:val="22"/>
              </w:rPr>
              <w:t>п</w:t>
            </w:r>
            <w:proofErr w:type="gramEnd"/>
            <w:r w:rsidRPr="00DA7F1E">
              <w:rPr>
                <w:b/>
                <w:bCs/>
                <w:sz w:val="22"/>
                <w:szCs w:val="22"/>
              </w:rPr>
              <w:t>/п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  <w:r w:rsidRPr="00DA7F1E">
              <w:rPr>
                <w:b/>
                <w:bCs/>
                <w:sz w:val="22"/>
                <w:szCs w:val="22"/>
              </w:rPr>
              <w:t>Основание № позиции по ЛСР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  <w:r w:rsidRPr="00DA7F1E">
              <w:rPr>
                <w:b/>
                <w:bCs/>
                <w:sz w:val="22"/>
                <w:szCs w:val="22"/>
              </w:rPr>
              <w:t>Наименование, технические характеристики (марка, тип, артикул, размер), поставщик или завод-изготовитель</w:t>
            </w:r>
          </w:p>
        </w:tc>
        <w:tc>
          <w:tcPr>
            <w:tcW w:w="70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  <w:r w:rsidRPr="00DA7F1E">
              <w:rPr>
                <w:b/>
                <w:bCs/>
                <w:sz w:val="22"/>
                <w:szCs w:val="22"/>
              </w:rPr>
              <w:t>Кол-во</w:t>
            </w:r>
          </w:p>
        </w:tc>
        <w:tc>
          <w:tcPr>
            <w:tcW w:w="70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  <w:r w:rsidRPr="00DA7F1E">
              <w:rPr>
                <w:b/>
                <w:bCs/>
                <w:sz w:val="22"/>
                <w:szCs w:val="22"/>
              </w:rPr>
              <w:t>Ед. изм.</w:t>
            </w:r>
          </w:p>
        </w:tc>
        <w:tc>
          <w:tcPr>
            <w:tcW w:w="29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  <w:r w:rsidRPr="00DA7F1E">
              <w:rPr>
                <w:b/>
                <w:bCs/>
                <w:sz w:val="22"/>
                <w:szCs w:val="22"/>
              </w:rPr>
              <w:t>Наименование поставщика или завод</w:t>
            </w:r>
            <w:proofErr w:type="gramStart"/>
            <w:r w:rsidRPr="00DA7F1E">
              <w:rPr>
                <w:b/>
                <w:bCs/>
                <w:sz w:val="22"/>
                <w:szCs w:val="22"/>
              </w:rPr>
              <w:t>а-</w:t>
            </w:r>
            <w:proofErr w:type="gramEnd"/>
            <w:r w:rsidRPr="00DA7F1E">
              <w:rPr>
                <w:b/>
                <w:bCs/>
                <w:sz w:val="22"/>
                <w:szCs w:val="22"/>
              </w:rPr>
              <w:t xml:space="preserve"> изготовителя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  <w:r w:rsidRPr="00DA7F1E">
              <w:rPr>
                <w:b/>
                <w:bCs/>
                <w:sz w:val="22"/>
                <w:szCs w:val="22"/>
              </w:rPr>
              <w:t>Наименование поставщика или завод</w:t>
            </w:r>
            <w:proofErr w:type="gramStart"/>
            <w:r w:rsidRPr="00DA7F1E">
              <w:rPr>
                <w:b/>
                <w:bCs/>
                <w:sz w:val="22"/>
                <w:szCs w:val="22"/>
              </w:rPr>
              <w:t>а-</w:t>
            </w:r>
            <w:proofErr w:type="gramEnd"/>
            <w:r w:rsidRPr="00DA7F1E">
              <w:rPr>
                <w:b/>
                <w:bCs/>
                <w:sz w:val="22"/>
                <w:szCs w:val="22"/>
              </w:rPr>
              <w:t xml:space="preserve"> изготовителя</w:t>
            </w:r>
          </w:p>
        </w:tc>
        <w:tc>
          <w:tcPr>
            <w:tcW w:w="22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  <w:r w:rsidRPr="00DA7F1E">
              <w:rPr>
                <w:b/>
                <w:bCs/>
                <w:sz w:val="22"/>
                <w:szCs w:val="22"/>
              </w:rPr>
              <w:t>Наименование поставщика или завод</w:t>
            </w:r>
            <w:proofErr w:type="gramStart"/>
            <w:r w:rsidRPr="00DA7F1E">
              <w:rPr>
                <w:b/>
                <w:bCs/>
                <w:sz w:val="22"/>
                <w:szCs w:val="22"/>
              </w:rPr>
              <w:t>а-</w:t>
            </w:r>
            <w:proofErr w:type="gramEnd"/>
            <w:r w:rsidRPr="00DA7F1E">
              <w:rPr>
                <w:b/>
                <w:bCs/>
                <w:sz w:val="22"/>
                <w:szCs w:val="22"/>
              </w:rPr>
              <w:t xml:space="preserve"> изготовителя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  <w:r w:rsidRPr="00DA7F1E">
              <w:rPr>
                <w:b/>
                <w:bCs/>
                <w:sz w:val="22"/>
                <w:szCs w:val="22"/>
              </w:rPr>
              <w:t>Выбранный поставщик или заво</w:t>
            </w:r>
            <w:proofErr w:type="gramStart"/>
            <w:r w:rsidRPr="00DA7F1E">
              <w:rPr>
                <w:b/>
                <w:bCs/>
                <w:sz w:val="22"/>
                <w:szCs w:val="22"/>
              </w:rPr>
              <w:t>д-</w:t>
            </w:r>
            <w:proofErr w:type="gramEnd"/>
            <w:r w:rsidRPr="00DA7F1E">
              <w:rPr>
                <w:b/>
                <w:bCs/>
                <w:sz w:val="22"/>
                <w:szCs w:val="22"/>
              </w:rPr>
              <w:t xml:space="preserve"> изготовитель</w:t>
            </w:r>
          </w:p>
        </w:tc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  <w:r w:rsidRPr="00DA7F1E">
              <w:rPr>
                <w:b/>
                <w:bCs/>
                <w:sz w:val="22"/>
                <w:szCs w:val="22"/>
              </w:rPr>
              <w:t>Примечание</w:t>
            </w:r>
          </w:p>
        </w:tc>
      </w:tr>
      <w:tr w:rsidR="00DA7F1E" w:rsidRPr="00DA7F1E" w:rsidTr="002E4068">
        <w:trPr>
          <w:trHeight w:val="1980"/>
        </w:trPr>
        <w:tc>
          <w:tcPr>
            <w:tcW w:w="58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  <w:r w:rsidRPr="00DA7F1E">
              <w:rPr>
                <w:b/>
                <w:bCs/>
                <w:sz w:val="22"/>
                <w:szCs w:val="22"/>
              </w:rPr>
              <w:t>Цена за ед. с НДС,  руб.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  <w:r w:rsidRPr="00DA7F1E">
              <w:rPr>
                <w:b/>
                <w:bCs/>
                <w:sz w:val="22"/>
                <w:szCs w:val="22"/>
              </w:rPr>
              <w:t>Условия поставки, пункт доставки, гарантии, качество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  <w:proofErr w:type="spellStart"/>
            <w:proofErr w:type="gramStart"/>
            <w:r w:rsidRPr="00DA7F1E">
              <w:rPr>
                <w:b/>
                <w:bCs/>
                <w:sz w:val="22"/>
                <w:szCs w:val="22"/>
              </w:rPr>
              <w:t>Транспор-тные</w:t>
            </w:r>
            <w:proofErr w:type="spellEnd"/>
            <w:proofErr w:type="gramEnd"/>
            <w:r w:rsidRPr="00DA7F1E">
              <w:rPr>
                <w:b/>
                <w:bCs/>
                <w:sz w:val="22"/>
                <w:szCs w:val="22"/>
              </w:rPr>
              <w:t xml:space="preserve"> расходы с НДС, руб.**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  <w:r w:rsidRPr="00DA7F1E">
              <w:rPr>
                <w:b/>
                <w:bCs/>
                <w:sz w:val="22"/>
                <w:szCs w:val="22"/>
              </w:rPr>
              <w:t>Цена за ед. с НДС,  руб.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  <w:r w:rsidRPr="00DA7F1E">
              <w:rPr>
                <w:b/>
                <w:bCs/>
                <w:sz w:val="22"/>
                <w:szCs w:val="22"/>
              </w:rPr>
              <w:t>Условия поставки, пункт доставки, гарантии, качество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  <w:proofErr w:type="spellStart"/>
            <w:proofErr w:type="gramStart"/>
            <w:r w:rsidRPr="00DA7F1E">
              <w:rPr>
                <w:b/>
                <w:bCs/>
                <w:sz w:val="22"/>
                <w:szCs w:val="22"/>
              </w:rPr>
              <w:t>Транспор-тные</w:t>
            </w:r>
            <w:proofErr w:type="spellEnd"/>
            <w:proofErr w:type="gramEnd"/>
            <w:r w:rsidRPr="00DA7F1E">
              <w:rPr>
                <w:b/>
                <w:bCs/>
                <w:sz w:val="22"/>
                <w:szCs w:val="22"/>
              </w:rPr>
              <w:t xml:space="preserve"> расходы с НДС, руб.**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  <w:r w:rsidRPr="00DA7F1E">
              <w:rPr>
                <w:b/>
                <w:bCs/>
                <w:sz w:val="22"/>
                <w:szCs w:val="22"/>
              </w:rPr>
              <w:t>Цена за ед. с НДС,  руб.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  <w:r w:rsidRPr="00DA7F1E">
              <w:rPr>
                <w:b/>
                <w:bCs/>
                <w:sz w:val="22"/>
                <w:szCs w:val="22"/>
              </w:rPr>
              <w:t>Условия поставки, пункт доставки, гарантии, качество</w:t>
            </w:r>
          </w:p>
        </w:tc>
        <w:tc>
          <w:tcPr>
            <w:tcW w:w="6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  <w:proofErr w:type="spellStart"/>
            <w:proofErr w:type="gramStart"/>
            <w:r w:rsidRPr="00DA7F1E">
              <w:rPr>
                <w:b/>
                <w:bCs/>
                <w:sz w:val="22"/>
                <w:szCs w:val="22"/>
              </w:rPr>
              <w:t>Транспор-тные</w:t>
            </w:r>
            <w:proofErr w:type="spellEnd"/>
            <w:proofErr w:type="gramEnd"/>
            <w:r w:rsidRPr="00DA7F1E">
              <w:rPr>
                <w:b/>
                <w:bCs/>
                <w:sz w:val="22"/>
                <w:szCs w:val="22"/>
              </w:rPr>
              <w:t xml:space="preserve"> расходы с НДС, руб.**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  <w:r w:rsidRPr="00DA7F1E">
              <w:rPr>
                <w:b/>
                <w:bCs/>
                <w:sz w:val="22"/>
                <w:szCs w:val="22"/>
              </w:rPr>
              <w:t>Цена за ед. с НДС с учетом транспортных затрат, руб.</w:t>
            </w:r>
          </w:p>
        </w:tc>
        <w:tc>
          <w:tcPr>
            <w:tcW w:w="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</w:tr>
      <w:tr w:rsidR="00DA7F1E" w:rsidRPr="00DA7F1E" w:rsidTr="002E4068">
        <w:trPr>
          <w:trHeight w:val="405"/>
        </w:trPr>
        <w:tc>
          <w:tcPr>
            <w:tcW w:w="58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29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22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</w:tr>
      <w:tr w:rsidR="00DA7F1E" w:rsidRPr="00DA7F1E" w:rsidTr="002E4068">
        <w:trPr>
          <w:trHeight w:val="284"/>
        </w:trPr>
        <w:tc>
          <w:tcPr>
            <w:tcW w:w="58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  <w:r w:rsidRPr="00DA7F1E">
              <w:rPr>
                <w:b/>
                <w:bCs/>
                <w:sz w:val="22"/>
                <w:szCs w:val="22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6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</w:tr>
      <w:tr w:rsidR="00DA7F1E" w:rsidRPr="00DA7F1E" w:rsidTr="002E4068">
        <w:trPr>
          <w:trHeight w:val="259"/>
        </w:trPr>
        <w:tc>
          <w:tcPr>
            <w:tcW w:w="58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29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22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</w:tr>
      <w:tr w:rsidR="00DA7F1E" w:rsidRPr="00DA7F1E" w:rsidTr="002E4068">
        <w:trPr>
          <w:trHeight w:val="286"/>
        </w:trPr>
        <w:tc>
          <w:tcPr>
            <w:tcW w:w="58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6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</w:tr>
      <w:tr w:rsidR="00DA7F1E" w:rsidRPr="00DA7F1E" w:rsidTr="002E4068">
        <w:trPr>
          <w:trHeight w:val="600"/>
        </w:trPr>
        <w:tc>
          <w:tcPr>
            <w:tcW w:w="5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8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69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</w:tr>
      <w:tr w:rsidR="00DA7F1E" w:rsidRPr="00DA7F1E" w:rsidTr="002E4068">
        <w:trPr>
          <w:trHeight w:val="300"/>
        </w:trPr>
        <w:tc>
          <w:tcPr>
            <w:tcW w:w="185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A7F1E">
              <w:rPr>
                <w:b/>
                <w:bCs/>
                <w:color w:val="000000"/>
                <w:sz w:val="20"/>
                <w:szCs w:val="20"/>
              </w:rPr>
              <w:t>Подрядчик: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A7F1E">
              <w:rPr>
                <w:b/>
                <w:bCs/>
                <w:color w:val="000000"/>
                <w:sz w:val="20"/>
                <w:szCs w:val="20"/>
              </w:rPr>
              <w:t>Заказчик:</w:t>
            </w:r>
          </w:p>
        </w:tc>
        <w:tc>
          <w:tcPr>
            <w:tcW w:w="25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jc w:val="center"/>
              <w:rPr>
                <w:color w:val="000000"/>
                <w:sz w:val="20"/>
                <w:szCs w:val="20"/>
              </w:rPr>
            </w:pPr>
            <w:r w:rsidRPr="00DA7F1E">
              <w:rPr>
                <w:b/>
                <w:bCs/>
                <w:color w:val="000000"/>
                <w:sz w:val="20"/>
                <w:szCs w:val="20"/>
              </w:rPr>
              <w:t>НАО "Красная поляна"</w:t>
            </w:r>
          </w:p>
        </w:tc>
        <w:tc>
          <w:tcPr>
            <w:tcW w:w="69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</w:tr>
      <w:tr w:rsidR="00DA7F1E" w:rsidRPr="00DA7F1E" w:rsidTr="002E4068">
        <w:trPr>
          <w:gridAfter w:val="3"/>
          <w:wAfter w:w="2088" w:type="dxa"/>
          <w:trHeight w:val="480"/>
        </w:trPr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40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rPr>
                <w:b/>
                <w:bCs/>
                <w:color w:val="000000"/>
                <w:sz w:val="20"/>
                <w:szCs w:val="20"/>
              </w:rPr>
            </w:pPr>
            <w:r w:rsidRPr="00DA7F1E">
              <w:rPr>
                <w:b/>
                <w:bCs/>
                <w:color w:val="000000"/>
                <w:sz w:val="20"/>
                <w:szCs w:val="20"/>
              </w:rPr>
              <w:t>Проверил:</w:t>
            </w:r>
          </w:p>
          <w:p w:rsidR="00DA7F1E" w:rsidRPr="00DA7F1E" w:rsidRDefault="00DA7F1E" w:rsidP="002E4068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DA7F1E" w:rsidRPr="00E903E3" w:rsidTr="002E4068">
        <w:trPr>
          <w:gridAfter w:val="3"/>
          <w:wAfter w:w="2088" w:type="dxa"/>
          <w:trHeight w:val="630"/>
        </w:trPr>
        <w:tc>
          <w:tcPr>
            <w:tcW w:w="6960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jc w:val="center"/>
              <w:rPr>
                <w:color w:val="000000"/>
                <w:sz w:val="20"/>
                <w:szCs w:val="20"/>
              </w:rPr>
            </w:pPr>
            <w:r w:rsidRPr="00DA7F1E">
              <w:rPr>
                <w:color w:val="000000"/>
                <w:sz w:val="20"/>
                <w:szCs w:val="20"/>
              </w:rPr>
              <w:t>______________________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DA7F1E" w:rsidRPr="00DA7F1E" w:rsidRDefault="00DA7F1E" w:rsidP="002E4068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DA7F1E" w:rsidRDefault="00DA7F1E" w:rsidP="002E4068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872" w:type="dxa"/>
            <w:gridSpan w:val="4"/>
            <w:tcBorders>
              <w:top w:val="nil"/>
              <w:left w:val="nil"/>
              <w:bottom w:val="nil"/>
            </w:tcBorders>
            <w:shd w:val="clear" w:color="auto" w:fill="auto"/>
            <w:hideMark/>
          </w:tcPr>
          <w:p w:rsidR="00DA7F1E" w:rsidRPr="00E903E3" w:rsidRDefault="00DA7F1E" w:rsidP="002E4068">
            <w:pPr>
              <w:jc w:val="right"/>
              <w:rPr>
                <w:color w:val="000000"/>
                <w:sz w:val="20"/>
                <w:szCs w:val="20"/>
              </w:rPr>
            </w:pPr>
            <w:r w:rsidRPr="00DA7F1E">
              <w:rPr>
                <w:color w:val="000000"/>
                <w:sz w:val="20"/>
                <w:szCs w:val="20"/>
              </w:rPr>
              <w:t>должность, ФИО ответственного лица производственно-технического отдела НАО  "Красная поляна"</w:t>
            </w:r>
          </w:p>
        </w:tc>
      </w:tr>
      <w:tr w:rsidR="00DA7F1E" w:rsidRPr="00834DF1" w:rsidTr="002E4068">
        <w:trPr>
          <w:gridAfter w:val="3"/>
          <w:wAfter w:w="2088" w:type="dxa"/>
          <w:trHeight w:val="300"/>
        </w:trPr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7F1E" w:rsidRPr="00834DF1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7F1E" w:rsidRPr="00834DF1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226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7F1E" w:rsidRPr="00834DF1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68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7F1E" w:rsidRPr="00834DF1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6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7F1E" w:rsidRPr="00834DF1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3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7F1E" w:rsidRPr="00834DF1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7F1E" w:rsidRPr="00834DF1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A7F1E" w:rsidRPr="00834DF1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A7F1E" w:rsidRPr="00834DF1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  <w:r w:rsidRPr="00834DF1">
              <w:rPr>
                <w:b/>
                <w:bCs/>
                <w:sz w:val="22"/>
                <w:szCs w:val="22"/>
              </w:rPr>
              <w:t xml:space="preserve">                                               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A7F1E" w:rsidRPr="00834DF1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287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7F1E" w:rsidRPr="00834DF1" w:rsidRDefault="00DA7F1E" w:rsidP="002E4068">
            <w:pPr>
              <w:ind w:right="-2"/>
              <w:rPr>
                <w:b/>
                <w:bCs/>
                <w:sz w:val="22"/>
                <w:szCs w:val="22"/>
              </w:rPr>
            </w:pPr>
          </w:p>
        </w:tc>
      </w:tr>
    </w:tbl>
    <w:p w:rsidR="006E5EC1" w:rsidRPr="00215054" w:rsidRDefault="006E5EC1" w:rsidP="00DA7F1E">
      <w:pPr>
        <w:ind w:right="-2"/>
        <w:jc w:val="right"/>
        <w:rPr>
          <w:b/>
          <w:sz w:val="22"/>
          <w:szCs w:val="22"/>
        </w:rPr>
      </w:pPr>
    </w:p>
    <w:sectPr w:rsidR="006E5EC1" w:rsidRPr="00215054" w:rsidSect="000C510D">
      <w:headerReference w:type="default" r:id="rId11"/>
      <w:footerReference w:type="default" r:id="rId12"/>
      <w:footerReference w:type="first" r:id="rId13"/>
      <w:pgSz w:w="16838" w:h="11906" w:orient="landscape"/>
      <w:pgMar w:top="1134" w:right="567" w:bottom="567" w:left="39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E727D" w:rsidRDefault="009E727D">
      <w:r>
        <w:separator/>
      </w:r>
    </w:p>
  </w:endnote>
  <w:endnote w:type="continuationSeparator" w:id="0">
    <w:p w:rsidR="009E727D" w:rsidRDefault="009E72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ヒラギノ角ゴ Pro W3">
    <w:charset w:val="80"/>
    <w:family w:val="auto"/>
    <w:pitch w:val="variable"/>
    <w:sig w:usb0="E00002FF" w:usb1="7AC7FFFF" w:usb2="00000012" w:usb3="00000000" w:csb0="0002000D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font191">
    <w:altName w:val="Times New Roman"/>
    <w:charset w:val="CC"/>
    <w:family w:val="auto"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E60FA" w:rsidRPr="00E42457" w:rsidRDefault="000E60FA" w:rsidP="00E42457">
    <w:pPr>
      <w:pStyle w:val="af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E60FA" w:rsidRDefault="000E60FA" w:rsidP="00F61305">
    <w:pPr>
      <w:pStyle w:val="afb"/>
      <w:pBdr>
        <w:top w:val="thinThickSmallGap" w:sz="24" w:space="1" w:color="622423"/>
      </w:pBdr>
      <w:tabs>
        <w:tab w:val="clear" w:pos="4677"/>
        <w:tab w:val="clear" w:pos="9355"/>
        <w:tab w:val="right" w:pos="9354"/>
      </w:tabs>
    </w:pPr>
    <w:r w:rsidRPr="008154F9">
      <w:rPr>
        <w:rFonts w:ascii="Cambria" w:hAnsi="Cambria"/>
        <w:sz w:val="20"/>
        <w:szCs w:val="20"/>
      </w:rPr>
      <w:t xml:space="preserve">Подрядчик_______________                                                         </w:t>
    </w:r>
    <w:r>
      <w:rPr>
        <w:rFonts w:ascii="Cambria" w:hAnsi="Cambria"/>
        <w:sz w:val="20"/>
        <w:szCs w:val="20"/>
      </w:rPr>
      <w:t xml:space="preserve">           </w:t>
    </w:r>
    <w:r w:rsidRPr="008154F9">
      <w:rPr>
        <w:rFonts w:ascii="Cambria" w:hAnsi="Cambria"/>
        <w:sz w:val="20"/>
        <w:szCs w:val="20"/>
      </w:rPr>
      <w:t xml:space="preserve"> Заказчик___________________</w:t>
    </w:r>
    <w:r w:rsidRPr="008154F9">
      <w:rPr>
        <w:rFonts w:ascii="Cambria" w:hAnsi="Cambria"/>
        <w:sz w:val="20"/>
        <w:szCs w:val="20"/>
      </w:rPr>
      <w:tab/>
    </w:r>
    <w:r w:rsidRPr="008154F9">
      <w:rPr>
        <w:sz w:val="20"/>
        <w:szCs w:val="20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E727D" w:rsidRDefault="009E727D">
      <w:r>
        <w:separator/>
      </w:r>
    </w:p>
  </w:footnote>
  <w:footnote w:type="continuationSeparator" w:id="0">
    <w:p w:rsidR="009E727D" w:rsidRDefault="009E727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E60FA" w:rsidRPr="00755F0D" w:rsidRDefault="000E60FA">
    <w:pPr>
      <w:pStyle w:val="af9"/>
      <w:jc w:val="center"/>
      <w:rPr>
        <w:sz w:val="16"/>
        <w:szCs w:val="16"/>
      </w:rPr>
    </w:pPr>
    <w:r w:rsidRPr="00755F0D">
      <w:rPr>
        <w:sz w:val="16"/>
        <w:szCs w:val="16"/>
      </w:rPr>
      <w:fldChar w:fldCharType="begin"/>
    </w:r>
    <w:r w:rsidRPr="00755F0D">
      <w:rPr>
        <w:sz w:val="16"/>
        <w:szCs w:val="16"/>
      </w:rPr>
      <w:instrText>PAGE   \* MERGEFORMAT</w:instrText>
    </w:r>
    <w:r w:rsidRPr="00755F0D">
      <w:rPr>
        <w:sz w:val="16"/>
        <w:szCs w:val="16"/>
      </w:rPr>
      <w:fldChar w:fldCharType="separate"/>
    </w:r>
    <w:r w:rsidR="00030661" w:rsidRPr="00030661">
      <w:rPr>
        <w:noProof/>
        <w:sz w:val="16"/>
        <w:szCs w:val="16"/>
        <w:lang w:val="ru-RU"/>
      </w:rPr>
      <w:t>2</w:t>
    </w:r>
    <w:r w:rsidRPr="00755F0D">
      <w:rPr>
        <w:sz w:val="16"/>
        <w:szCs w:val="16"/>
      </w:rPr>
      <w:fldChar w:fldCharType="end"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E60FA" w:rsidRPr="00755F0D" w:rsidRDefault="000E60FA">
    <w:pPr>
      <w:pStyle w:val="af9"/>
      <w:jc w:val="center"/>
      <w:rPr>
        <w:sz w:val="16"/>
        <w:szCs w:val="16"/>
      </w:rPr>
    </w:pPr>
    <w:r w:rsidRPr="00755F0D">
      <w:rPr>
        <w:sz w:val="16"/>
        <w:szCs w:val="16"/>
      </w:rPr>
      <w:fldChar w:fldCharType="begin"/>
    </w:r>
    <w:r w:rsidRPr="00755F0D">
      <w:rPr>
        <w:sz w:val="16"/>
        <w:szCs w:val="16"/>
      </w:rPr>
      <w:instrText>PAGE   \* MERGEFORMAT</w:instrText>
    </w:r>
    <w:r w:rsidRPr="00755F0D">
      <w:rPr>
        <w:sz w:val="16"/>
        <w:szCs w:val="16"/>
      </w:rPr>
      <w:fldChar w:fldCharType="separate"/>
    </w:r>
    <w:r w:rsidR="000156E8">
      <w:rPr>
        <w:noProof/>
        <w:sz w:val="16"/>
        <w:szCs w:val="16"/>
      </w:rPr>
      <w:t>13</w:t>
    </w:r>
    <w:r w:rsidRPr="00755F0D">
      <w:rPr>
        <w:sz w:val="16"/>
        <w:szCs w:val="16"/>
      </w:rP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451334"/>
    <w:multiLevelType w:val="multilevel"/>
    <w:tmpl w:val="BBECFB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140C40FD"/>
    <w:multiLevelType w:val="hybridMultilevel"/>
    <w:tmpl w:val="F1B6996E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">
    <w:nsid w:val="1ADF0200"/>
    <w:multiLevelType w:val="hybridMultilevel"/>
    <w:tmpl w:val="85BACE2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BFC4ED0"/>
    <w:multiLevelType w:val="multilevel"/>
    <w:tmpl w:val="0BA29F28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4">
    <w:nsid w:val="223D2800"/>
    <w:multiLevelType w:val="multilevel"/>
    <w:tmpl w:val="94A4EBD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  <w:lang w:val="ru-RU" w:eastAsia="ru-RU" w:bidi="ru-RU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  <w:lang w:val="ru-RU" w:eastAsia="ru-RU" w:bidi="ru-RU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24CA0FEA"/>
    <w:multiLevelType w:val="multilevel"/>
    <w:tmpl w:val="6AC8FC02"/>
    <w:lvl w:ilvl="0">
      <w:start w:val="6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6">
    <w:nsid w:val="281203D5"/>
    <w:multiLevelType w:val="multilevel"/>
    <w:tmpl w:val="592A1774"/>
    <w:lvl w:ilvl="0">
      <w:start w:val="1"/>
      <w:numFmt w:val="decimal"/>
      <w:lvlText w:val="%1."/>
      <w:lvlJc w:val="left"/>
      <w:pPr>
        <w:ind w:left="720" w:hanging="360"/>
      </w:pPr>
      <w:rPr>
        <w:sz w:val="20"/>
        <w:szCs w:val="2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8241724"/>
    <w:multiLevelType w:val="hybridMultilevel"/>
    <w:tmpl w:val="D7904E0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9154377"/>
    <w:multiLevelType w:val="multilevel"/>
    <w:tmpl w:val="99EA220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984" w:hanging="127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333" w:hanging="1275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682" w:hanging="1275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031" w:hanging="1275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380" w:hanging="1275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9">
    <w:nsid w:val="2AEB274D"/>
    <w:multiLevelType w:val="hybridMultilevel"/>
    <w:tmpl w:val="993626BA"/>
    <w:lvl w:ilvl="0" w:tplc="3ADA0F3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AFE182B"/>
    <w:multiLevelType w:val="hybridMultilevel"/>
    <w:tmpl w:val="E4009672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2C2242B4"/>
    <w:multiLevelType w:val="hybridMultilevel"/>
    <w:tmpl w:val="BBD6BB7C"/>
    <w:lvl w:ilvl="0" w:tplc="D2DE0B9C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2">
    <w:nsid w:val="2D537394"/>
    <w:multiLevelType w:val="multilevel"/>
    <w:tmpl w:val="0758229A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396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64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792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900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0440" w:hanging="1800"/>
      </w:pPr>
      <w:rPr>
        <w:rFonts w:hint="default"/>
        <w:b/>
      </w:rPr>
    </w:lvl>
  </w:abstractNum>
  <w:abstractNum w:abstractNumId="13">
    <w:nsid w:val="31512E6F"/>
    <w:multiLevelType w:val="hybridMultilevel"/>
    <w:tmpl w:val="0F7C78CA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4">
    <w:nsid w:val="329E1D4A"/>
    <w:multiLevelType w:val="multilevel"/>
    <w:tmpl w:val="3E3AB1F4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5">
    <w:nsid w:val="33587B33"/>
    <w:multiLevelType w:val="multilevel"/>
    <w:tmpl w:val="D2688F8A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b w:val="0"/>
        <w:sz w:val="22"/>
        <w:szCs w:val="22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>
    <w:nsid w:val="338D5CFD"/>
    <w:multiLevelType w:val="hybridMultilevel"/>
    <w:tmpl w:val="1B889D5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34542ACD"/>
    <w:multiLevelType w:val="multilevel"/>
    <w:tmpl w:val="700C16A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8">
    <w:nsid w:val="36B2795A"/>
    <w:multiLevelType w:val="hybridMultilevel"/>
    <w:tmpl w:val="84EA741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9">
    <w:nsid w:val="3BBC6275"/>
    <w:multiLevelType w:val="multilevel"/>
    <w:tmpl w:val="EB1ADCD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20">
    <w:nsid w:val="3F4A474A"/>
    <w:multiLevelType w:val="hybridMultilevel"/>
    <w:tmpl w:val="6520141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411137E"/>
    <w:multiLevelType w:val="hybridMultilevel"/>
    <w:tmpl w:val="B3F09F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49B3A58"/>
    <w:multiLevelType w:val="multilevel"/>
    <w:tmpl w:val="BCC6B198"/>
    <w:lvl w:ilvl="0">
      <w:start w:val="1"/>
      <w:numFmt w:val="decimal"/>
      <w:pStyle w:val="1"/>
      <w:lvlText w:val="%1."/>
      <w:lvlJc w:val="left"/>
      <w:pPr>
        <w:ind w:left="2410" w:firstLine="709"/>
      </w:pPr>
      <w:rPr>
        <w:rFonts w:ascii="Times New Roman" w:hAnsi="Times New Roman" w:hint="default"/>
        <w:b/>
        <w:i w:val="0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-283" w:firstLine="709"/>
      </w:pPr>
      <w:rPr>
        <w:rFonts w:ascii="Times New Roman" w:hAnsi="Times New Roman" w:hint="default"/>
        <w:b/>
        <w:i w:val="0"/>
        <w:sz w:val="22"/>
        <w:szCs w:val="22"/>
      </w:rPr>
    </w:lvl>
    <w:lvl w:ilvl="2">
      <w:start w:val="1"/>
      <w:numFmt w:val="decimal"/>
      <w:isLgl/>
      <w:lvlText w:val="%1.%2.%3."/>
      <w:lvlJc w:val="left"/>
      <w:pPr>
        <w:ind w:left="-142" w:firstLine="709"/>
      </w:pPr>
      <w:rPr>
        <w:rFonts w:ascii="Times New Roman" w:hAnsi="Times New Roman" w:hint="default"/>
        <w:b/>
        <w:i w:val="0"/>
        <w:color w:val="auto"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0" w:firstLine="709"/>
      </w:pPr>
      <w:rPr>
        <w:rFonts w:ascii="Times New Roman" w:hAnsi="Times New Roman" w:hint="default"/>
        <w:b/>
        <w:i w:val="0"/>
        <w:sz w:val="24"/>
      </w:rPr>
    </w:lvl>
    <w:lvl w:ilvl="4">
      <w:start w:val="1"/>
      <w:numFmt w:val="decimal"/>
      <w:isLgl/>
      <w:lvlText w:val="Приложение %5."/>
      <w:lvlJc w:val="left"/>
      <w:pPr>
        <w:ind w:left="0" w:firstLine="709"/>
      </w:pPr>
      <w:rPr>
        <w:rFonts w:ascii="Times New Roman" w:hAnsi="Times New Roman" w:hint="default"/>
        <w:b w:val="0"/>
        <w:i w:val="0"/>
        <w:sz w:val="24"/>
      </w:rPr>
    </w:lvl>
    <w:lvl w:ilvl="5">
      <w:start w:val="1"/>
      <w:numFmt w:val="decimal"/>
      <w:isLgl/>
      <w:lvlText w:val="%1.%2.%3.%4.%5.%6."/>
      <w:lvlJc w:val="left"/>
      <w:pPr>
        <w:ind w:left="0" w:firstLine="709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0" w:firstLine="709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0" w:firstLine="709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0" w:firstLine="709"/>
      </w:pPr>
      <w:rPr>
        <w:rFonts w:hint="default"/>
      </w:rPr>
    </w:lvl>
  </w:abstractNum>
  <w:abstractNum w:abstractNumId="23">
    <w:nsid w:val="4BAE1D62"/>
    <w:multiLevelType w:val="multilevel"/>
    <w:tmpl w:val="FA18FDF4"/>
    <w:lvl w:ilvl="0">
      <w:start w:val="7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4">
    <w:nsid w:val="4C0E045D"/>
    <w:multiLevelType w:val="hybridMultilevel"/>
    <w:tmpl w:val="24121E86"/>
    <w:lvl w:ilvl="0" w:tplc="B41E5F70">
      <w:start w:val="1"/>
      <w:numFmt w:val="bullet"/>
      <w:lvlText w:val="­"/>
      <w:lvlJc w:val="left"/>
      <w:pPr>
        <w:ind w:left="1648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36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8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0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2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4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6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8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08" w:hanging="360"/>
      </w:pPr>
      <w:rPr>
        <w:rFonts w:ascii="Wingdings" w:hAnsi="Wingdings" w:hint="default"/>
      </w:rPr>
    </w:lvl>
  </w:abstractNum>
  <w:abstractNum w:abstractNumId="25">
    <w:nsid w:val="4CB467F6"/>
    <w:multiLevelType w:val="hybridMultilevel"/>
    <w:tmpl w:val="7CB46C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CF23802"/>
    <w:multiLevelType w:val="multilevel"/>
    <w:tmpl w:val="F02A3D3E"/>
    <w:lvl w:ilvl="0">
      <w:start w:val="18"/>
      <w:numFmt w:val="decimal"/>
      <w:lvlText w:val="%1."/>
      <w:lvlJc w:val="left"/>
      <w:pPr>
        <w:ind w:left="3479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539" w:hanging="42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3839" w:hanging="720"/>
      </w:pPr>
      <w:rPr>
        <w:rFonts w:hint="default"/>
        <w:b w:val="0"/>
      </w:rPr>
    </w:lvl>
    <w:lvl w:ilvl="3">
      <w:start w:val="1"/>
      <w:numFmt w:val="decimal"/>
      <w:isLgl/>
      <w:lvlText w:val="%1.%2.%3.%4"/>
      <w:lvlJc w:val="left"/>
      <w:pPr>
        <w:ind w:left="3839" w:hanging="720"/>
      </w:pPr>
      <w:rPr>
        <w:rFonts w:hint="default"/>
        <w:b w:val="0"/>
      </w:rPr>
    </w:lvl>
    <w:lvl w:ilvl="4">
      <w:start w:val="1"/>
      <w:numFmt w:val="decimal"/>
      <w:isLgl/>
      <w:lvlText w:val="%1.%2.%3.%4.%5"/>
      <w:lvlJc w:val="left"/>
      <w:pPr>
        <w:ind w:left="4199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"/>
      <w:lvlJc w:val="left"/>
      <w:pPr>
        <w:ind w:left="4199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"/>
      <w:lvlJc w:val="left"/>
      <w:pPr>
        <w:ind w:left="4559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"/>
      <w:lvlJc w:val="left"/>
      <w:pPr>
        <w:ind w:left="4559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"/>
      <w:lvlJc w:val="left"/>
      <w:pPr>
        <w:ind w:left="4559" w:hanging="1440"/>
      </w:pPr>
      <w:rPr>
        <w:rFonts w:hint="default"/>
        <w:b w:val="0"/>
      </w:rPr>
    </w:lvl>
  </w:abstractNum>
  <w:abstractNum w:abstractNumId="27">
    <w:nsid w:val="55D20E7D"/>
    <w:multiLevelType w:val="multilevel"/>
    <w:tmpl w:val="2168022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8">
    <w:nsid w:val="569E3767"/>
    <w:multiLevelType w:val="multilevel"/>
    <w:tmpl w:val="0419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9">
    <w:nsid w:val="5BD42CDD"/>
    <w:multiLevelType w:val="hybridMultilevel"/>
    <w:tmpl w:val="F0E65AE6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C70704E"/>
    <w:multiLevelType w:val="hybridMultilevel"/>
    <w:tmpl w:val="791E04BC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1">
    <w:nsid w:val="662869F5"/>
    <w:multiLevelType w:val="multilevel"/>
    <w:tmpl w:val="433E2998"/>
    <w:lvl w:ilvl="0">
      <w:start w:val="1"/>
      <w:numFmt w:val="decimal"/>
      <w:lvlText w:val="%1."/>
      <w:lvlJc w:val="left"/>
      <w:pPr>
        <w:tabs>
          <w:tab w:val="num" w:pos="2345"/>
        </w:tabs>
        <w:ind w:left="2345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2732" w:hanging="1455"/>
      </w:pPr>
      <w:rPr>
        <w:rFonts w:hint="default"/>
        <w:b/>
        <w:color w:val="auto"/>
      </w:rPr>
    </w:lvl>
    <w:lvl w:ilvl="2">
      <w:start w:val="1"/>
      <w:numFmt w:val="decimal"/>
      <w:isLgl/>
      <w:lvlText w:val="%1.%2.%3."/>
      <w:lvlJc w:val="left"/>
      <w:pPr>
        <w:ind w:left="2873" w:hanging="1455"/>
      </w:pPr>
      <w:rPr>
        <w:rFonts w:hint="default"/>
        <w:b/>
        <w:color w:val="auto"/>
      </w:rPr>
    </w:lvl>
    <w:lvl w:ilvl="3">
      <w:start w:val="1"/>
      <w:numFmt w:val="decimal"/>
      <w:isLgl/>
      <w:lvlText w:val="%1.%2.%3.%4."/>
      <w:lvlJc w:val="left"/>
      <w:pPr>
        <w:ind w:left="3582" w:hanging="1455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291" w:hanging="1455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000" w:hanging="1455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832" w:hanging="2160"/>
      </w:pPr>
      <w:rPr>
        <w:rFonts w:hint="default"/>
      </w:rPr>
    </w:lvl>
  </w:abstractNum>
  <w:abstractNum w:abstractNumId="32">
    <w:nsid w:val="66DC5533"/>
    <w:multiLevelType w:val="hybridMultilevel"/>
    <w:tmpl w:val="7EAE692E"/>
    <w:lvl w:ilvl="0" w:tplc="B41E5F70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B920BE8"/>
    <w:multiLevelType w:val="hybridMultilevel"/>
    <w:tmpl w:val="E0523040"/>
    <w:lvl w:ilvl="0" w:tplc="04190005">
      <w:start w:val="1"/>
      <w:numFmt w:val="bullet"/>
      <w:lvlText w:val=""/>
      <w:lvlJc w:val="left"/>
      <w:pPr>
        <w:ind w:left="100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4">
    <w:nsid w:val="6DF65808"/>
    <w:multiLevelType w:val="multilevel"/>
    <w:tmpl w:val="F95624AC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color w:val="auto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color w:val="auto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color w:val="auto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color w:val="auto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color w:val="auto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color w:val="auto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  <w:color w:val="auto"/>
      </w:rPr>
    </w:lvl>
  </w:abstractNum>
  <w:abstractNum w:abstractNumId="35">
    <w:nsid w:val="6FA84953"/>
    <w:multiLevelType w:val="multilevel"/>
    <w:tmpl w:val="5AACDC3C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="Times New Roman" w:hint="default"/>
      </w:rPr>
    </w:lvl>
  </w:abstractNum>
  <w:abstractNum w:abstractNumId="36">
    <w:nsid w:val="70C87C4C"/>
    <w:multiLevelType w:val="multilevel"/>
    <w:tmpl w:val="66B0CD5A"/>
    <w:lvl w:ilvl="0">
      <w:start w:val="2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7">
    <w:nsid w:val="73886B86"/>
    <w:multiLevelType w:val="hybridMultilevel"/>
    <w:tmpl w:val="7F58B930"/>
    <w:lvl w:ilvl="0" w:tplc="0419000F">
      <w:start w:val="1"/>
      <w:numFmt w:val="decimal"/>
      <w:lvlText w:val="%1."/>
      <w:lvlJc w:val="left"/>
      <w:pPr>
        <w:ind w:left="1145" w:hanging="360"/>
      </w:pPr>
    </w:lvl>
    <w:lvl w:ilvl="1" w:tplc="04190019" w:tentative="1">
      <w:start w:val="1"/>
      <w:numFmt w:val="lowerLetter"/>
      <w:lvlText w:val="%2."/>
      <w:lvlJc w:val="left"/>
      <w:pPr>
        <w:ind w:left="1865" w:hanging="360"/>
      </w:pPr>
    </w:lvl>
    <w:lvl w:ilvl="2" w:tplc="0419001B" w:tentative="1">
      <w:start w:val="1"/>
      <w:numFmt w:val="lowerRoman"/>
      <w:lvlText w:val="%3."/>
      <w:lvlJc w:val="right"/>
      <w:pPr>
        <w:ind w:left="2585" w:hanging="180"/>
      </w:pPr>
    </w:lvl>
    <w:lvl w:ilvl="3" w:tplc="0419000F" w:tentative="1">
      <w:start w:val="1"/>
      <w:numFmt w:val="decimal"/>
      <w:lvlText w:val="%4."/>
      <w:lvlJc w:val="left"/>
      <w:pPr>
        <w:ind w:left="3305" w:hanging="360"/>
      </w:pPr>
    </w:lvl>
    <w:lvl w:ilvl="4" w:tplc="04190019" w:tentative="1">
      <w:start w:val="1"/>
      <w:numFmt w:val="lowerLetter"/>
      <w:lvlText w:val="%5."/>
      <w:lvlJc w:val="left"/>
      <w:pPr>
        <w:ind w:left="4025" w:hanging="360"/>
      </w:pPr>
    </w:lvl>
    <w:lvl w:ilvl="5" w:tplc="0419001B" w:tentative="1">
      <w:start w:val="1"/>
      <w:numFmt w:val="lowerRoman"/>
      <w:lvlText w:val="%6."/>
      <w:lvlJc w:val="right"/>
      <w:pPr>
        <w:ind w:left="4745" w:hanging="180"/>
      </w:pPr>
    </w:lvl>
    <w:lvl w:ilvl="6" w:tplc="0419000F" w:tentative="1">
      <w:start w:val="1"/>
      <w:numFmt w:val="decimal"/>
      <w:lvlText w:val="%7."/>
      <w:lvlJc w:val="left"/>
      <w:pPr>
        <w:ind w:left="5465" w:hanging="360"/>
      </w:pPr>
    </w:lvl>
    <w:lvl w:ilvl="7" w:tplc="04190019" w:tentative="1">
      <w:start w:val="1"/>
      <w:numFmt w:val="lowerLetter"/>
      <w:lvlText w:val="%8."/>
      <w:lvlJc w:val="left"/>
      <w:pPr>
        <w:ind w:left="6185" w:hanging="360"/>
      </w:pPr>
    </w:lvl>
    <w:lvl w:ilvl="8" w:tplc="0419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38">
    <w:nsid w:val="73F96A59"/>
    <w:multiLevelType w:val="multilevel"/>
    <w:tmpl w:val="A998DE2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6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9">
    <w:nsid w:val="742D2A65"/>
    <w:multiLevelType w:val="multilevel"/>
    <w:tmpl w:val="5BEAAFC0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40">
    <w:nsid w:val="75713A1E"/>
    <w:multiLevelType w:val="multilevel"/>
    <w:tmpl w:val="C158E5BA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decimal"/>
      <w:lvlText w:val="%1.%2."/>
      <w:lvlJc w:val="left"/>
      <w:pPr>
        <w:ind w:left="927" w:hanging="360"/>
      </w:pPr>
      <w:rPr>
        <w:rFonts w:hint="default"/>
        <w:color w:val="auto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  <w:color w:val="auto"/>
      </w:rPr>
    </w:lvl>
    <w:lvl w:ilvl="3">
      <w:start w:val="1"/>
      <w:numFmt w:val="decimal"/>
      <w:lvlText w:val="%1.%2.%3.%4."/>
      <w:lvlJc w:val="left"/>
      <w:pPr>
        <w:ind w:left="2421" w:hanging="720"/>
      </w:pPr>
      <w:rPr>
        <w:rFonts w:hint="default"/>
        <w:color w:val="auto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  <w:color w:val="auto"/>
      </w:rPr>
    </w:lvl>
    <w:lvl w:ilvl="5">
      <w:start w:val="1"/>
      <w:numFmt w:val="decimal"/>
      <w:lvlText w:val="%1.%2.%3.%4.%5.%6."/>
      <w:lvlJc w:val="left"/>
      <w:pPr>
        <w:ind w:left="3915" w:hanging="1080"/>
      </w:pPr>
      <w:rPr>
        <w:rFonts w:hint="default"/>
        <w:color w:val="auto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  <w:color w:val="auto"/>
      </w:rPr>
    </w:lvl>
    <w:lvl w:ilvl="7">
      <w:start w:val="1"/>
      <w:numFmt w:val="decimal"/>
      <w:lvlText w:val="%1.%2.%3.%4.%5.%6.%7.%8."/>
      <w:lvlJc w:val="left"/>
      <w:pPr>
        <w:ind w:left="5409" w:hanging="1440"/>
      </w:pPr>
      <w:rPr>
        <w:rFonts w:hint="default"/>
        <w:color w:val="auto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  <w:color w:val="auto"/>
      </w:rPr>
    </w:lvl>
  </w:abstractNum>
  <w:abstractNum w:abstractNumId="41">
    <w:nsid w:val="76875B54"/>
    <w:multiLevelType w:val="hybridMultilevel"/>
    <w:tmpl w:val="E970F8F6"/>
    <w:lvl w:ilvl="0" w:tplc="04190005">
      <w:start w:val="1"/>
      <w:numFmt w:val="bullet"/>
      <w:lvlText w:val=""/>
      <w:lvlJc w:val="left"/>
      <w:pPr>
        <w:ind w:left="13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42">
    <w:nsid w:val="7BDF71E8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3">
    <w:nsid w:val="7C244CD4"/>
    <w:multiLevelType w:val="hybridMultilevel"/>
    <w:tmpl w:val="AC3C2BDE"/>
    <w:lvl w:ilvl="0" w:tplc="4B0C6A84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FB45F95"/>
    <w:multiLevelType w:val="multilevel"/>
    <w:tmpl w:val="38AC68C8"/>
    <w:lvl w:ilvl="0">
      <w:start w:val="2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>
    <w:abstractNumId w:val="27"/>
  </w:num>
  <w:num w:numId="2">
    <w:abstractNumId w:val="42"/>
  </w:num>
  <w:num w:numId="3">
    <w:abstractNumId w:val="21"/>
  </w:num>
  <w:num w:numId="4">
    <w:abstractNumId w:val="35"/>
  </w:num>
  <w:num w:numId="5">
    <w:abstractNumId w:val="16"/>
  </w:num>
  <w:num w:numId="6">
    <w:abstractNumId w:val="29"/>
  </w:num>
  <w:num w:numId="7">
    <w:abstractNumId w:val="38"/>
  </w:num>
  <w:num w:numId="8">
    <w:abstractNumId w:val="34"/>
  </w:num>
  <w:num w:numId="9">
    <w:abstractNumId w:val="15"/>
  </w:num>
  <w:num w:numId="10">
    <w:abstractNumId w:val="31"/>
  </w:num>
  <w:num w:numId="11">
    <w:abstractNumId w:val="43"/>
  </w:num>
  <w:num w:numId="12">
    <w:abstractNumId w:val="37"/>
  </w:num>
  <w:num w:numId="13">
    <w:abstractNumId w:val="3"/>
  </w:num>
  <w:num w:numId="14">
    <w:abstractNumId w:val="44"/>
  </w:num>
  <w:num w:numId="15">
    <w:abstractNumId w:val="5"/>
  </w:num>
  <w:num w:numId="16">
    <w:abstractNumId w:val="23"/>
  </w:num>
  <w:num w:numId="17">
    <w:abstractNumId w:val="14"/>
  </w:num>
  <w:num w:numId="18">
    <w:abstractNumId w:val="17"/>
  </w:num>
  <w:num w:numId="19">
    <w:abstractNumId w:val="13"/>
  </w:num>
  <w:num w:numId="20">
    <w:abstractNumId w:val="30"/>
  </w:num>
  <w:num w:numId="21">
    <w:abstractNumId w:val="1"/>
  </w:num>
  <w:num w:numId="22">
    <w:abstractNumId w:val="19"/>
  </w:num>
  <w:num w:numId="23">
    <w:abstractNumId w:val="20"/>
  </w:num>
  <w:num w:numId="24">
    <w:abstractNumId w:val="40"/>
  </w:num>
  <w:num w:numId="25">
    <w:abstractNumId w:val="39"/>
  </w:num>
  <w:num w:numId="26">
    <w:abstractNumId w:val="28"/>
  </w:num>
  <w:num w:numId="27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0"/>
  </w:num>
  <w:num w:numId="29">
    <w:abstractNumId w:val="4"/>
  </w:num>
  <w:num w:numId="30">
    <w:abstractNumId w:val="36"/>
  </w:num>
  <w:num w:numId="31">
    <w:abstractNumId w:val="41"/>
  </w:num>
  <w:num w:numId="32">
    <w:abstractNumId w:val="18"/>
  </w:num>
  <w:num w:numId="33">
    <w:abstractNumId w:val="10"/>
  </w:num>
  <w:num w:numId="34">
    <w:abstractNumId w:val="33"/>
  </w:num>
  <w:num w:numId="35">
    <w:abstractNumId w:val="9"/>
  </w:num>
  <w:num w:numId="36">
    <w:abstractNumId w:val="6"/>
  </w:num>
  <w:num w:numId="37">
    <w:abstractNumId w:val="11"/>
  </w:num>
  <w:num w:numId="38">
    <w:abstractNumId w:val="7"/>
  </w:num>
  <w:num w:numId="39">
    <w:abstractNumId w:val="24"/>
  </w:num>
  <w:num w:numId="40">
    <w:abstractNumId w:val="2"/>
  </w:num>
  <w:num w:numId="41">
    <w:abstractNumId w:val="25"/>
  </w:num>
  <w:num w:numId="42">
    <w:abstractNumId w:val="22"/>
  </w:num>
  <w:num w:numId="43">
    <w:abstractNumId w:val="26"/>
  </w:num>
  <w:num w:numId="44">
    <w:abstractNumId w:val="12"/>
  </w:num>
  <w:num w:numId="45">
    <w:abstractNumId w:val="3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4257"/>
    <w:rsid w:val="000060AE"/>
    <w:rsid w:val="00006189"/>
    <w:rsid w:val="000115CC"/>
    <w:rsid w:val="000156E8"/>
    <w:rsid w:val="00017032"/>
    <w:rsid w:val="00023006"/>
    <w:rsid w:val="000235B1"/>
    <w:rsid w:val="00030661"/>
    <w:rsid w:val="00031FB5"/>
    <w:rsid w:val="00032CD0"/>
    <w:rsid w:val="0005683B"/>
    <w:rsid w:val="000725DC"/>
    <w:rsid w:val="000743BE"/>
    <w:rsid w:val="00086242"/>
    <w:rsid w:val="000B2F76"/>
    <w:rsid w:val="000C510D"/>
    <w:rsid w:val="000E298A"/>
    <w:rsid w:val="000E60FA"/>
    <w:rsid w:val="00105D74"/>
    <w:rsid w:val="0011065C"/>
    <w:rsid w:val="00114A66"/>
    <w:rsid w:val="00130EB9"/>
    <w:rsid w:val="00150397"/>
    <w:rsid w:val="001567FF"/>
    <w:rsid w:val="00165630"/>
    <w:rsid w:val="00195B90"/>
    <w:rsid w:val="001A4166"/>
    <w:rsid w:val="001B50AD"/>
    <w:rsid w:val="001D497C"/>
    <w:rsid w:val="001F07DE"/>
    <w:rsid w:val="00201E4B"/>
    <w:rsid w:val="00212621"/>
    <w:rsid w:val="00215054"/>
    <w:rsid w:val="00217FFA"/>
    <w:rsid w:val="002231EC"/>
    <w:rsid w:val="00224257"/>
    <w:rsid w:val="00245CD7"/>
    <w:rsid w:val="00247343"/>
    <w:rsid w:val="00252D49"/>
    <w:rsid w:val="00294D5D"/>
    <w:rsid w:val="00296F35"/>
    <w:rsid w:val="002977E3"/>
    <w:rsid w:val="002C47DC"/>
    <w:rsid w:val="002C6B6C"/>
    <w:rsid w:val="002E1730"/>
    <w:rsid w:val="00332BDC"/>
    <w:rsid w:val="00383BE7"/>
    <w:rsid w:val="003B418D"/>
    <w:rsid w:val="003C322D"/>
    <w:rsid w:val="003D2182"/>
    <w:rsid w:val="003D5D7A"/>
    <w:rsid w:val="003E486B"/>
    <w:rsid w:val="00422058"/>
    <w:rsid w:val="00445FCD"/>
    <w:rsid w:val="004776C1"/>
    <w:rsid w:val="00490D6B"/>
    <w:rsid w:val="004B09E9"/>
    <w:rsid w:val="004B0DC3"/>
    <w:rsid w:val="004C234A"/>
    <w:rsid w:val="004C4349"/>
    <w:rsid w:val="004E225E"/>
    <w:rsid w:val="005030D9"/>
    <w:rsid w:val="0052094D"/>
    <w:rsid w:val="0052424E"/>
    <w:rsid w:val="00526149"/>
    <w:rsid w:val="00526C3C"/>
    <w:rsid w:val="0056184E"/>
    <w:rsid w:val="00565331"/>
    <w:rsid w:val="0059617D"/>
    <w:rsid w:val="0059699B"/>
    <w:rsid w:val="005975CA"/>
    <w:rsid w:val="00606286"/>
    <w:rsid w:val="0061170D"/>
    <w:rsid w:val="006257C3"/>
    <w:rsid w:val="00635BA8"/>
    <w:rsid w:val="00635BD0"/>
    <w:rsid w:val="00642BEB"/>
    <w:rsid w:val="00654F29"/>
    <w:rsid w:val="006918E3"/>
    <w:rsid w:val="006A4BA5"/>
    <w:rsid w:val="006A7C7F"/>
    <w:rsid w:val="006A7FDC"/>
    <w:rsid w:val="006E5EC1"/>
    <w:rsid w:val="006F0A81"/>
    <w:rsid w:val="00706FCA"/>
    <w:rsid w:val="007320B3"/>
    <w:rsid w:val="00732940"/>
    <w:rsid w:val="00737F3D"/>
    <w:rsid w:val="0077525B"/>
    <w:rsid w:val="00781600"/>
    <w:rsid w:val="007931EC"/>
    <w:rsid w:val="007D1ABE"/>
    <w:rsid w:val="007D6F9E"/>
    <w:rsid w:val="00806C70"/>
    <w:rsid w:val="00820BC5"/>
    <w:rsid w:val="00824C9E"/>
    <w:rsid w:val="00834C02"/>
    <w:rsid w:val="0084609B"/>
    <w:rsid w:val="008476FD"/>
    <w:rsid w:val="008653B8"/>
    <w:rsid w:val="0087599D"/>
    <w:rsid w:val="008A2001"/>
    <w:rsid w:val="008C709C"/>
    <w:rsid w:val="008D13AA"/>
    <w:rsid w:val="00915CAA"/>
    <w:rsid w:val="009264D5"/>
    <w:rsid w:val="009316F1"/>
    <w:rsid w:val="0094015B"/>
    <w:rsid w:val="00947F12"/>
    <w:rsid w:val="009549F5"/>
    <w:rsid w:val="00962DB5"/>
    <w:rsid w:val="00964B69"/>
    <w:rsid w:val="009A23F5"/>
    <w:rsid w:val="009B49DD"/>
    <w:rsid w:val="009D408E"/>
    <w:rsid w:val="009E2C26"/>
    <w:rsid w:val="009E727D"/>
    <w:rsid w:val="00A124E9"/>
    <w:rsid w:val="00A16B6B"/>
    <w:rsid w:val="00A202D5"/>
    <w:rsid w:val="00A370C3"/>
    <w:rsid w:val="00A37ACF"/>
    <w:rsid w:val="00A65448"/>
    <w:rsid w:val="00AA2150"/>
    <w:rsid w:val="00AB6631"/>
    <w:rsid w:val="00AB66FB"/>
    <w:rsid w:val="00AB72B0"/>
    <w:rsid w:val="00AE0DB2"/>
    <w:rsid w:val="00B03336"/>
    <w:rsid w:val="00B209A5"/>
    <w:rsid w:val="00B21AA8"/>
    <w:rsid w:val="00B258A0"/>
    <w:rsid w:val="00B27295"/>
    <w:rsid w:val="00B27686"/>
    <w:rsid w:val="00B364F8"/>
    <w:rsid w:val="00B74344"/>
    <w:rsid w:val="00B773D3"/>
    <w:rsid w:val="00B86989"/>
    <w:rsid w:val="00B97F41"/>
    <w:rsid w:val="00BA66A1"/>
    <w:rsid w:val="00BA6B87"/>
    <w:rsid w:val="00BB144F"/>
    <w:rsid w:val="00BB3638"/>
    <w:rsid w:val="00BC5AC4"/>
    <w:rsid w:val="00BE1B82"/>
    <w:rsid w:val="00BF2E0C"/>
    <w:rsid w:val="00C02BBD"/>
    <w:rsid w:val="00C05AEF"/>
    <w:rsid w:val="00C17529"/>
    <w:rsid w:val="00C222FB"/>
    <w:rsid w:val="00C2470C"/>
    <w:rsid w:val="00C24A41"/>
    <w:rsid w:val="00C36331"/>
    <w:rsid w:val="00C53DF4"/>
    <w:rsid w:val="00C91154"/>
    <w:rsid w:val="00C942AD"/>
    <w:rsid w:val="00CA6985"/>
    <w:rsid w:val="00CC1972"/>
    <w:rsid w:val="00CE25B2"/>
    <w:rsid w:val="00CE4A05"/>
    <w:rsid w:val="00CF29BB"/>
    <w:rsid w:val="00CF66D5"/>
    <w:rsid w:val="00D04002"/>
    <w:rsid w:val="00D20460"/>
    <w:rsid w:val="00D31FC9"/>
    <w:rsid w:val="00D40740"/>
    <w:rsid w:val="00D45A4A"/>
    <w:rsid w:val="00D75D76"/>
    <w:rsid w:val="00D8752B"/>
    <w:rsid w:val="00DA7F1E"/>
    <w:rsid w:val="00E10084"/>
    <w:rsid w:val="00E174A7"/>
    <w:rsid w:val="00E23C65"/>
    <w:rsid w:val="00E3002D"/>
    <w:rsid w:val="00E366A4"/>
    <w:rsid w:val="00E42457"/>
    <w:rsid w:val="00E43838"/>
    <w:rsid w:val="00E51840"/>
    <w:rsid w:val="00E73111"/>
    <w:rsid w:val="00E94E84"/>
    <w:rsid w:val="00EB7BB1"/>
    <w:rsid w:val="00EC1926"/>
    <w:rsid w:val="00ED6087"/>
    <w:rsid w:val="00EF5B07"/>
    <w:rsid w:val="00F00E84"/>
    <w:rsid w:val="00F319FB"/>
    <w:rsid w:val="00F37E47"/>
    <w:rsid w:val="00F56624"/>
    <w:rsid w:val="00F57A58"/>
    <w:rsid w:val="00F61305"/>
    <w:rsid w:val="00F9173A"/>
    <w:rsid w:val="00F92BCD"/>
    <w:rsid w:val="00FB5E1E"/>
    <w:rsid w:val="00FB7726"/>
    <w:rsid w:val="00FD2472"/>
    <w:rsid w:val="00FD4873"/>
    <w:rsid w:val="00FE59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annotation reference" w:uiPriority="0"/>
    <w:lsdException w:name="Title" w:semiHidden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annotation subject" w:uiPriority="0"/>
    <w:lsdException w:name="Outline List 2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F2E0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autoRedefine/>
    <w:qFormat/>
    <w:rsid w:val="00F61305"/>
    <w:pPr>
      <w:keepNext/>
      <w:numPr>
        <w:numId w:val="42"/>
      </w:numPr>
      <w:spacing w:line="240" w:lineRule="atLeast"/>
      <w:ind w:left="0" w:firstLine="0"/>
      <w:jc w:val="center"/>
      <w:outlineLvl w:val="0"/>
    </w:pPr>
    <w:rPr>
      <w:b/>
      <w:bCs/>
      <w:iCs/>
      <w:lang w:val="x-none" w:eastAsia="x-none"/>
    </w:rPr>
  </w:style>
  <w:style w:type="paragraph" w:styleId="2">
    <w:name w:val="heading 2"/>
    <w:basedOn w:val="a"/>
    <w:next w:val="a"/>
    <w:link w:val="20"/>
    <w:uiPriority w:val="99"/>
    <w:qFormat/>
    <w:rsid w:val="00F61305"/>
    <w:pPr>
      <w:keepNext/>
      <w:suppressAutoHyphens/>
      <w:spacing w:before="240" w:after="60"/>
      <w:jc w:val="both"/>
      <w:outlineLvl w:val="1"/>
    </w:pPr>
    <w:rPr>
      <w:rFonts w:ascii="Cambria" w:hAnsi="Cambria"/>
      <w:b/>
      <w:bCs/>
      <w:i/>
      <w:iCs/>
      <w:sz w:val="28"/>
      <w:szCs w:val="28"/>
      <w:lang w:val="x-none"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B50A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link w:val="a5"/>
    <w:uiPriority w:val="34"/>
    <w:qFormat/>
    <w:rsid w:val="000B2F76"/>
    <w:pPr>
      <w:ind w:left="720"/>
      <w:contextualSpacing/>
    </w:pPr>
  </w:style>
  <w:style w:type="paragraph" w:styleId="a6">
    <w:name w:val="No Spacing"/>
    <w:link w:val="a7"/>
    <w:uiPriority w:val="1"/>
    <w:qFormat/>
    <w:rsid w:val="006A7C7F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FontStyle17">
    <w:name w:val="Font Style17"/>
    <w:uiPriority w:val="99"/>
    <w:rsid w:val="006A7C7F"/>
    <w:rPr>
      <w:rFonts w:ascii="Times New Roman" w:hAnsi="Times New Roman" w:cs="Times New Roman" w:hint="default"/>
      <w:spacing w:val="10"/>
      <w:sz w:val="24"/>
      <w:szCs w:val="24"/>
    </w:rPr>
  </w:style>
  <w:style w:type="character" w:customStyle="1" w:styleId="a8">
    <w:name w:val="Гипертекстовая ссылка"/>
    <w:uiPriority w:val="99"/>
    <w:rsid w:val="006A7C7F"/>
    <w:rPr>
      <w:color w:val="106BBE"/>
    </w:rPr>
  </w:style>
  <w:style w:type="paragraph" w:styleId="a9">
    <w:name w:val="Normal (Web)"/>
    <w:basedOn w:val="a"/>
    <w:uiPriority w:val="99"/>
    <w:unhideWhenUsed/>
    <w:rsid w:val="006A7C7F"/>
    <w:pPr>
      <w:spacing w:before="100" w:beforeAutospacing="1" w:after="100" w:afterAutospacing="1"/>
    </w:pPr>
  </w:style>
  <w:style w:type="paragraph" w:styleId="aa">
    <w:name w:val="Subtitle"/>
    <w:basedOn w:val="a"/>
    <w:link w:val="ab"/>
    <w:qFormat/>
    <w:rsid w:val="0084609B"/>
    <w:pPr>
      <w:jc w:val="both"/>
    </w:pPr>
    <w:rPr>
      <w:sz w:val="28"/>
    </w:rPr>
  </w:style>
  <w:style w:type="character" w:customStyle="1" w:styleId="ab">
    <w:name w:val="Подзаголовок Знак"/>
    <w:basedOn w:val="a0"/>
    <w:link w:val="aa"/>
    <w:rsid w:val="0084609B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c">
    <w:name w:val="Balloon Text"/>
    <w:basedOn w:val="a"/>
    <w:link w:val="ad"/>
    <w:semiHidden/>
    <w:unhideWhenUsed/>
    <w:rsid w:val="00BC5AC4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semiHidden/>
    <w:rsid w:val="00BC5AC4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Default">
    <w:name w:val="Default"/>
    <w:rsid w:val="001F07DE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styleId="ae">
    <w:name w:val="Body Text"/>
    <w:basedOn w:val="a"/>
    <w:link w:val="af"/>
    <w:rsid w:val="001F07DE"/>
    <w:pPr>
      <w:jc w:val="both"/>
    </w:pPr>
    <w:rPr>
      <w:rFonts w:ascii="Arial" w:hAnsi="Arial"/>
      <w:sz w:val="20"/>
      <w:szCs w:val="20"/>
    </w:rPr>
  </w:style>
  <w:style w:type="character" w:customStyle="1" w:styleId="af">
    <w:name w:val="Основной текст Знак"/>
    <w:basedOn w:val="a0"/>
    <w:link w:val="ae"/>
    <w:rsid w:val="001F07DE"/>
    <w:rPr>
      <w:rFonts w:ascii="Arial" w:eastAsia="Times New Roman" w:hAnsi="Arial" w:cs="Times New Roman"/>
      <w:sz w:val="20"/>
      <w:szCs w:val="20"/>
      <w:lang w:eastAsia="ru-RU"/>
    </w:rPr>
  </w:style>
  <w:style w:type="paragraph" w:styleId="3">
    <w:name w:val="Body Text Indent 3"/>
    <w:basedOn w:val="a"/>
    <w:link w:val="30"/>
    <w:unhideWhenUsed/>
    <w:rsid w:val="00FD4873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basedOn w:val="a0"/>
    <w:link w:val="3"/>
    <w:rsid w:val="00FD4873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ConsTitle">
    <w:name w:val="ConsTitle"/>
    <w:rsid w:val="00FD4873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ConsPlusNormal">
    <w:name w:val="ConsPlusNormal"/>
    <w:link w:val="ConsPlusNormal0"/>
    <w:rsid w:val="006E5EC1"/>
    <w:pPr>
      <w:widowControl w:val="0"/>
      <w:suppressAutoHyphens/>
      <w:autoSpaceDE w:val="0"/>
      <w:spacing w:after="0" w:line="240" w:lineRule="auto"/>
      <w:ind w:firstLine="720"/>
    </w:pPr>
    <w:rPr>
      <w:rFonts w:ascii="Arial" w:eastAsia="Times New Roman" w:hAnsi="Arial" w:cs="Arial"/>
      <w:lang w:eastAsia="ar-SA"/>
    </w:rPr>
  </w:style>
  <w:style w:type="character" w:customStyle="1" w:styleId="ConsPlusNormal0">
    <w:name w:val="ConsPlusNormal Знак"/>
    <w:link w:val="ConsPlusNormal"/>
    <w:uiPriority w:val="99"/>
    <w:locked/>
    <w:rsid w:val="006E5EC1"/>
    <w:rPr>
      <w:rFonts w:ascii="Arial" w:eastAsia="Times New Roman" w:hAnsi="Arial" w:cs="Arial"/>
      <w:lang w:eastAsia="ar-SA"/>
    </w:rPr>
  </w:style>
  <w:style w:type="character" w:styleId="af0">
    <w:name w:val="annotation reference"/>
    <w:basedOn w:val="a0"/>
    <w:unhideWhenUsed/>
    <w:rsid w:val="00217FFA"/>
    <w:rPr>
      <w:sz w:val="16"/>
      <w:szCs w:val="16"/>
    </w:rPr>
  </w:style>
  <w:style w:type="paragraph" w:styleId="af1">
    <w:name w:val="annotation text"/>
    <w:basedOn w:val="a"/>
    <w:link w:val="af2"/>
    <w:uiPriority w:val="99"/>
    <w:unhideWhenUsed/>
    <w:rsid w:val="00217FFA"/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rsid w:val="00217FFA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3">
    <w:name w:val="annotation subject"/>
    <w:basedOn w:val="af1"/>
    <w:next w:val="af1"/>
    <w:link w:val="af4"/>
    <w:semiHidden/>
    <w:unhideWhenUsed/>
    <w:rsid w:val="00217FFA"/>
    <w:rPr>
      <w:b/>
      <w:bCs/>
    </w:rPr>
  </w:style>
  <w:style w:type="character" w:customStyle="1" w:styleId="af4">
    <w:name w:val="Тема примечания Знак"/>
    <w:basedOn w:val="af2"/>
    <w:link w:val="af3"/>
    <w:semiHidden/>
    <w:rsid w:val="00217FFA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af5">
    <w:name w:val="Основной текст + Полужирный"/>
    <w:rsid w:val="00C05AE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 w:eastAsia="ru-RU" w:bidi="ru-RU"/>
    </w:rPr>
  </w:style>
  <w:style w:type="paragraph" w:customStyle="1" w:styleId="21">
    <w:name w:val="Основной текст2"/>
    <w:basedOn w:val="a"/>
    <w:rsid w:val="00C05AEF"/>
    <w:pPr>
      <w:widowControl w:val="0"/>
      <w:shd w:val="clear" w:color="auto" w:fill="FFFFFF"/>
      <w:spacing w:before="240" w:after="300" w:line="0" w:lineRule="atLeast"/>
      <w:jc w:val="both"/>
    </w:pPr>
    <w:rPr>
      <w:color w:val="000000"/>
      <w:sz w:val="22"/>
      <w:szCs w:val="22"/>
      <w:lang w:bidi="ru-RU"/>
    </w:rPr>
  </w:style>
  <w:style w:type="character" w:styleId="af6">
    <w:name w:val="Emphasis"/>
    <w:basedOn w:val="a0"/>
    <w:uiPriority w:val="20"/>
    <w:qFormat/>
    <w:rsid w:val="00086242"/>
    <w:rPr>
      <w:i/>
      <w:iCs/>
    </w:rPr>
  </w:style>
  <w:style w:type="character" w:customStyle="1" w:styleId="10">
    <w:name w:val="Заголовок 1 Знак"/>
    <w:basedOn w:val="a0"/>
    <w:link w:val="1"/>
    <w:rsid w:val="00F61305"/>
    <w:rPr>
      <w:rFonts w:ascii="Times New Roman" w:eastAsia="Times New Roman" w:hAnsi="Times New Roman" w:cs="Times New Roman"/>
      <w:b/>
      <w:bCs/>
      <w:iCs/>
      <w:sz w:val="24"/>
      <w:szCs w:val="24"/>
      <w:lang w:val="x-none" w:eastAsia="x-none"/>
    </w:rPr>
  </w:style>
  <w:style w:type="character" w:customStyle="1" w:styleId="20">
    <w:name w:val="Заголовок 2 Знак"/>
    <w:basedOn w:val="a0"/>
    <w:link w:val="2"/>
    <w:uiPriority w:val="99"/>
    <w:rsid w:val="00F61305"/>
    <w:rPr>
      <w:rFonts w:ascii="Cambria" w:eastAsia="Times New Roman" w:hAnsi="Cambria" w:cs="Times New Roman"/>
      <w:b/>
      <w:bCs/>
      <w:i/>
      <w:iCs/>
      <w:sz w:val="28"/>
      <w:szCs w:val="28"/>
      <w:lang w:val="x-none" w:eastAsia="ar-SA"/>
    </w:rPr>
  </w:style>
  <w:style w:type="paragraph" w:customStyle="1" w:styleId="ConsNonformat">
    <w:name w:val="ConsNonformat"/>
    <w:rsid w:val="00F61305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ConsNormal">
    <w:name w:val="ConsNormal"/>
    <w:rsid w:val="00F61305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f7">
    <w:name w:val="Body Text Indent"/>
    <w:basedOn w:val="a"/>
    <w:link w:val="af8"/>
    <w:rsid w:val="00F61305"/>
    <w:pPr>
      <w:widowControl w:val="0"/>
      <w:autoSpaceDE w:val="0"/>
      <w:autoSpaceDN w:val="0"/>
      <w:adjustRightInd w:val="0"/>
      <w:ind w:firstLine="709"/>
      <w:jc w:val="both"/>
    </w:pPr>
    <w:rPr>
      <w:szCs w:val="20"/>
      <w:lang w:val="x-none"/>
    </w:rPr>
  </w:style>
  <w:style w:type="character" w:customStyle="1" w:styleId="af8">
    <w:name w:val="Основной текст с отступом Знак"/>
    <w:basedOn w:val="a0"/>
    <w:link w:val="af7"/>
    <w:rsid w:val="00F61305"/>
    <w:rPr>
      <w:rFonts w:ascii="Times New Roman" w:eastAsia="Times New Roman" w:hAnsi="Times New Roman" w:cs="Times New Roman"/>
      <w:sz w:val="24"/>
      <w:szCs w:val="20"/>
      <w:lang w:val="x-none" w:eastAsia="ru-RU"/>
    </w:rPr>
  </w:style>
  <w:style w:type="paragraph" w:styleId="af9">
    <w:name w:val="header"/>
    <w:basedOn w:val="a"/>
    <w:link w:val="afa"/>
    <w:uiPriority w:val="99"/>
    <w:rsid w:val="00F61305"/>
    <w:pPr>
      <w:tabs>
        <w:tab w:val="center" w:pos="4677"/>
        <w:tab w:val="right" w:pos="9355"/>
      </w:tabs>
    </w:pPr>
    <w:rPr>
      <w:lang w:val="x-none"/>
    </w:rPr>
  </w:style>
  <w:style w:type="character" w:customStyle="1" w:styleId="afa">
    <w:name w:val="Верхний колонтитул Знак"/>
    <w:basedOn w:val="a0"/>
    <w:link w:val="af9"/>
    <w:uiPriority w:val="99"/>
    <w:rsid w:val="00F61305"/>
    <w:rPr>
      <w:rFonts w:ascii="Times New Roman" w:eastAsia="Times New Roman" w:hAnsi="Times New Roman" w:cs="Times New Roman"/>
      <w:sz w:val="24"/>
      <w:szCs w:val="24"/>
      <w:lang w:val="x-none" w:eastAsia="ru-RU"/>
    </w:rPr>
  </w:style>
  <w:style w:type="paragraph" w:styleId="afb">
    <w:name w:val="footer"/>
    <w:basedOn w:val="a"/>
    <w:link w:val="afc"/>
    <w:uiPriority w:val="99"/>
    <w:rsid w:val="00F61305"/>
    <w:pPr>
      <w:tabs>
        <w:tab w:val="center" w:pos="4677"/>
        <w:tab w:val="right" w:pos="9355"/>
      </w:tabs>
    </w:pPr>
    <w:rPr>
      <w:lang w:val="x-none"/>
    </w:rPr>
  </w:style>
  <w:style w:type="character" w:customStyle="1" w:styleId="afc">
    <w:name w:val="Нижний колонтитул Знак"/>
    <w:basedOn w:val="a0"/>
    <w:link w:val="afb"/>
    <w:uiPriority w:val="99"/>
    <w:rsid w:val="00F61305"/>
    <w:rPr>
      <w:rFonts w:ascii="Times New Roman" w:eastAsia="Times New Roman" w:hAnsi="Times New Roman" w:cs="Times New Roman"/>
      <w:sz w:val="24"/>
      <w:szCs w:val="24"/>
      <w:lang w:val="x-none" w:eastAsia="ru-RU"/>
    </w:rPr>
  </w:style>
  <w:style w:type="paragraph" w:styleId="22">
    <w:name w:val="Body Text Indent 2"/>
    <w:basedOn w:val="a"/>
    <w:link w:val="23"/>
    <w:rsid w:val="00F61305"/>
    <w:pPr>
      <w:widowControl w:val="0"/>
      <w:autoSpaceDE w:val="0"/>
      <w:autoSpaceDN w:val="0"/>
      <w:adjustRightInd w:val="0"/>
      <w:ind w:firstLine="720"/>
      <w:jc w:val="both"/>
    </w:pPr>
    <w:rPr>
      <w:sz w:val="27"/>
      <w:lang w:val="x-none"/>
    </w:rPr>
  </w:style>
  <w:style w:type="character" w:customStyle="1" w:styleId="23">
    <w:name w:val="Основной текст с отступом 2 Знак"/>
    <w:basedOn w:val="a0"/>
    <w:link w:val="22"/>
    <w:rsid w:val="00F61305"/>
    <w:rPr>
      <w:rFonts w:ascii="Times New Roman" w:eastAsia="Times New Roman" w:hAnsi="Times New Roman" w:cs="Times New Roman"/>
      <w:sz w:val="27"/>
      <w:szCs w:val="24"/>
      <w:lang w:val="x-none" w:eastAsia="ru-RU"/>
    </w:rPr>
  </w:style>
  <w:style w:type="paragraph" w:styleId="24">
    <w:name w:val="Body Text 2"/>
    <w:basedOn w:val="a"/>
    <w:link w:val="25"/>
    <w:rsid w:val="00F61305"/>
    <w:pPr>
      <w:spacing w:after="120" w:line="480" w:lineRule="auto"/>
    </w:pPr>
    <w:rPr>
      <w:lang w:val="x-none"/>
    </w:rPr>
  </w:style>
  <w:style w:type="character" w:customStyle="1" w:styleId="25">
    <w:name w:val="Основной текст 2 Знак"/>
    <w:basedOn w:val="a0"/>
    <w:link w:val="24"/>
    <w:rsid w:val="00F61305"/>
    <w:rPr>
      <w:rFonts w:ascii="Times New Roman" w:eastAsia="Times New Roman" w:hAnsi="Times New Roman" w:cs="Times New Roman"/>
      <w:sz w:val="24"/>
      <w:szCs w:val="24"/>
      <w:lang w:val="x-none" w:eastAsia="ru-RU"/>
    </w:rPr>
  </w:style>
  <w:style w:type="character" w:customStyle="1" w:styleId="WW-Absatz-Standardschriftart11111">
    <w:name w:val="WW-Absatz-Standardschriftart11111"/>
    <w:rsid w:val="00F61305"/>
  </w:style>
  <w:style w:type="paragraph" w:customStyle="1" w:styleId="Heading">
    <w:name w:val="Heading"/>
    <w:rsid w:val="00F6130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lang w:eastAsia="ru-RU"/>
    </w:rPr>
  </w:style>
  <w:style w:type="character" w:customStyle="1" w:styleId="Absatz-Standardschriftart">
    <w:name w:val="Absatz-Standardschriftart"/>
    <w:rsid w:val="00F61305"/>
  </w:style>
  <w:style w:type="paragraph" w:customStyle="1" w:styleId="31">
    <w:name w:val="Основной текст 31"/>
    <w:basedOn w:val="a"/>
    <w:rsid w:val="00F61305"/>
    <w:pPr>
      <w:widowControl w:val="0"/>
      <w:suppressAutoHyphens/>
      <w:ind w:right="-58"/>
      <w:jc w:val="both"/>
    </w:pPr>
    <w:rPr>
      <w:rFonts w:eastAsia="Lucida Sans Unicode"/>
      <w:sz w:val="22"/>
      <w:szCs w:val="22"/>
    </w:rPr>
  </w:style>
  <w:style w:type="character" w:customStyle="1" w:styleId="WW-Absatz-Standardschriftart111111">
    <w:name w:val="WW-Absatz-Standardschriftart111111"/>
    <w:rsid w:val="00F61305"/>
  </w:style>
  <w:style w:type="paragraph" w:customStyle="1" w:styleId="11">
    <w:name w:val="Цитата1"/>
    <w:basedOn w:val="a"/>
    <w:rsid w:val="00F61305"/>
    <w:pPr>
      <w:widowControl w:val="0"/>
      <w:suppressAutoHyphens/>
      <w:ind w:left="-142" w:right="-58"/>
      <w:jc w:val="both"/>
    </w:pPr>
    <w:rPr>
      <w:rFonts w:eastAsia="Lucida Sans Unicode"/>
      <w:sz w:val="22"/>
      <w:szCs w:val="22"/>
    </w:rPr>
  </w:style>
  <w:style w:type="paragraph" w:customStyle="1" w:styleId="310">
    <w:name w:val="Основной текст с отступом 31"/>
    <w:basedOn w:val="a"/>
    <w:rsid w:val="00F61305"/>
    <w:pPr>
      <w:widowControl w:val="0"/>
      <w:suppressAutoHyphens/>
      <w:ind w:right="-58" w:firstLine="720"/>
      <w:jc w:val="both"/>
    </w:pPr>
    <w:rPr>
      <w:rFonts w:eastAsia="Lucida Sans Unicode"/>
      <w:sz w:val="22"/>
      <w:szCs w:val="22"/>
    </w:rPr>
  </w:style>
  <w:style w:type="paragraph" w:customStyle="1" w:styleId="afd">
    <w:name w:val="Знак Знак Знак Знак"/>
    <w:basedOn w:val="a"/>
    <w:semiHidden/>
    <w:rsid w:val="00F61305"/>
    <w:pPr>
      <w:spacing w:after="160" w:line="240" w:lineRule="exact"/>
    </w:pPr>
    <w:rPr>
      <w:rFonts w:ascii="Verdana" w:hAnsi="Verdana"/>
      <w:lang w:val="en-US" w:eastAsia="en-US"/>
    </w:rPr>
  </w:style>
  <w:style w:type="paragraph" w:customStyle="1" w:styleId="32">
    <w:name w:val="3"/>
    <w:basedOn w:val="a"/>
    <w:semiHidden/>
    <w:rsid w:val="00F61305"/>
    <w:pPr>
      <w:jc w:val="both"/>
    </w:pPr>
  </w:style>
  <w:style w:type="paragraph" w:customStyle="1" w:styleId="12">
    <w:name w:val="Без интервала1"/>
    <w:qFormat/>
    <w:rsid w:val="00F61305"/>
    <w:pPr>
      <w:spacing w:after="0" w:line="240" w:lineRule="auto"/>
    </w:pPr>
    <w:rPr>
      <w:rFonts w:ascii="Calibri" w:eastAsia="Times New Roman" w:hAnsi="Calibri" w:cs="Times New Roman"/>
    </w:rPr>
  </w:style>
  <w:style w:type="table" w:customStyle="1" w:styleId="13">
    <w:name w:val="Сетка таблицы1"/>
    <w:basedOn w:val="a1"/>
    <w:next w:val="a3"/>
    <w:uiPriority w:val="59"/>
    <w:rsid w:val="00F6130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13">
    <w:name w:val="Font Style13"/>
    <w:rsid w:val="00F61305"/>
    <w:rPr>
      <w:rFonts w:ascii="Times New Roman" w:hAnsi="Times New Roman" w:cs="Times New Roman"/>
      <w:sz w:val="22"/>
      <w:szCs w:val="22"/>
    </w:rPr>
  </w:style>
  <w:style w:type="paragraph" w:styleId="afe">
    <w:name w:val="Revision"/>
    <w:hidden/>
    <w:uiPriority w:val="99"/>
    <w:semiHidden/>
    <w:rsid w:val="00F6130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">
    <w:name w:val="Title"/>
    <w:basedOn w:val="a"/>
    <w:link w:val="aff0"/>
    <w:uiPriority w:val="99"/>
    <w:qFormat/>
    <w:rsid w:val="00F61305"/>
    <w:pPr>
      <w:overflowPunct w:val="0"/>
      <w:autoSpaceDE w:val="0"/>
      <w:autoSpaceDN w:val="0"/>
      <w:adjustRightInd w:val="0"/>
      <w:jc w:val="center"/>
      <w:textAlignment w:val="baseline"/>
    </w:pPr>
    <w:rPr>
      <w:b/>
      <w:kern w:val="32"/>
      <w:sz w:val="32"/>
      <w:szCs w:val="20"/>
      <w:lang w:val="x-none" w:eastAsia="x-none"/>
    </w:rPr>
  </w:style>
  <w:style w:type="character" w:customStyle="1" w:styleId="aff0">
    <w:name w:val="Название Знак"/>
    <w:basedOn w:val="a0"/>
    <w:link w:val="aff"/>
    <w:uiPriority w:val="99"/>
    <w:rsid w:val="00F61305"/>
    <w:rPr>
      <w:rFonts w:ascii="Times New Roman" w:eastAsia="Times New Roman" w:hAnsi="Times New Roman" w:cs="Times New Roman"/>
      <w:b/>
      <w:kern w:val="32"/>
      <w:sz w:val="32"/>
      <w:szCs w:val="20"/>
      <w:lang w:val="x-none" w:eastAsia="x-none"/>
    </w:rPr>
  </w:style>
  <w:style w:type="numbering" w:styleId="111111">
    <w:name w:val="Outline List 2"/>
    <w:basedOn w:val="a2"/>
    <w:rsid w:val="00F61305"/>
    <w:pPr>
      <w:numPr>
        <w:numId w:val="26"/>
      </w:numPr>
    </w:pPr>
  </w:style>
  <w:style w:type="paragraph" w:customStyle="1" w:styleId="Style5">
    <w:name w:val="Style5"/>
    <w:basedOn w:val="a"/>
    <w:uiPriority w:val="99"/>
    <w:rsid w:val="00F61305"/>
    <w:pPr>
      <w:widowControl w:val="0"/>
      <w:autoSpaceDE w:val="0"/>
      <w:autoSpaceDN w:val="0"/>
      <w:adjustRightInd w:val="0"/>
      <w:spacing w:line="267" w:lineRule="exact"/>
      <w:ind w:firstLine="678"/>
      <w:jc w:val="both"/>
    </w:pPr>
  </w:style>
  <w:style w:type="paragraph" w:customStyle="1" w:styleId="Style6">
    <w:name w:val="Style6"/>
    <w:basedOn w:val="a"/>
    <w:rsid w:val="00F61305"/>
    <w:pPr>
      <w:widowControl w:val="0"/>
      <w:autoSpaceDE w:val="0"/>
      <w:autoSpaceDN w:val="0"/>
      <w:adjustRightInd w:val="0"/>
    </w:pPr>
  </w:style>
  <w:style w:type="character" w:customStyle="1" w:styleId="FontStyle14">
    <w:name w:val="Font Style14"/>
    <w:rsid w:val="00F61305"/>
    <w:rPr>
      <w:rFonts w:ascii="Times New Roman" w:hAnsi="Times New Roman" w:cs="Times New Roman"/>
      <w:sz w:val="22"/>
      <w:szCs w:val="22"/>
    </w:rPr>
  </w:style>
  <w:style w:type="paragraph" w:customStyle="1" w:styleId="aff1">
    <w:name w:val="Таблица текст"/>
    <w:basedOn w:val="a"/>
    <w:semiHidden/>
    <w:rsid w:val="00F61305"/>
    <w:pPr>
      <w:spacing w:before="40" w:after="40"/>
      <w:ind w:left="57" w:right="57"/>
    </w:pPr>
    <w:rPr>
      <w:snapToGrid w:val="0"/>
      <w:sz w:val="28"/>
      <w:szCs w:val="20"/>
    </w:rPr>
  </w:style>
  <w:style w:type="paragraph" w:styleId="aff2">
    <w:name w:val="Plain Text"/>
    <w:basedOn w:val="a"/>
    <w:link w:val="aff3"/>
    <w:rsid w:val="00F61305"/>
    <w:rPr>
      <w:rFonts w:ascii="Courier New" w:hAnsi="Courier New"/>
      <w:sz w:val="20"/>
      <w:szCs w:val="20"/>
      <w:lang w:val="x-none" w:eastAsia="x-none"/>
    </w:rPr>
  </w:style>
  <w:style w:type="character" w:customStyle="1" w:styleId="aff3">
    <w:name w:val="Текст Знак"/>
    <w:basedOn w:val="a0"/>
    <w:link w:val="aff2"/>
    <w:rsid w:val="00F61305"/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styleId="aff4">
    <w:name w:val="Hyperlink"/>
    <w:uiPriority w:val="99"/>
    <w:unhideWhenUsed/>
    <w:rsid w:val="00F61305"/>
    <w:rPr>
      <w:color w:val="0000FF"/>
      <w:u w:val="single"/>
    </w:rPr>
  </w:style>
  <w:style w:type="character" w:customStyle="1" w:styleId="aff5">
    <w:name w:val="Основной текст_"/>
    <w:link w:val="33"/>
    <w:rsid w:val="00F61305"/>
    <w:rPr>
      <w:rFonts w:ascii="Times New Roman" w:eastAsia="Times New Roman" w:hAnsi="Times New Roman"/>
      <w:sz w:val="23"/>
      <w:szCs w:val="23"/>
      <w:shd w:val="clear" w:color="auto" w:fill="FFFFFF"/>
    </w:rPr>
  </w:style>
  <w:style w:type="paragraph" w:customStyle="1" w:styleId="33">
    <w:name w:val="Основной текст3"/>
    <w:basedOn w:val="a"/>
    <w:link w:val="aff5"/>
    <w:rsid w:val="00F61305"/>
    <w:pPr>
      <w:widowControl w:val="0"/>
      <w:shd w:val="clear" w:color="auto" w:fill="FFFFFF"/>
      <w:spacing w:before="240" w:after="300" w:line="0" w:lineRule="atLeast"/>
      <w:ind w:hanging="100"/>
      <w:jc w:val="both"/>
    </w:pPr>
    <w:rPr>
      <w:rFonts w:cstheme="minorBidi"/>
      <w:sz w:val="23"/>
      <w:szCs w:val="23"/>
      <w:lang w:eastAsia="en-US"/>
    </w:rPr>
  </w:style>
  <w:style w:type="character" w:customStyle="1" w:styleId="14">
    <w:name w:val="Основной текст1"/>
    <w:rsid w:val="00F6130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single"/>
      <w:shd w:val="clear" w:color="auto" w:fill="FFFFFF"/>
      <w:lang w:val="ru-RU" w:eastAsia="ru-RU" w:bidi="ru-RU"/>
    </w:rPr>
  </w:style>
  <w:style w:type="character" w:customStyle="1" w:styleId="Arial4pt">
    <w:name w:val="Основной текст + Arial;4 pt"/>
    <w:rsid w:val="00F61305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shd w:val="clear" w:color="auto" w:fill="FFFFFF"/>
      <w:lang w:val="en-US" w:eastAsia="en-US" w:bidi="en-US"/>
    </w:rPr>
  </w:style>
  <w:style w:type="paragraph" w:customStyle="1" w:styleId="aff6">
    <w:name w:val="Заголовок"/>
    <w:basedOn w:val="a"/>
    <w:next w:val="ae"/>
    <w:rsid w:val="00F61305"/>
    <w:pPr>
      <w:keepNext/>
      <w:suppressAutoHyphens/>
      <w:spacing w:before="240" w:after="120"/>
    </w:pPr>
    <w:rPr>
      <w:rFonts w:ascii="Arial" w:eastAsia="Lucida Sans Unicode" w:hAnsi="Arial" w:cs="Mangal"/>
      <w:sz w:val="28"/>
      <w:szCs w:val="28"/>
      <w:lang w:eastAsia="ar-SA"/>
    </w:rPr>
  </w:style>
  <w:style w:type="character" w:customStyle="1" w:styleId="aff7">
    <w:name w:val="Колонтитул"/>
    <w:rsid w:val="00F6130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single"/>
      <w:lang w:val="ru-RU" w:eastAsia="ru-RU" w:bidi="ru-RU"/>
    </w:rPr>
  </w:style>
  <w:style w:type="character" w:customStyle="1" w:styleId="26">
    <w:name w:val="Заголовок №2_"/>
    <w:link w:val="27"/>
    <w:rsid w:val="00F61305"/>
    <w:rPr>
      <w:rFonts w:ascii="Times New Roman" w:eastAsia="Times New Roman" w:hAnsi="Times New Roman"/>
      <w:b/>
      <w:bCs/>
      <w:sz w:val="23"/>
      <w:szCs w:val="23"/>
      <w:shd w:val="clear" w:color="auto" w:fill="FFFFFF"/>
    </w:rPr>
  </w:style>
  <w:style w:type="paragraph" w:customStyle="1" w:styleId="27">
    <w:name w:val="Заголовок №2"/>
    <w:basedOn w:val="a"/>
    <w:link w:val="26"/>
    <w:rsid w:val="00F61305"/>
    <w:pPr>
      <w:widowControl w:val="0"/>
      <w:shd w:val="clear" w:color="auto" w:fill="FFFFFF"/>
      <w:spacing w:before="240" w:after="300" w:line="0" w:lineRule="atLeast"/>
      <w:jc w:val="both"/>
      <w:outlineLvl w:val="1"/>
    </w:pPr>
    <w:rPr>
      <w:rFonts w:cstheme="minorBidi"/>
      <w:b/>
      <w:bCs/>
      <w:sz w:val="23"/>
      <w:szCs w:val="23"/>
      <w:lang w:eastAsia="en-US"/>
    </w:rPr>
  </w:style>
  <w:style w:type="character" w:customStyle="1" w:styleId="Exact">
    <w:name w:val="Подпись к картинке Exact"/>
    <w:rsid w:val="00F6130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-1"/>
      <w:sz w:val="21"/>
      <w:szCs w:val="21"/>
      <w:u w:val="none"/>
    </w:rPr>
  </w:style>
  <w:style w:type="character" w:customStyle="1" w:styleId="aff8">
    <w:name w:val="Подпись к картинке_"/>
    <w:link w:val="aff9"/>
    <w:rsid w:val="00F61305"/>
    <w:rPr>
      <w:rFonts w:ascii="Times New Roman" w:eastAsia="Times New Roman" w:hAnsi="Times New Roman"/>
      <w:sz w:val="23"/>
      <w:szCs w:val="23"/>
      <w:shd w:val="clear" w:color="auto" w:fill="FFFFFF"/>
    </w:rPr>
  </w:style>
  <w:style w:type="paragraph" w:customStyle="1" w:styleId="aff9">
    <w:name w:val="Подпись к картинке"/>
    <w:basedOn w:val="a"/>
    <w:link w:val="aff8"/>
    <w:rsid w:val="00F61305"/>
    <w:pPr>
      <w:widowControl w:val="0"/>
      <w:shd w:val="clear" w:color="auto" w:fill="FFFFFF"/>
      <w:spacing w:line="0" w:lineRule="atLeast"/>
    </w:pPr>
    <w:rPr>
      <w:rFonts w:cstheme="minorBidi"/>
      <w:sz w:val="23"/>
      <w:szCs w:val="23"/>
      <w:lang w:eastAsia="en-US"/>
    </w:rPr>
  </w:style>
  <w:style w:type="character" w:customStyle="1" w:styleId="28">
    <w:name w:val="Основной текст (2) + Не полужирный"/>
    <w:rsid w:val="00F61305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ru-RU" w:eastAsia="ru-RU" w:bidi="ru-RU"/>
    </w:rPr>
  </w:style>
  <w:style w:type="character" w:customStyle="1" w:styleId="29">
    <w:name w:val="Основной текст (2)_"/>
    <w:link w:val="2a"/>
    <w:rsid w:val="00F61305"/>
    <w:rPr>
      <w:rFonts w:ascii="Times New Roman" w:eastAsia="Times New Roman" w:hAnsi="Times New Roman"/>
      <w:b/>
      <w:bCs/>
      <w:sz w:val="23"/>
      <w:szCs w:val="23"/>
      <w:shd w:val="clear" w:color="auto" w:fill="FFFFFF"/>
    </w:rPr>
  </w:style>
  <w:style w:type="character" w:customStyle="1" w:styleId="affa">
    <w:name w:val="Колонтитул_"/>
    <w:rsid w:val="00F6130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6"/>
      <w:szCs w:val="16"/>
      <w:u w:val="none"/>
    </w:rPr>
  </w:style>
  <w:style w:type="paragraph" w:customStyle="1" w:styleId="2a">
    <w:name w:val="Основной текст (2)"/>
    <w:basedOn w:val="a"/>
    <w:link w:val="29"/>
    <w:rsid w:val="00F61305"/>
    <w:pPr>
      <w:widowControl w:val="0"/>
      <w:shd w:val="clear" w:color="auto" w:fill="FFFFFF"/>
      <w:spacing w:after="240" w:line="277" w:lineRule="exact"/>
    </w:pPr>
    <w:rPr>
      <w:rFonts w:cstheme="minorBidi"/>
      <w:b/>
      <w:bCs/>
      <w:sz w:val="23"/>
      <w:szCs w:val="23"/>
      <w:lang w:eastAsia="en-US"/>
    </w:rPr>
  </w:style>
  <w:style w:type="paragraph" w:customStyle="1" w:styleId="34">
    <w:name w:val="Стиль3 Знак"/>
    <w:link w:val="311"/>
    <w:rsid w:val="00F61305"/>
    <w:pPr>
      <w:widowControl w:val="0"/>
      <w:tabs>
        <w:tab w:val="num" w:pos="227"/>
      </w:tabs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311">
    <w:name w:val="Стиль3 Знак Знак1"/>
    <w:link w:val="34"/>
    <w:rsid w:val="00F61305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ConsPlusNonformat">
    <w:name w:val="ConsPlusNonformat"/>
    <w:rsid w:val="00F61305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Style2Char">
    <w:name w:val="Style2 Char"/>
    <w:basedOn w:val="a"/>
    <w:link w:val="Style2CharChar"/>
    <w:rsid w:val="00F61305"/>
    <w:pPr>
      <w:tabs>
        <w:tab w:val="num" w:pos="720"/>
      </w:tabs>
      <w:spacing w:before="120" w:after="120"/>
      <w:ind w:left="720" w:hanging="720"/>
      <w:jc w:val="both"/>
    </w:pPr>
    <w:rPr>
      <w:bCs/>
      <w:snapToGrid w:val="0"/>
      <w:lang w:val="x-none" w:eastAsia="x-none"/>
    </w:rPr>
  </w:style>
  <w:style w:type="character" w:customStyle="1" w:styleId="Style2CharChar">
    <w:name w:val="Style2 Char Char"/>
    <w:link w:val="Style2Char"/>
    <w:rsid w:val="00F61305"/>
    <w:rPr>
      <w:rFonts w:ascii="Times New Roman" w:eastAsia="Times New Roman" w:hAnsi="Times New Roman" w:cs="Times New Roman"/>
      <w:bCs/>
      <w:snapToGrid w:val="0"/>
      <w:sz w:val="24"/>
      <w:szCs w:val="24"/>
      <w:lang w:val="x-none" w:eastAsia="x-none"/>
    </w:rPr>
  </w:style>
  <w:style w:type="paragraph" w:customStyle="1" w:styleId="2b">
    <w:name w:val="Обычный2"/>
    <w:rsid w:val="00F61305"/>
    <w:pPr>
      <w:spacing w:after="0" w:line="240" w:lineRule="auto"/>
      <w:ind w:firstLine="567"/>
      <w:jc w:val="both"/>
    </w:pPr>
    <w:rPr>
      <w:rFonts w:ascii="Times New Roman" w:eastAsia="ヒラギノ角ゴ Pro W3" w:hAnsi="Times New Roman" w:cs="Times New Roman"/>
      <w:color w:val="000000"/>
      <w:sz w:val="24"/>
      <w:szCs w:val="20"/>
      <w:lang w:eastAsia="ru-RU"/>
    </w:rPr>
  </w:style>
  <w:style w:type="paragraph" w:customStyle="1" w:styleId="2-">
    <w:name w:val="Уровень 2 - пункт"/>
    <w:rsid w:val="00F61305"/>
    <w:pPr>
      <w:widowControl w:val="0"/>
      <w:suppressAutoHyphens/>
    </w:pPr>
    <w:rPr>
      <w:rFonts w:ascii="Calibri" w:eastAsia="SimSun" w:hAnsi="Calibri" w:cs="font191"/>
      <w:kern w:val="1"/>
      <w:lang w:eastAsia="ar-SA"/>
    </w:rPr>
  </w:style>
  <w:style w:type="paragraph" w:customStyle="1" w:styleId="Texte">
    <w:name w:val="Texte"/>
    <w:basedOn w:val="a"/>
    <w:rsid w:val="00F61305"/>
    <w:pPr>
      <w:spacing w:before="120" w:after="120"/>
      <w:ind w:left="851" w:firstLine="397"/>
      <w:jc w:val="both"/>
    </w:pPr>
    <w:rPr>
      <w:szCs w:val="20"/>
      <w:lang w:val="fr-FR" w:eastAsia="fr-FR"/>
    </w:rPr>
  </w:style>
  <w:style w:type="character" w:customStyle="1" w:styleId="a5">
    <w:name w:val="Абзац списка Знак"/>
    <w:link w:val="a4"/>
    <w:uiPriority w:val="34"/>
    <w:rsid w:val="00F61305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andard">
    <w:name w:val="Standard"/>
    <w:rsid w:val="00F61305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paragraph" w:styleId="35">
    <w:name w:val="Body Text 3"/>
    <w:basedOn w:val="a"/>
    <w:link w:val="36"/>
    <w:uiPriority w:val="99"/>
    <w:semiHidden/>
    <w:unhideWhenUsed/>
    <w:rsid w:val="00F61305"/>
    <w:pPr>
      <w:spacing w:after="120"/>
    </w:pPr>
    <w:rPr>
      <w:sz w:val="16"/>
      <w:szCs w:val="16"/>
      <w:lang w:val="x-none" w:eastAsia="x-none"/>
    </w:rPr>
  </w:style>
  <w:style w:type="character" w:customStyle="1" w:styleId="36">
    <w:name w:val="Основной текст 3 Знак"/>
    <w:basedOn w:val="a0"/>
    <w:link w:val="35"/>
    <w:uiPriority w:val="99"/>
    <w:semiHidden/>
    <w:rsid w:val="00F61305"/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paragraph" w:customStyle="1" w:styleId="Style11">
    <w:name w:val="Style11"/>
    <w:basedOn w:val="a"/>
    <w:rsid w:val="00F61305"/>
    <w:pPr>
      <w:widowControl w:val="0"/>
      <w:suppressAutoHyphens/>
      <w:autoSpaceDE w:val="0"/>
    </w:pPr>
    <w:rPr>
      <w:rFonts w:cs="Calibri"/>
      <w:lang w:eastAsia="ar-SA"/>
    </w:rPr>
  </w:style>
  <w:style w:type="character" w:customStyle="1" w:styleId="a7">
    <w:name w:val="Без интервала Знак"/>
    <w:link w:val="a6"/>
    <w:uiPriority w:val="1"/>
    <w:locked/>
    <w:rsid w:val="00F61305"/>
    <w:rPr>
      <w:rFonts w:ascii="Calibri" w:eastAsia="Times New Roman" w:hAnsi="Calibri" w:cs="Times New Roman"/>
      <w:lang w:eastAsia="ru-RU"/>
    </w:rPr>
  </w:style>
  <w:style w:type="paragraph" w:customStyle="1" w:styleId="FORMATTEXT">
    <w:name w:val=".FORMATTEXT"/>
    <w:uiPriority w:val="99"/>
    <w:rsid w:val="00F6130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b">
    <w:name w:val="FollowedHyperlink"/>
    <w:uiPriority w:val="99"/>
    <w:semiHidden/>
    <w:unhideWhenUsed/>
    <w:rsid w:val="00F61305"/>
    <w:rPr>
      <w:color w:val="800080"/>
      <w:u w:val="single"/>
    </w:rPr>
  </w:style>
  <w:style w:type="paragraph" w:customStyle="1" w:styleId="xl65">
    <w:name w:val="xl65"/>
    <w:basedOn w:val="a"/>
    <w:rsid w:val="00F61305"/>
    <w:pPr>
      <w:spacing w:before="100" w:beforeAutospacing="1" w:after="100" w:afterAutospacing="1"/>
      <w:textAlignment w:val="top"/>
    </w:pPr>
    <w:rPr>
      <w:rFonts w:ascii="Arial" w:hAnsi="Arial" w:cs="Arial"/>
    </w:rPr>
  </w:style>
  <w:style w:type="paragraph" w:customStyle="1" w:styleId="xl66">
    <w:name w:val="xl66"/>
    <w:basedOn w:val="a"/>
    <w:rsid w:val="00F61305"/>
    <w:pPr>
      <w:spacing w:before="100" w:beforeAutospacing="1" w:after="100" w:afterAutospacing="1"/>
    </w:pPr>
    <w:rPr>
      <w:rFonts w:ascii="Arial" w:hAnsi="Arial" w:cs="Arial"/>
    </w:rPr>
  </w:style>
  <w:style w:type="paragraph" w:customStyle="1" w:styleId="xl67">
    <w:name w:val="xl67"/>
    <w:basedOn w:val="a"/>
    <w:rsid w:val="00F61305"/>
    <w:pPr>
      <w:spacing w:before="100" w:beforeAutospacing="1" w:after="100" w:afterAutospacing="1"/>
      <w:jc w:val="center"/>
      <w:textAlignment w:val="top"/>
    </w:pPr>
    <w:rPr>
      <w:rFonts w:ascii="Arial" w:hAnsi="Arial" w:cs="Arial"/>
    </w:rPr>
  </w:style>
  <w:style w:type="paragraph" w:customStyle="1" w:styleId="xl68">
    <w:name w:val="xl68"/>
    <w:basedOn w:val="a"/>
    <w:rsid w:val="00F61305"/>
    <w:pPr>
      <w:spacing w:before="100" w:beforeAutospacing="1" w:after="100" w:afterAutospacing="1"/>
      <w:textAlignment w:val="top"/>
    </w:pPr>
    <w:rPr>
      <w:rFonts w:ascii="Arial" w:hAnsi="Arial" w:cs="Arial"/>
    </w:rPr>
  </w:style>
  <w:style w:type="paragraph" w:customStyle="1" w:styleId="xl69">
    <w:name w:val="xl69"/>
    <w:basedOn w:val="a"/>
    <w:rsid w:val="00F61305"/>
    <w:pPr>
      <w:spacing w:before="100" w:beforeAutospacing="1" w:after="100" w:afterAutospacing="1"/>
      <w:jc w:val="center"/>
      <w:textAlignment w:val="top"/>
    </w:pPr>
    <w:rPr>
      <w:rFonts w:ascii="Arial" w:hAnsi="Arial" w:cs="Arial"/>
    </w:rPr>
  </w:style>
  <w:style w:type="paragraph" w:customStyle="1" w:styleId="xl70">
    <w:name w:val="xl70"/>
    <w:basedOn w:val="a"/>
    <w:rsid w:val="00F61305"/>
    <w:pPr>
      <w:spacing w:before="100" w:beforeAutospacing="1" w:after="100" w:afterAutospacing="1"/>
      <w:jc w:val="right"/>
      <w:textAlignment w:val="top"/>
    </w:pPr>
    <w:rPr>
      <w:rFonts w:ascii="Arial" w:hAnsi="Arial" w:cs="Arial"/>
    </w:rPr>
  </w:style>
  <w:style w:type="paragraph" w:customStyle="1" w:styleId="xl71">
    <w:name w:val="xl71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</w:rPr>
  </w:style>
  <w:style w:type="paragraph" w:customStyle="1" w:styleId="xl72">
    <w:name w:val="xl72"/>
    <w:basedOn w:val="a"/>
    <w:rsid w:val="00F6130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</w:rPr>
  </w:style>
  <w:style w:type="paragraph" w:customStyle="1" w:styleId="xl73">
    <w:name w:val="xl73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</w:rPr>
  </w:style>
  <w:style w:type="paragraph" w:customStyle="1" w:styleId="xl74">
    <w:name w:val="xl74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</w:rPr>
  </w:style>
  <w:style w:type="paragraph" w:customStyle="1" w:styleId="xl75">
    <w:name w:val="xl75"/>
    <w:basedOn w:val="a"/>
    <w:rsid w:val="00F6130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</w:rPr>
  </w:style>
  <w:style w:type="paragraph" w:customStyle="1" w:styleId="xl76">
    <w:name w:val="xl76"/>
    <w:basedOn w:val="a"/>
    <w:rsid w:val="00F6130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</w:rPr>
  </w:style>
  <w:style w:type="paragraph" w:customStyle="1" w:styleId="xl77">
    <w:name w:val="xl77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</w:rPr>
  </w:style>
  <w:style w:type="paragraph" w:customStyle="1" w:styleId="xl78">
    <w:name w:val="xl78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</w:rPr>
  </w:style>
  <w:style w:type="paragraph" w:customStyle="1" w:styleId="xl79">
    <w:name w:val="xl79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</w:rPr>
  </w:style>
  <w:style w:type="paragraph" w:customStyle="1" w:styleId="xl80">
    <w:name w:val="xl80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Arial" w:hAnsi="Arial" w:cs="Arial"/>
    </w:rPr>
  </w:style>
  <w:style w:type="paragraph" w:customStyle="1" w:styleId="xl81">
    <w:name w:val="xl81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</w:rPr>
  </w:style>
  <w:style w:type="paragraph" w:customStyle="1" w:styleId="xl82">
    <w:name w:val="xl82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Arial" w:hAnsi="Arial" w:cs="Arial"/>
    </w:rPr>
  </w:style>
  <w:style w:type="paragraph" w:customStyle="1" w:styleId="xl83">
    <w:name w:val="xl83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</w:rPr>
  </w:style>
  <w:style w:type="paragraph" w:customStyle="1" w:styleId="xl84">
    <w:name w:val="xl84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</w:rPr>
  </w:style>
  <w:style w:type="paragraph" w:customStyle="1" w:styleId="xl85">
    <w:name w:val="xl85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  <w:sz w:val="22"/>
      <w:szCs w:val="22"/>
    </w:rPr>
  </w:style>
  <w:style w:type="paragraph" w:customStyle="1" w:styleId="xl86">
    <w:name w:val="xl86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font5">
    <w:name w:val="font5"/>
    <w:basedOn w:val="a"/>
    <w:rsid w:val="00F61305"/>
    <w:pPr>
      <w:spacing w:before="100" w:beforeAutospacing="1" w:after="100" w:afterAutospacing="1"/>
    </w:pPr>
    <w:rPr>
      <w:rFonts w:ascii="Arial" w:hAnsi="Arial" w:cs="Arial"/>
      <w:i/>
      <w:iCs/>
      <w:sz w:val="14"/>
      <w:szCs w:val="14"/>
    </w:rPr>
  </w:style>
  <w:style w:type="paragraph" w:customStyle="1" w:styleId="font6">
    <w:name w:val="font6"/>
    <w:basedOn w:val="a"/>
    <w:rsid w:val="00F61305"/>
    <w:pPr>
      <w:spacing w:before="100" w:beforeAutospacing="1" w:after="100" w:afterAutospacing="1"/>
    </w:pPr>
    <w:rPr>
      <w:rFonts w:ascii="Arial" w:hAnsi="Arial" w:cs="Arial"/>
      <w:b/>
      <w:bCs/>
      <w:i/>
      <w:iCs/>
      <w:sz w:val="14"/>
      <w:szCs w:val="14"/>
    </w:rPr>
  </w:style>
  <w:style w:type="paragraph" w:customStyle="1" w:styleId="xl87">
    <w:name w:val="xl87"/>
    <w:basedOn w:val="a"/>
    <w:rsid w:val="00F61305"/>
    <w:pPr>
      <w:spacing w:before="100" w:beforeAutospacing="1" w:after="100" w:afterAutospacing="1"/>
    </w:pPr>
    <w:rPr>
      <w:rFonts w:ascii="Arial" w:hAnsi="Arial" w:cs="Arial"/>
      <w:sz w:val="22"/>
      <w:szCs w:val="22"/>
    </w:rPr>
  </w:style>
  <w:style w:type="paragraph" w:customStyle="1" w:styleId="xl88">
    <w:name w:val="xl88"/>
    <w:basedOn w:val="a"/>
    <w:rsid w:val="00F61305"/>
    <w:pPr>
      <w:spacing w:before="100" w:beforeAutospacing="1" w:after="100" w:afterAutospacing="1"/>
      <w:textAlignment w:val="top"/>
    </w:pPr>
    <w:rPr>
      <w:rFonts w:ascii="Arial" w:hAnsi="Arial" w:cs="Arial"/>
      <w:sz w:val="18"/>
      <w:szCs w:val="18"/>
    </w:rPr>
  </w:style>
  <w:style w:type="paragraph" w:customStyle="1" w:styleId="xl89">
    <w:name w:val="xl89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8"/>
      <w:szCs w:val="18"/>
    </w:rPr>
  </w:style>
  <w:style w:type="paragraph" w:customStyle="1" w:styleId="xl90">
    <w:name w:val="xl90"/>
    <w:basedOn w:val="a"/>
    <w:rsid w:val="00F61305"/>
    <w:pPr>
      <w:spacing w:before="100" w:beforeAutospacing="1" w:after="100" w:afterAutospacing="1"/>
    </w:pPr>
    <w:rPr>
      <w:rFonts w:ascii="Arial" w:hAnsi="Arial" w:cs="Arial"/>
      <w:sz w:val="18"/>
      <w:szCs w:val="18"/>
    </w:rPr>
  </w:style>
  <w:style w:type="paragraph" w:customStyle="1" w:styleId="xl91">
    <w:name w:val="xl91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8"/>
      <w:szCs w:val="18"/>
    </w:rPr>
  </w:style>
  <w:style w:type="paragraph" w:customStyle="1" w:styleId="xl92">
    <w:name w:val="xl92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8"/>
      <w:szCs w:val="18"/>
    </w:rPr>
  </w:style>
  <w:style w:type="paragraph" w:customStyle="1" w:styleId="xl93">
    <w:name w:val="xl93"/>
    <w:basedOn w:val="a"/>
    <w:rsid w:val="00F61305"/>
    <w:pPr>
      <w:spacing w:before="100" w:beforeAutospacing="1" w:after="100" w:afterAutospacing="1"/>
      <w:textAlignment w:val="top"/>
    </w:pPr>
    <w:rPr>
      <w:rFonts w:ascii="Arial" w:hAnsi="Arial" w:cs="Arial"/>
      <w:sz w:val="18"/>
      <w:szCs w:val="18"/>
    </w:rPr>
  </w:style>
  <w:style w:type="paragraph" w:customStyle="1" w:styleId="xl94">
    <w:name w:val="xl94"/>
    <w:basedOn w:val="a"/>
    <w:rsid w:val="00F61305"/>
    <w:pPr>
      <w:spacing w:before="100" w:beforeAutospacing="1" w:after="100" w:afterAutospacing="1"/>
      <w:textAlignment w:val="top"/>
    </w:pPr>
    <w:rPr>
      <w:rFonts w:ascii="Arial" w:hAnsi="Arial" w:cs="Arial"/>
      <w:sz w:val="18"/>
      <w:szCs w:val="18"/>
    </w:rPr>
  </w:style>
  <w:style w:type="paragraph" w:customStyle="1" w:styleId="xl95">
    <w:name w:val="xl95"/>
    <w:basedOn w:val="a"/>
    <w:rsid w:val="00F61305"/>
    <w:pPr>
      <w:spacing w:before="100" w:beforeAutospacing="1" w:after="100" w:afterAutospacing="1"/>
      <w:jc w:val="right"/>
      <w:textAlignment w:val="top"/>
    </w:pPr>
    <w:rPr>
      <w:rFonts w:ascii="Arial" w:hAnsi="Arial" w:cs="Arial"/>
      <w:sz w:val="22"/>
      <w:szCs w:val="22"/>
    </w:rPr>
  </w:style>
  <w:style w:type="paragraph" w:customStyle="1" w:styleId="xl96">
    <w:name w:val="xl96"/>
    <w:basedOn w:val="a"/>
    <w:rsid w:val="00F61305"/>
    <w:pP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97">
    <w:name w:val="xl97"/>
    <w:basedOn w:val="a"/>
    <w:rsid w:val="00F61305"/>
    <w:pPr>
      <w:spacing w:before="100" w:beforeAutospacing="1" w:after="100" w:afterAutospacing="1"/>
      <w:jc w:val="center"/>
      <w:textAlignment w:val="top"/>
    </w:pPr>
    <w:rPr>
      <w:rFonts w:ascii="Arial" w:hAnsi="Arial" w:cs="Arial"/>
      <w:sz w:val="18"/>
      <w:szCs w:val="18"/>
    </w:rPr>
  </w:style>
  <w:style w:type="paragraph" w:customStyle="1" w:styleId="xl98">
    <w:name w:val="xl98"/>
    <w:basedOn w:val="a"/>
    <w:rsid w:val="00F61305"/>
    <w:pPr>
      <w:spacing w:before="100" w:beforeAutospacing="1" w:after="100" w:afterAutospacing="1"/>
      <w:jc w:val="center"/>
      <w:textAlignment w:val="top"/>
    </w:pPr>
    <w:rPr>
      <w:rFonts w:ascii="Arial" w:hAnsi="Arial" w:cs="Arial"/>
      <w:sz w:val="22"/>
      <w:szCs w:val="22"/>
    </w:rPr>
  </w:style>
  <w:style w:type="paragraph" w:customStyle="1" w:styleId="xl99">
    <w:name w:val="xl99"/>
    <w:basedOn w:val="a"/>
    <w:rsid w:val="00F61305"/>
    <w:pPr>
      <w:spacing w:before="100" w:beforeAutospacing="1" w:after="100" w:afterAutospacing="1"/>
    </w:pPr>
    <w:rPr>
      <w:rFonts w:ascii="Arial" w:hAnsi="Arial" w:cs="Arial"/>
      <w:sz w:val="22"/>
      <w:szCs w:val="22"/>
    </w:rPr>
  </w:style>
  <w:style w:type="paragraph" w:customStyle="1" w:styleId="xl100">
    <w:name w:val="xl100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sz w:val="18"/>
      <w:szCs w:val="18"/>
    </w:rPr>
  </w:style>
  <w:style w:type="paragraph" w:customStyle="1" w:styleId="xl101">
    <w:name w:val="xl101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  <w:sz w:val="18"/>
      <w:szCs w:val="18"/>
    </w:rPr>
  </w:style>
  <w:style w:type="paragraph" w:customStyle="1" w:styleId="xl102">
    <w:name w:val="xl102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sz w:val="18"/>
      <w:szCs w:val="18"/>
    </w:rPr>
  </w:style>
  <w:style w:type="paragraph" w:customStyle="1" w:styleId="xl103">
    <w:name w:val="xl103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sz w:val="18"/>
      <w:szCs w:val="18"/>
    </w:rPr>
  </w:style>
  <w:style w:type="paragraph" w:customStyle="1" w:styleId="xl104">
    <w:name w:val="xl104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Arial" w:hAnsi="Arial" w:cs="Arial"/>
      <w:sz w:val="16"/>
      <w:szCs w:val="16"/>
    </w:rPr>
  </w:style>
  <w:style w:type="paragraph" w:customStyle="1" w:styleId="xl105">
    <w:name w:val="xl105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Arial" w:hAnsi="Arial" w:cs="Arial"/>
      <w:sz w:val="16"/>
      <w:szCs w:val="16"/>
    </w:rPr>
  </w:style>
  <w:style w:type="paragraph" w:customStyle="1" w:styleId="xl106">
    <w:name w:val="xl106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b/>
      <w:bCs/>
      <w:sz w:val="18"/>
      <w:szCs w:val="18"/>
    </w:rPr>
  </w:style>
  <w:style w:type="paragraph" w:customStyle="1" w:styleId="xl107">
    <w:name w:val="xl107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  <w:sz w:val="18"/>
      <w:szCs w:val="18"/>
    </w:rPr>
  </w:style>
  <w:style w:type="paragraph" w:customStyle="1" w:styleId="xl108">
    <w:name w:val="xl108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b/>
      <w:bCs/>
      <w:sz w:val="18"/>
      <w:szCs w:val="18"/>
    </w:rPr>
  </w:style>
  <w:style w:type="paragraph" w:customStyle="1" w:styleId="xl109">
    <w:name w:val="xl109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Arial" w:hAnsi="Arial" w:cs="Arial"/>
      <w:b/>
      <w:bCs/>
      <w:sz w:val="16"/>
      <w:szCs w:val="16"/>
    </w:rPr>
  </w:style>
  <w:style w:type="paragraph" w:customStyle="1" w:styleId="xl110">
    <w:name w:val="xl110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Arial" w:hAnsi="Arial" w:cs="Arial"/>
      <w:b/>
      <w:bCs/>
      <w:sz w:val="16"/>
      <w:szCs w:val="16"/>
    </w:rPr>
  </w:style>
  <w:style w:type="paragraph" w:customStyle="1" w:styleId="xl111">
    <w:name w:val="xl111"/>
    <w:basedOn w:val="a"/>
    <w:rsid w:val="00F61305"/>
    <w:pPr>
      <w:spacing w:before="100" w:beforeAutospacing="1" w:after="100" w:afterAutospacing="1"/>
    </w:pPr>
    <w:rPr>
      <w:rFonts w:ascii="Arial" w:hAnsi="Arial" w:cs="Arial"/>
      <w:sz w:val="18"/>
      <w:szCs w:val="18"/>
    </w:rPr>
  </w:style>
  <w:style w:type="paragraph" w:customStyle="1" w:styleId="xl112">
    <w:name w:val="xl112"/>
    <w:basedOn w:val="a"/>
    <w:rsid w:val="00F61305"/>
    <w:pPr>
      <w:spacing w:before="100" w:beforeAutospacing="1" w:after="100" w:afterAutospacing="1"/>
      <w:jc w:val="right"/>
      <w:textAlignment w:val="top"/>
    </w:pPr>
    <w:rPr>
      <w:rFonts w:ascii="Arial" w:hAnsi="Arial" w:cs="Arial"/>
      <w:sz w:val="18"/>
      <w:szCs w:val="18"/>
    </w:rPr>
  </w:style>
  <w:style w:type="paragraph" w:customStyle="1" w:styleId="xl113">
    <w:name w:val="xl113"/>
    <w:basedOn w:val="a"/>
    <w:rsid w:val="00F61305"/>
    <w:pPr>
      <w:pBdr>
        <w:bottom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Arial" w:hAnsi="Arial" w:cs="Arial"/>
      <w:sz w:val="18"/>
      <w:szCs w:val="18"/>
    </w:rPr>
  </w:style>
  <w:style w:type="paragraph" w:customStyle="1" w:styleId="xl114">
    <w:name w:val="xl114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Arial" w:hAnsi="Arial" w:cs="Arial"/>
      <w:sz w:val="16"/>
      <w:szCs w:val="16"/>
    </w:rPr>
  </w:style>
  <w:style w:type="paragraph" w:customStyle="1" w:styleId="xl115">
    <w:name w:val="xl115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Arial" w:hAnsi="Arial" w:cs="Arial"/>
      <w:b/>
      <w:bCs/>
      <w:sz w:val="16"/>
      <w:szCs w:val="16"/>
    </w:rPr>
  </w:style>
  <w:style w:type="paragraph" w:customStyle="1" w:styleId="xl116">
    <w:name w:val="xl116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</w:rPr>
  </w:style>
  <w:style w:type="paragraph" w:customStyle="1" w:styleId="xl117">
    <w:name w:val="xl117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18">
    <w:name w:val="xl118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8"/>
      <w:szCs w:val="18"/>
    </w:rPr>
  </w:style>
  <w:style w:type="paragraph" w:customStyle="1" w:styleId="xl119">
    <w:name w:val="xl119"/>
    <w:basedOn w:val="a"/>
    <w:rsid w:val="00F61305"/>
    <w:pPr>
      <w:spacing w:before="100" w:beforeAutospacing="1" w:after="100" w:afterAutospacing="1"/>
      <w:jc w:val="right"/>
    </w:pPr>
    <w:rPr>
      <w:rFonts w:ascii="Arial" w:hAnsi="Arial" w:cs="Arial"/>
      <w:sz w:val="22"/>
      <w:szCs w:val="22"/>
    </w:rPr>
  </w:style>
  <w:style w:type="paragraph" w:customStyle="1" w:styleId="xl120">
    <w:name w:val="xl120"/>
    <w:basedOn w:val="a"/>
    <w:rsid w:val="00F61305"/>
    <w:pPr>
      <w:spacing w:before="100" w:beforeAutospacing="1" w:after="100" w:afterAutospacing="1"/>
      <w:jc w:val="right"/>
    </w:pPr>
  </w:style>
  <w:style w:type="table" w:customStyle="1" w:styleId="2c">
    <w:name w:val="Сетка таблицы2"/>
    <w:basedOn w:val="a1"/>
    <w:next w:val="a3"/>
    <w:uiPriority w:val="59"/>
    <w:rsid w:val="0002300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11111">
    <w:name w:val="1 / 1.1 / 1.1.11"/>
    <w:basedOn w:val="a2"/>
    <w:next w:val="111111"/>
    <w:rsid w:val="0002300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annotation reference" w:uiPriority="0"/>
    <w:lsdException w:name="Title" w:semiHidden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annotation subject" w:uiPriority="0"/>
    <w:lsdException w:name="Outline List 2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F2E0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autoRedefine/>
    <w:qFormat/>
    <w:rsid w:val="00F61305"/>
    <w:pPr>
      <w:keepNext/>
      <w:numPr>
        <w:numId w:val="42"/>
      </w:numPr>
      <w:spacing w:line="240" w:lineRule="atLeast"/>
      <w:ind w:left="0" w:firstLine="0"/>
      <w:jc w:val="center"/>
      <w:outlineLvl w:val="0"/>
    </w:pPr>
    <w:rPr>
      <w:b/>
      <w:bCs/>
      <w:iCs/>
      <w:lang w:val="x-none" w:eastAsia="x-none"/>
    </w:rPr>
  </w:style>
  <w:style w:type="paragraph" w:styleId="2">
    <w:name w:val="heading 2"/>
    <w:basedOn w:val="a"/>
    <w:next w:val="a"/>
    <w:link w:val="20"/>
    <w:uiPriority w:val="99"/>
    <w:qFormat/>
    <w:rsid w:val="00F61305"/>
    <w:pPr>
      <w:keepNext/>
      <w:suppressAutoHyphens/>
      <w:spacing w:before="240" w:after="60"/>
      <w:jc w:val="both"/>
      <w:outlineLvl w:val="1"/>
    </w:pPr>
    <w:rPr>
      <w:rFonts w:ascii="Cambria" w:hAnsi="Cambria"/>
      <w:b/>
      <w:bCs/>
      <w:i/>
      <w:iCs/>
      <w:sz w:val="28"/>
      <w:szCs w:val="28"/>
      <w:lang w:val="x-none"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B50A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link w:val="a5"/>
    <w:uiPriority w:val="34"/>
    <w:qFormat/>
    <w:rsid w:val="000B2F76"/>
    <w:pPr>
      <w:ind w:left="720"/>
      <w:contextualSpacing/>
    </w:pPr>
  </w:style>
  <w:style w:type="paragraph" w:styleId="a6">
    <w:name w:val="No Spacing"/>
    <w:link w:val="a7"/>
    <w:uiPriority w:val="1"/>
    <w:qFormat/>
    <w:rsid w:val="006A7C7F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FontStyle17">
    <w:name w:val="Font Style17"/>
    <w:uiPriority w:val="99"/>
    <w:rsid w:val="006A7C7F"/>
    <w:rPr>
      <w:rFonts w:ascii="Times New Roman" w:hAnsi="Times New Roman" w:cs="Times New Roman" w:hint="default"/>
      <w:spacing w:val="10"/>
      <w:sz w:val="24"/>
      <w:szCs w:val="24"/>
    </w:rPr>
  </w:style>
  <w:style w:type="character" w:customStyle="1" w:styleId="a8">
    <w:name w:val="Гипертекстовая ссылка"/>
    <w:uiPriority w:val="99"/>
    <w:rsid w:val="006A7C7F"/>
    <w:rPr>
      <w:color w:val="106BBE"/>
    </w:rPr>
  </w:style>
  <w:style w:type="paragraph" w:styleId="a9">
    <w:name w:val="Normal (Web)"/>
    <w:basedOn w:val="a"/>
    <w:uiPriority w:val="99"/>
    <w:unhideWhenUsed/>
    <w:rsid w:val="006A7C7F"/>
    <w:pPr>
      <w:spacing w:before="100" w:beforeAutospacing="1" w:after="100" w:afterAutospacing="1"/>
    </w:pPr>
  </w:style>
  <w:style w:type="paragraph" w:styleId="aa">
    <w:name w:val="Subtitle"/>
    <w:basedOn w:val="a"/>
    <w:link w:val="ab"/>
    <w:qFormat/>
    <w:rsid w:val="0084609B"/>
    <w:pPr>
      <w:jc w:val="both"/>
    </w:pPr>
    <w:rPr>
      <w:sz w:val="28"/>
    </w:rPr>
  </w:style>
  <w:style w:type="character" w:customStyle="1" w:styleId="ab">
    <w:name w:val="Подзаголовок Знак"/>
    <w:basedOn w:val="a0"/>
    <w:link w:val="aa"/>
    <w:rsid w:val="0084609B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c">
    <w:name w:val="Balloon Text"/>
    <w:basedOn w:val="a"/>
    <w:link w:val="ad"/>
    <w:semiHidden/>
    <w:unhideWhenUsed/>
    <w:rsid w:val="00BC5AC4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semiHidden/>
    <w:rsid w:val="00BC5AC4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Default">
    <w:name w:val="Default"/>
    <w:rsid w:val="001F07DE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styleId="ae">
    <w:name w:val="Body Text"/>
    <w:basedOn w:val="a"/>
    <w:link w:val="af"/>
    <w:rsid w:val="001F07DE"/>
    <w:pPr>
      <w:jc w:val="both"/>
    </w:pPr>
    <w:rPr>
      <w:rFonts w:ascii="Arial" w:hAnsi="Arial"/>
      <w:sz w:val="20"/>
      <w:szCs w:val="20"/>
    </w:rPr>
  </w:style>
  <w:style w:type="character" w:customStyle="1" w:styleId="af">
    <w:name w:val="Основной текст Знак"/>
    <w:basedOn w:val="a0"/>
    <w:link w:val="ae"/>
    <w:rsid w:val="001F07DE"/>
    <w:rPr>
      <w:rFonts w:ascii="Arial" w:eastAsia="Times New Roman" w:hAnsi="Arial" w:cs="Times New Roman"/>
      <w:sz w:val="20"/>
      <w:szCs w:val="20"/>
      <w:lang w:eastAsia="ru-RU"/>
    </w:rPr>
  </w:style>
  <w:style w:type="paragraph" w:styleId="3">
    <w:name w:val="Body Text Indent 3"/>
    <w:basedOn w:val="a"/>
    <w:link w:val="30"/>
    <w:unhideWhenUsed/>
    <w:rsid w:val="00FD4873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basedOn w:val="a0"/>
    <w:link w:val="3"/>
    <w:rsid w:val="00FD4873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ConsTitle">
    <w:name w:val="ConsTitle"/>
    <w:rsid w:val="00FD4873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ConsPlusNormal">
    <w:name w:val="ConsPlusNormal"/>
    <w:link w:val="ConsPlusNormal0"/>
    <w:rsid w:val="006E5EC1"/>
    <w:pPr>
      <w:widowControl w:val="0"/>
      <w:suppressAutoHyphens/>
      <w:autoSpaceDE w:val="0"/>
      <w:spacing w:after="0" w:line="240" w:lineRule="auto"/>
      <w:ind w:firstLine="720"/>
    </w:pPr>
    <w:rPr>
      <w:rFonts w:ascii="Arial" w:eastAsia="Times New Roman" w:hAnsi="Arial" w:cs="Arial"/>
      <w:lang w:eastAsia="ar-SA"/>
    </w:rPr>
  </w:style>
  <w:style w:type="character" w:customStyle="1" w:styleId="ConsPlusNormal0">
    <w:name w:val="ConsPlusNormal Знак"/>
    <w:link w:val="ConsPlusNormal"/>
    <w:uiPriority w:val="99"/>
    <w:locked/>
    <w:rsid w:val="006E5EC1"/>
    <w:rPr>
      <w:rFonts w:ascii="Arial" w:eastAsia="Times New Roman" w:hAnsi="Arial" w:cs="Arial"/>
      <w:lang w:eastAsia="ar-SA"/>
    </w:rPr>
  </w:style>
  <w:style w:type="character" w:styleId="af0">
    <w:name w:val="annotation reference"/>
    <w:basedOn w:val="a0"/>
    <w:unhideWhenUsed/>
    <w:rsid w:val="00217FFA"/>
    <w:rPr>
      <w:sz w:val="16"/>
      <w:szCs w:val="16"/>
    </w:rPr>
  </w:style>
  <w:style w:type="paragraph" w:styleId="af1">
    <w:name w:val="annotation text"/>
    <w:basedOn w:val="a"/>
    <w:link w:val="af2"/>
    <w:uiPriority w:val="99"/>
    <w:unhideWhenUsed/>
    <w:rsid w:val="00217FFA"/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rsid w:val="00217FFA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3">
    <w:name w:val="annotation subject"/>
    <w:basedOn w:val="af1"/>
    <w:next w:val="af1"/>
    <w:link w:val="af4"/>
    <w:semiHidden/>
    <w:unhideWhenUsed/>
    <w:rsid w:val="00217FFA"/>
    <w:rPr>
      <w:b/>
      <w:bCs/>
    </w:rPr>
  </w:style>
  <w:style w:type="character" w:customStyle="1" w:styleId="af4">
    <w:name w:val="Тема примечания Знак"/>
    <w:basedOn w:val="af2"/>
    <w:link w:val="af3"/>
    <w:semiHidden/>
    <w:rsid w:val="00217FFA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af5">
    <w:name w:val="Основной текст + Полужирный"/>
    <w:rsid w:val="00C05AE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 w:eastAsia="ru-RU" w:bidi="ru-RU"/>
    </w:rPr>
  </w:style>
  <w:style w:type="paragraph" w:customStyle="1" w:styleId="21">
    <w:name w:val="Основной текст2"/>
    <w:basedOn w:val="a"/>
    <w:rsid w:val="00C05AEF"/>
    <w:pPr>
      <w:widowControl w:val="0"/>
      <w:shd w:val="clear" w:color="auto" w:fill="FFFFFF"/>
      <w:spacing w:before="240" w:after="300" w:line="0" w:lineRule="atLeast"/>
      <w:jc w:val="both"/>
    </w:pPr>
    <w:rPr>
      <w:color w:val="000000"/>
      <w:sz w:val="22"/>
      <w:szCs w:val="22"/>
      <w:lang w:bidi="ru-RU"/>
    </w:rPr>
  </w:style>
  <w:style w:type="character" w:styleId="af6">
    <w:name w:val="Emphasis"/>
    <w:basedOn w:val="a0"/>
    <w:uiPriority w:val="20"/>
    <w:qFormat/>
    <w:rsid w:val="00086242"/>
    <w:rPr>
      <w:i/>
      <w:iCs/>
    </w:rPr>
  </w:style>
  <w:style w:type="character" w:customStyle="1" w:styleId="10">
    <w:name w:val="Заголовок 1 Знак"/>
    <w:basedOn w:val="a0"/>
    <w:link w:val="1"/>
    <w:rsid w:val="00F61305"/>
    <w:rPr>
      <w:rFonts w:ascii="Times New Roman" w:eastAsia="Times New Roman" w:hAnsi="Times New Roman" w:cs="Times New Roman"/>
      <w:b/>
      <w:bCs/>
      <w:iCs/>
      <w:sz w:val="24"/>
      <w:szCs w:val="24"/>
      <w:lang w:val="x-none" w:eastAsia="x-none"/>
    </w:rPr>
  </w:style>
  <w:style w:type="character" w:customStyle="1" w:styleId="20">
    <w:name w:val="Заголовок 2 Знак"/>
    <w:basedOn w:val="a0"/>
    <w:link w:val="2"/>
    <w:uiPriority w:val="99"/>
    <w:rsid w:val="00F61305"/>
    <w:rPr>
      <w:rFonts w:ascii="Cambria" w:eastAsia="Times New Roman" w:hAnsi="Cambria" w:cs="Times New Roman"/>
      <w:b/>
      <w:bCs/>
      <w:i/>
      <w:iCs/>
      <w:sz w:val="28"/>
      <w:szCs w:val="28"/>
      <w:lang w:val="x-none" w:eastAsia="ar-SA"/>
    </w:rPr>
  </w:style>
  <w:style w:type="paragraph" w:customStyle="1" w:styleId="ConsNonformat">
    <w:name w:val="ConsNonformat"/>
    <w:rsid w:val="00F61305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ConsNormal">
    <w:name w:val="ConsNormal"/>
    <w:rsid w:val="00F61305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f7">
    <w:name w:val="Body Text Indent"/>
    <w:basedOn w:val="a"/>
    <w:link w:val="af8"/>
    <w:rsid w:val="00F61305"/>
    <w:pPr>
      <w:widowControl w:val="0"/>
      <w:autoSpaceDE w:val="0"/>
      <w:autoSpaceDN w:val="0"/>
      <w:adjustRightInd w:val="0"/>
      <w:ind w:firstLine="709"/>
      <w:jc w:val="both"/>
    </w:pPr>
    <w:rPr>
      <w:szCs w:val="20"/>
      <w:lang w:val="x-none"/>
    </w:rPr>
  </w:style>
  <w:style w:type="character" w:customStyle="1" w:styleId="af8">
    <w:name w:val="Основной текст с отступом Знак"/>
    <w:basedOn w:val="a0"/>
    <w:link w:val="af7"/>
    <w:rsid w:val="00F61305"/>
    <w:rPr>
      <w:rFonts w:ascii="Times New Roman" w:eastAsia="Times New Roman" w:hAnsi="Times New Roman" w:cs="Times New Roman"/>
      <w:sz w:val="24"/>
      <w:szCs w:val="20"/>
      <w:lang w:val="x-none" w:eastAsia="ru-RU"/>
    </w:rPr>
  </w:style>
  <w:style w:type="paragraph" w:styleId="af9">
    <w:name w:val="header"/>
    <w:basedOn w:val="a"/>
    <w:link w:val="afa"/>
    <w:uiPriority w:val="99"/>
    <w:rsid w:val="00F61305"/>
    <w:pPr>
      <w:tabs>
        <w:tab w:val="center" w:pos="4677"/>
        <w:tab w:val="right" w:pos="9355"/>
      </w:tabs>
    </w:pPr>
    <w:rPr>
      <w:lang w:val="x-none"/>
    </w:rPr>
  </w:style>
  <w:style w:type="character" w:customStyle="1" w:styleId="afa">
    <w:name w:val="Верхний колонтитул Знак"/>
    <w:basedOn w:val="a0"/>
    <w:link w:val="af9"/>
    <w:uiPriority w:val="99"/>
    <w:rsid w:val="00F61305"/>
    <w:rPr>
      <w:rFonts w:ascii="Times New Roman" w:eastAsia="Times New Roman" w:hAnsi="Times New Roman" w:cs="Times New Roman"/>
      <w:sz w:val="24"/>
      <w:szCs w:val="24"/>
      <w:lang w:val="x-none" w:eastAsia="ru-RU"/>
    </w:rPr>
  </w:style>
  <w:style w:type="paragraph" w:styleId="afb">
    <w:name w:val="footer"/>
    <w:basedOn w:val="a"/>
    <w:link w:val="afc"/>
    <w:uiPriority w:val="99"/>
    <w:rsid w:val="00F61305"/>
    <w:pPr>
      <w:tabs>
        <w:tab w:val="center" w:pos="4677"/>
        <w:tab w:val="right" w:pos="9355"/>
      </w:tabs>
    </w:pPr>
    <w:rPr>
      <w:lang w:val="x-none"/>
    </w:rPr>
  </w:style>
  <w:style w:type="character" w:customStyle="1" w:styleId="afc">
    <w:name w:val="Нижний колонтитул Знак"/>
    <w:basedOn w:val="a0"/>
    <w:link w:val="afb"/>
    <w:uiPriority w:val="99"/>
    <w:rsid w:val="00F61305"/>
    <w:rPr>
      <w:rFonts w:ascii="Times New Roman" w:eastAsia="Times New Roman" w:hAnsi="Times New Roman" w:cs="Times New Roman"/>
      <w:sz w:val="24"/>
      <w:szCs w:val="24"/>
      <w:lang w:val="x-none" w:eastAsia="ru-RU"/>
    </w:rPr>
  </w:style>
  <w:style w:type="paragraph" w:styleId="22">
    <w:name w:val="Body Text Indent 2"/>
    <w:basedOn w:val="a"/>
    <w:link w:val="23"/>
    <w:rsid w:val="00F61305"/>
    <w:pPr>
      <w:widowControl w:val="0"/>
      <w:autoSpaceDE w:val="0"/>
      <w:autoSpaceDN w:val="0"/>
      <w:adjustRightInd w:val="0"/>
      <w:ind w:firstLine="720"/>
      <w:jc w:val="both"/>
    </w:pPr>
    <w:rPr>
      <w:sz w:val="27"/>
      <w:lang w:val="x-none"/>
    </w:rPr>
  </w:style>
  <w:style w:type="character" w:customStyle="1" w:styleId="23">
    <w:name w:val="Основной текст с отступом 2 Знак"/>
    <w:basedOn w:val="a0"/>
    <w:link w:val="22"/>
    <w:rsid w:val="00F61305"/>
    <w:rPr>
      <w:rFonts w:ascii="Times New Roman" w:eastAsia="Times New Roman" w:hAnsi="Times New Roman" w:cs="Times New Roman"/>
      <w:sz w:val="27"/>
      <w:szCs w:val="24"/>
      <w:lang w:val="x-none" w:eastAsia="ru-RU"/>
    </w:rPr>
  </w:style>
  <w:style w:type="paragraph" w:styleId="24">
    <w:name w:val="Body Text 2"/>
    <w:basedOn w:val="a"/>
    <w:link w:val="25"/>
    <w:rsid w:val="00F61305"/>
    <w:pPr>
      <w:spacing w:after="120" w:line="480" w:lineRule="auto"/>
    </w:pPr>
    <w:rPr>
      <w:lang w:val="x-none"/>
    </w:rPr>
  </w:style>
  <w:style w:type="character" w:customStyle="1" w:styleId="25">
    <w:name w:val="Основной текст 2 Знак"/>
    <w:basedOn w:val="a0"/>
    <w:link w:val="24"/>
    <w:rsid w:val="00F61305"/>
    <w:rPr>
      <w:rFonts w:ascii="Times New Roman" w:eastAsia="Times New Roman" w:hAnsi="Times New Roman" w:cs="Times New Roman"/>
      <w:sz w:val="24"/>
      <w:szCs w:val="24"/>
      <w:lang w:val="x-none" w:eastAsia="ru-RU"/>
    </w:rPr>
  </w:style>
  <w:style w:type="character" w:customStyle="1" w:styleId="WW-Absatz-Standardschriftart11111">
    <w:name w:val="WW-Absatz-Standardschriftart11111"/>
    <w:rsid w:val="00F61305"/>
  </w:style>
  <w:style w:type="paragraph" w:customStyle="1" w:styleId="Heading">
    <w:name w:val="Heading"/>
    <w:rsid w:val="00F6130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lang w:eastAsia="ru-RU"/>
    </w:rPr>
  </w:style>
  <w:style w:type="character" w:customStyle="1" w:styleId="Absatz-Standardschriftart">
    <w:name w:val="Absatz-Standardschriftart"/>
    <w:rsid w:val="00F61305"/>
  </w:style>
  <w:style w:type="paragraph" w:customStyle="1" w:styleId="31">
    <w:name w:val="Основной текст 31"/>
    <w:basedOn w:val="a"/>
    <w:rsid w:val="00F61305"/>
    <w:pPr>
      <w:widowControl w:val="0"/>
      <w:suppressAutoHyphens/>
      <w:ind w:right="-58"/>
      <w:jc w:val="both"/>
    </w:pPr>
    <w:rPr>
      <w:rFonts w:eastAsia="Lucida Sans Unicode"/>
      <w:sz w:val="22"/>
      <w:szCs w:val="22"/>
    </w:rPr>
  </w:style>
  <w:style w:type="character" w:customStyle="1" w:styleId="WW-Absatz-Standardschriftart111111">
    <w:name w:val="WW-Absatz-Standardschriftart111111"/>
    <w:rsid w:val="00F61305"/>
  </w:style>
  <w:style w:type="paragraph" w:customStyle="1" w:styleId="11">
    <w:name w:val="Цитата1"/>
    <w:basedOn w:val="a"/>
    <w:rsid w:val="00F61305"/>
    <w:pPr>
      <w:widowControl w:val="0"/>
      <w:suppressAutoHyphens/>
      <w:ind w:left="-142" w:right="-58"/>
      <w:jc w:val="both"/>
    </w:pPr>
    <w:rPr>
      <w:rFonts w:eastAsia="Lucida Sans Unicode"/>
      <w:sz w:val="22"/>
      <w:szCs w:val="22"/>
    </w:rPr>
  </w:style>
  <w:style w:type="paragraph" w:customStyle="1" w:styleId="310">
    <w:name w:val="Основной текст с отступом 31"/>
    <w:basedOn w:val="a"/>
    <w:rsid w:val="00F61305"/>
    <w:pPr>
      <w:widowControl w:val="0"/>
      <w:suppressAutoHyphens/>
      <w:ind w:right="-58" w:firstLine="720"/>
      <w:jc w:val="both"/>
    </w:pPr>
    <w:rPr>
      <w:rFonts w:eastAsia="Lucida Sans Unicode"/>
      <w:sz w:val="22"/>
      <w:szCs w:val="22"/>
    </w:rPr>
  </w:style>
  <w:style w:type="paragraph" w:customStyle="1" w:styleId="afd">
    <w:name w:val="Знак Знак Знак Знак"/>
    <w:basedOn w:val="a"/>
    <w:semiHidden/>
    <w:rsid w:val="00F61305"/>
    <w:pPr>
      <w:spacing w:after="160" w:line="240" w:lineRule="exact"/>
    </w:pPr>
    <w:rPr>
      <w:rFonts w:ascii="Verdana" w:hAnsi="Verdana"/>
      <w:lang w:val="en-US" w:eastAsia="en-US"/>
    </w:rPr>
  </w:style>
  <w:style w:type="paragraph" w:customStyle="1" w:styleId="32">
    <w:name w:val="3"/>
    <w:basedOn w:val="a"/>
    <w:semiHidden/>
    <w:rsid w:val="00F61305"/>
    <w:pPr>
      <w:jc w:val="both"/>
    </w:pPr>
  </w:style>
  <w:style w:type="paragraph" w:customStyle="1" w:styleId="12">
    <w:name w:val="Без интервала1"/>
    <w:qFormat/>
    <w:rsid w:val="00F61305"/>
    <w:pPr>
      <w:spacing w:after="0" w:line="240" w:lineRule="auto"/>
    </w:pPr>
    <w:rPr>
      <w:rFonts w:ascii="Calibri" w:eastAsia="Times New Roman" w:hAnsi="Calibri" w:cs="Times New Roman"/>
    </w:rPr>
  </w:style>
  <w:style w:type="table" w:customStyle="1" w:styleId="13">
    <w:name w:val="Сетка таблицы1"/>
    <w:basedOn w:val="a1"/>
    <w:next w:val="a3"/>
    <w:uiPriority w:val="59"/>
    <w:rsid w:val="00F6130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13">
    <w:name w:val="Font Style13"/>
    <w:rsid w:val="00F61305"/>
    <w:rPr>
      <w:rFonts w:ascii="Times New Roman" w:hAnsi="Times New Roman" w:cs="Times New Roman"/>
      <w:sz w:val="22"/>
      <w:szCs w:val="22"/>
    </w:rPr>
  </w:style>
  <w:style w:type="paragraph" w:styleId="afe">
    <w:name w:val="Revision"/>
    <w:hidden/>
    <w:uiPriority w:val="99"/>
    <w:semiHidden/>
    <w:rsid w:val="00F6130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">
    <w:name w:val="Title"/>
    <w:basedOn w:val="a"/>
    <w:link w:val="aff0"/>
    <w:uiPriority w:val="99"/>
    <w:qFormat/>
    <w:rsid w:val="00F61305"/>
    <w:pPr>
      <w:overflowPunct w:val="0"/>
      <w:autoSpaceDE w:val="0"/>
      <w:autoSpaceDN w:val="0"/>
      <w:adjustRightInd w:val="0"/>
      <w:jc w:val="center"/>
      <w:textAlignment w:val="baseline"/>
    </w:pPr>
    <w:rPr>
      <w:b/>
      <w:kern w:val="32"/>
      <w:sz w:val="32"/>
      <w:szCs w:val="20"/>
      <w:lang w:val="x-none" w:eastAsia="x-none"/>
    </w:rPr>
  </w:style>
  <w:style w:type="character" w:customStyle="1" w:styleId="aff0">
    <w:name w:val="Название Знак"/>
    <w:basedOn w:val="a0"/>
    <w:link w:val="aff"/>
    <w:uiPriority w:val="99"/>
    <w:rsid w:val="00F61305"/>
    <w:rPr>
      <w:rFonts w:ascii="Times New Roman" w:eastAsia="Times New Roman" w:hAnsi="Times New Roman" w:cs="Times New Roman"/>
      <w:b/>
      <w:kern w:val="32"/>
      <w:sz w:val="32"/>
      <w:szCs w:val="20"/>
      <w:lang w:val="x-none" w:eastAsia="x-none"/>
    </w:rPr>
  </w:style>
  <w:style w:type="numbering" w:styleId="111111">
    <w:name w:val="Outline List 2"/>
    <w:basedOn w:val="a2"/>
    <w:rsid w:val="00F61305"/>
    <w:pPr>
      <w:numPr>
        <w:numId w:val="26"/>
      </w:numPr>
    </w:pPr>
  </w:style>
  <w:style w:type="paragraph" w:customStyle="1" w:styleId="Style5">
    <w:name w:val="Style5"/>
    <w:basedOn w:val="a"/>
    <w:uiPriority w:val="99"/>
    <w:rsid w:val="00F61305"/>
    <w:pPr>
      <w:widowControl w:val="0"/>
      <w:autoSpaceDE w:val="0"/>
      <w:autoSpaceDN w:val="0"/>
      <w:adjustRightInd w:val="0"/>
      <w:spacing w:line="267" w:lineRule="exact"/>
      <w:ind w:firstLine="678"/>
      <w:jc w:val="both"/>
    </w:pPr>
  </w:style>
  <w:style w:type="paragraph" w:customStyle="1" w:styleId="Style6">
    <w:name w:val="Style6"/>
    <w:basedOn w:val="a"/>
    <w:rsid w:val="00F61305"/>
    <w:pPr>
      <w:widowControl w:val="0"/>
      <w:autoSpaceDE w:val="0"/>
      <w:autoSpaceDN w:val="0"/>
      <w:adjustRightInd w:val="0"/>
    </w:pPr>
  </w:style>
  <w:style w:type="character" w:customStyle="1" w:styleId="FontStyle14">
    <w:name w:val="Font Style14"/>
    <w:rsid w:val="00F61305"/>
    <w:rPr>
      <w:rFonts w:ascii="Times New Roman" w:hAnsi="Times New Roman" w:cs="Times New Roman"/>
      <w:sz w:val="22"/>
      <w:szCs w:val="22"/>
    </w:rPr>
  </w:style>
  <w:style w:type="paragraph" w:customStyle="1" w:styleId="aff1">
    <w:name w:val="Таблица текст"/>
    <w:basedOn w:val="a"/>
    <w:semiHidden/>
    <w:rsid w:val="00F61305"/>
    <w:pPr>
      <w:spacing w:before="40" w:after="40"/>
      <w:ind w:left="57" w:right="57"/>
    </w:pPr>
    <w:rPr>
      <w:snapToGrid w:val="0"/>
      <w:sz w:val="28"/>
      <w:szCs w:val="20"/>
    </w:rPr>
  </w:style>
  <w:style w:type="paragraph" w:styleId="aff2">
    <w:name w:val="Plain Text"/>
    <w:basedOn w:val="a"/>
    <w:link w:val="aff3"/>
    <w:rsid w:val="00F61305"/>
    <w:rPr>
      <w:rFonts w:ascii="Courier New" w:hAnsi="Courier New"/>
      <w:sz w:val="20"/>
      <w:szCs w:val="20"/>
      <w:lang w:val="x-none" w:eastAsia="x-none"/>
    </w:rPr>
  </w:style>
  <w:style w:type="character" w:customStyle="1" w:styleId="aff3">
    <w:name w:val="Текст Знак"/>
    <w:basedOn w:val="a0"/>
    <w:link w:val="aff2"/>
    <w:rsid w:val="00F61305"/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styleId="aff4">
    <w:name w:val="Hyperlink"/>
    <w:uiPriority w:val="99"/>
    <w:unhideWhenUsed/>
    <w:rsid w:val="00F61305"/>
    <w:rPr>
      <w:color w:val="0000FF"/>
      <w:u w:val="single"/>
    </w:rPr>
  </w:style>
  <w:style w:type="character" w:customStyle="1" w:styleId="aff5">
    <w:name w:val="Основной текст_"/>
    <w:link w:val="33"/>
    <w:rsid w:val="00F61305"/>
    <w:rPr>
      <w:rFonts w:ascii="Times New Roman" w:eastAsia="Times New Roman" w:hAnsi="Times New Roman"/>
      <w:sz w:val="23"/>
      <w:szCs w:val="23"/>
      <w:shd w:val="clear" w:color="auto" w:fill="FFFFFF"/>
    </w:rPr>
  </w:style>
  <w:style w:type="paragraph" w:customStyle="1" w:styleId="33">
    <w:name w:val="Основной текст3"/>
    <w:basedOn w:val="a"/>
    <w:link w:val="aff5"/>
    <w:rsid w:val="00F61305"/>
    <w:pPr>
      <w:widowControl w:val="0"/>
      <w:shd w:val="clear" w:color="auto" w:fill="FFFFFF"/>
      <w:spacing w:before="240" w:after="300" w:line="0" w:lineRule="atLeast"/>
      <w:ind w:hanging="100"/>
      <w:jc w:val="both"/>
    </w:pPr>
    <w:rPr>
      <w:rFonts w:cstheme="minorBidi"/>
      <w:sz w:val="23"/>
      <w:szCs w:val="23"/>
      <w:lang w:eastAsia="en-US"/>
    </w:rPr>
  </w:style>
  <w:style w:type="character" w:customStyle="1" w:styleId="14">
    <w:name w:val="Основной текст1"/>
    <w:rsid w:val="00F6130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single"/>
      <w:shd w:val="clear" w:color="auto" w:fill="FFFFFF"/>
      <w:lang w:val="ru-RU" w:eastAsia="ru-RU" w:bidi="ru-RU"/>
    </w:rPr>
  </w:style>
  <w:style w:type="character" w:customStyle="1" w:styleId="Arial4pt">
    <w:name w:val="Основной текст + Arial;4 pt"/>
    <w:rsid w:val="00F61305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shd w:val="clear" w:color="auto" w:fill="FFFFFF"/>
      <w:lang w:val="en-US" w:eastAsia="en-US" w:bidi="en-US"/>
    </w:rPr>
  </w:style>
  <w:style w:type="paragraph" w:customStyle="1" w:styleId="aff6">
    <w:name w:val="Заголовок"/>
    <w:basedOn w:val="a"/>
    <w:next w:val="ae"/>
    <w:rsid w:val="00F61305"/>
    <w:pPr>
      <w:keepNext/>
      <w:suppressAutoHyphens/>
      <w:spacing w:before="240" w:after="120"/>
    </w:pPr>
    <w:rPr>
      <w:rFonts w:ascii="Arial" w:eastAsia="Lucida Sans Unicode" w:hAnsi="Arial" w:cs="Mangal"/>
      <w:sz w:val="28"/>
      <w:szCs w:val="28"/>
      <w:lang w:eastAsia="ar-SA"/>
    </w:rPr>
  </w:style>
  <w:style w:type="character" w:customStyle="1" w:styleId="aff7">
    <w:name w:val="Колонтитул"/>
    <w:rsid w:val="00F6130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single"/>
      <w:lang w:val="ru-RU" w:eastAsia="ru-RU" w:bidi="ru-RU"/>
    </w:rPr>
  </w:style>
  <w:style w:type="character" w:customStyle="1" w:styleId="26">
    <w:name w:val="Заголовок №2_"/>
    <w:link w:val="27"/>
    <w:rsid w:val="00F61305"/>
    <w:rPr>
      <w:rFonts w:ascii="Times New Roman" w:eastAsia="Times New Roman" w:hAnsi="Times New Roman"/>
      <w:b/>
      <w:bCs/>
      <w:sz w:val="23"/>
      <w:szCs w:val="23"/>
      <w:shd w:val="clear" w:color="auto" w:fill="FFFFFF"/>
    </w:rPr>
  </w:style>
  <w:style w:type="paragraph" w:customStyle="1" w:styleId="27">
    <w:name w:val="Заголовок №2"/>
    <w:basedOn w:val="a"/>
    <w:link w:val="26"/>
    <w:rsid w:val="00F61305"/>
    <w:pPr>
      <w:widowControl w:val="0"/>
      <w:shd w:val="clear" w:color="auto" w:fill="FFFFFF"/>
      <w:spacing w:before="240" w:after="300" w:line="0" w:lineRule="atLeast"/>
      <w:jc w:val="both"/>
      <w:outlineLvl w:val="1"/>
    </w:pPr>
    <w:rPr>
      <w:rFonts w:cstheme="minorBidi"/>
      <w:b/>
      <w:bCs/>
      <w:sz w:val="23"/>
      <w:szCs w:val="23"/>
      <w:lang w:eastAsia="en-US"/>
    </w:rPr>
  </w:style>
  <w:style w:type="character" w:customStyle="1" w:styleId="Exact">
    <w:name w:val="Подпись к картинке Exact"/>
    <w:rsid w:val="00F6130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-1"/>
      <w:sz w:val="21"/>
      <w:szCs w:val="21"/>
      <w:u w:val="none"/>
    </w:rPr>
  </w:style>
  <w:style w:type="character" w:customStyle="1" w:styleId="aff8">
    <w:name w:val="Подпись к картинке_"/>
    <w:link w:val="aff9"/>
    <w:rsid w:val="00F61305"/>
    <w:rPr>
      <w:rFonts w:ascii="Times New Roman" w:eastAsia="Times New Roman" w:hAnsi="Times New Roman"/>
      <w:sz w:val="23"/>
      <w:szCs w:val="23"/>
      <w:shd w:val="clear" w:color="auto" w:fill="FFFFFF"/>
    </w:rPr>
  </w:style>
  <w:style w:type="paragraph" w:customStyle="1" w:styleId="aff9">
    <w:name w:val="Подпись к картинке"/>
    <w:basedOn w:val="a"/>
    <w:link w:val="aff8"/>
    <w:rsid w:val="00F61305"/>
    <w:pPr>
      <w:widowControl w:val="0"/>
      <w:shd w:val="clear" w:color="auto" w:fill="FFFFFF"/>
      <w:spacing w:line="0" w:lineRule="atLeast"/>
    </w:pPr>
    <w:rPr>
      <w:rFonts w:cstheme="minorBidi"/>
      <w:sz w:val="23"/>
      <w:szCs w:val="23"/>
      <w:lang w:eastAsia="en-US"/>
    </w:rPr>
  </w:style>
  <w:style w:type="character" w:customStyle="1" w:styleId="28">
    <w:name w:val="Основной текст (2) + Не полужирный"/>
    <w:rsid w:val="00F61305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ru-RU" w:eastAsia="ru-RU" w:bidi="ru-RU"/>
    </w:rPr>
  </w:style>
  <w:style w:type="character" w:customStyle="1" w:styleId="29">
    <w:name w:val="Основной текст (2)_"/>
    <w:link w:val="2a"/>
    <w:rsid w:val="00F61305"/>
    <w:rPr>
      <w:rFonts w:ascii="Times New Roman" w:eastAsia="Times New Roman" w:hAnsi="Times New Roman"/>
      <w:b/>
      <w:bCs/>
      <w:sz w:val="23"/>
      <w:szCs w:val="23"/>
      <w:shd w:val="clear" w:color="auto" w:fill="FFFFFF"/>
    </w:rPr>
  </w:style>
  <w:style w:type="character" w:customStyle="1" w:styleId="affa">
    <w:name w:val="Колонтитул_"/>
    <w:rsid w:val="00F6130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6"/>
      <w:szCs w:val="16"/>
      <w:u w:val="none"/>
    </w:rPr>
  </w:style>
  <w:style w:type="paragraph" w:customStyle="1" w:styleId="2a">
    <w:name w:val="Основной текст (2)"/>
    <w:basedOn w:val="a"/>
    <w:link w:val="29"/>
    <w:rsid w:val="00F61305"/>
    <w:pPr>
      <w:widowControl w:val="0"/>
      <w:shd w:val="clear" w:color="auto" w:fill="FFFFFF"/>
      <w:spacing w:after="240" w:line="277" w:lineRule="exact"/>
    </w:pPr>
    <w:rPr>
      <w:rFonts w:cstheme="minorBidi"/>
      <w:b/>
      <w:bCs/>
      <w:sz w:val="23"/>
      <w:szCs w:val="23"/>
      <w:lang w:eastAsia="en-US"/>
    </w:rPr>
  </w:style>
  <w:style w:type="paragraph" w:customStyle="1" w:styleId="34">
    <w:name w:val="Стиль3 Знак"/>
    <w:link w:val="311"/>
    <w:rsid w:val="00F61305"/>
    <w:pPr>
      <w:widowControl w:val="0"/>
      <w:tabs>
        <w:tab w:val="num" w:pos="227"/>
      </w:tabs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311">
    <w:name w:val="Стиль3 Знак Знак1"/>
    <w:link w:val="34"/>
    <w:rsid w:val="00F61305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ConsPlusNonformat">
    <w:name w:val="ConsPlusNonformat"/>
    <w:rsid w:val="00F61305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Style2Char">
    <w:name w:val="Style2 Char"/>
    <w:basedOn w:val="a"/>
    <w:link w:val="Style2CharChar"/>
    <w:rsid w:val="00F61305"/>
    <w:pPr>
      <w:tabs>
        <w:tab w:val="num" w:pos="720"/>
      </w:tabs>
      <w:spacing w:before="120" w:after="120"/>
      <w:ind w:left="720" w:hanging="720"/>
      <w:jc w:val="both"/>
    </w:pPr>
    <w:rPr>
      <w:bCs/>
      <w:snapToGrid w:val="0"/>
      <w:lang w:val="x-none" w:eastAsia="x-none"/>
    </w:rPr>
  </w:style>
  <w:style w:type="character" w:customStyle="1" w:styleId="Style2CharChar">
    <w:name w:val="Style2 Char Char"/>
    <w:link w:val="Style2Char"/>
    <w:rsid w:val="00F61305"/>
    <w:rPr>
      <w:rFonts w:ascii="Times New Roman" w:eastAsia="Times New Roman" w:hAnsi="Times New Roman" w:cs="Times New Roman"/>
      <w:bCs/>
      <w:snapToGrid w:val="0"/>
      <w:sz w:val="24"/>
      <w:szCs w:val="24"/>
      <w:lang w:val="x-none" w:eastAsia="x-none"/>
    </w:rPr>
  </w:style>
  <w:style w:type="paragraph" w:customStyle="1" w:styleId="2b">
    <w:name w:val="Обычный2"/>
    <w:rsid w:val="00F61305"/>
    <w:pPr>
      <w:spacing w:after="0" w:line="240" w:lineRule="auto"/>
      <w:ind w:firstLine="567"/>
      <w:jc w:val="both"/>
    </w:pPr>
    <w:rPr>
      <w:rFonts w:ascii="Times New Roman" w:eastAsia="ヒラギノ角ゴ Pro W3" w:hAnsi="Times New Roman" w:cs="Times New Roman"/>
      <w:color w:val="000000"/>
      <w:sz w:val="24"/>
      <w:szCs w:val="20"/>
      <w:lang w:eastAsia="ru-RU"/>
    </w:rPr>
  </w:style>
  <w:style w:type="paragraph" w:customStyle="1" w:styleId="2-">
    <w:name w:val="Уровень 2 - пункт"/>
    <w:rsid w:val="00F61305"/>
    <w:pPr>
      <w:widowControl w:val="0"/>
      <w:suppressAutoHyphens/>
    </w:pPr>
    <w:rPr>
      <w:rFonts w:ascii="Calibri" w:eastAsia="SimSun" w:hAnsi="Calibri" w:cs="font191"/>
      <w:kern w:val="1"/>
      <w:lang w:eastAsia="ar-SA"/>
    </w:rPr>
  </w:style>
  <w:style w:type="paragraph" w:customStyle="1" w:styleId="Texte">
    <w:name w:val="Texte"/>
    <w:basedOn w:val="a"/>
    <w:rsid w:val="00F61305"/>
    <w:pPr>
      <w:spacing w:before="120" w:after="120"/>
      <w:ind w:left="851" w:firstLine="397"/>
      <w:jc w:val="both"/>
    </w:pPr>
    <w:rPr>
      <w:szCs w:val="20"/>
      <w:lang w:val="fr-FR" w:eastAsia="fr-FR"/>
    </w:rPr>
  </w:style>
  <w:style w:type="character" w:customStyle="1" w:styleId="a5">
    <w:name w:val="Абзац списка Знак"/>
    <w:link w:val="a4"/>
    <w:uiPriority w:val="34"/>
    <w:rsid w:val="00F61305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andard">
    <w:name w:val="Standard"/>
    <w:rsid w:val="00F61305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paragraph" w:styleId="35">
    <w:name w:val="Body Text 3"/>
    <w:basedOn w:val="a"/>
    <w:link w:val="36"/>
    <w:uiPriority w:val="99"/>
    <w:semiHidden/>
    <w:unhideWhenUsed/>
    <w:rsid w:val="00F61305"/>
    <w:pPr>
      <w:spacing w:after="120"/>
    </w:pPr>
    <w:rPr>
      <w:sz w:val="16"/>
      <w:szCs w:val="16"/>
      <w:lang w:val="x-none" w:eastAsia="x-none"/>
    </w:rPr>
  </w:style>
  <w:style w:type="character" w:customStyle="1" w:styleId="36">
    <w:name w:val="Основной текст 3 Знак"/>
    <w:basedOn w:val="a0"/>
    <w:link w:val="35"/>
    <w:uiPriority w:val="99"/>
    <w:semiHidden/>
    <w:rsid w:val="00F61305"/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paragraph" w:customStyle="1" w:styleId="Style11">
    <w:name w:val="Style11"/>
    <w:basedOn w:val="a"/>
    <w:rsid w:val="00F61305"/>
    <w:pPr>
      <w:widowControl w:val="0"/>
      <w:suppressAutoHyphens/>
      <w:autoSpaceDE w:val="0"/>
    </w:pPr>
    <w:rPr>
      <w:rFonts w:cs="Calibri"/>
      <w:lang w:eastAsia="ar-SA"/>
    </w:rPr>
  </w:style>
  <w:style w:type="character" w:customStyle="1" w:styleId="a7">
    <w:name w:val="Без интервала Знак"/>
    <w:link w:val="a6"/>
    <w:uiPriority w:val="1"/>
    <w:locked/>
    <w:rsid w:val="00F61305"/>
    <w:rPr>
      <w:rFonts w:ascii="Calibri" w:eastAsia="Times New Roman" w:hAnsi="Calibri" w:cs="Times New Roman"/>
      <w:lang w:eastAsia="ru-RU"/>
    </w:rPr>
  </w:style>
  <w:style w:type="paragraph" w:customStyle="1" w:styleId="FORMATTEXT">
    <w:name w:val=".FORMATTEXT"/>
    <w:uiPriority w:val="99"/>
    <w:rsid w:val="00F6130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b">
    <w:name w:val="FollowedHyperlink"/>
    <w:uiPriority w:val="99"/>
    <w:semiHidden/>
    <w:unhideWhenUsed/>
    <w:rsid w:val="00F61305"/>
    <w:rPr>
      <w:color w:val="800080"/>
      <w:u w:val="single"/>
    </w:rPr>
  </w:style>
  <w:style w:type="paragraph" w:customStyle="1" w:styleId="xl65">
    <w:name w:val="xl65"/>
    <w:basedOn w:val="a"/>
    <w:rsid w:val="00F61305"/>
    <w:pPr>
      <w:spacing w:before="100" w:beforeAutospacing="1" w:after="100" w:afterAutospacing="1"/>
      <w:textAlignment w:val="top"/>
    </w:pPr>
    <w:rPr>
      <w:rFonts w:ascii="Arial" w:hAnsi="Arial" w:cs="Arial"/>
    </w:rPr>
  </w:style>
  <w:style w:type="paragraph" w:customStyle="1" w:styleId="xl66">
    <w:name w:val="xl66"/>
    <w:basedOn w:val="a"/>
    <w:rsid w:val="00F61305"/>
    <w:pPr>
      <w:spacing w:before="100" w:beforeAutospacing="1" w:after="100" w:afterAutospacing="1"/>
    </w:pPr>
    <w:rPr>
      <w:rFonts w:ascii="Arial" w:hAnsi="Arial" w:cs="Arial"/>
    </w:rPr>
  </w:style>
  <w:style w:type="paragraph" w:customStyle="1" w:styleId="xl67">
    <w:name w:val="xl67"/>
    <w:basedOn w:val="a"/>
    <w:rsid w:val="00F61305"/>
    <w:pPr>
      <w:spacing w:before="100" w:beforeAutospacing="1" w:after="100" w:afterAutospacing="1"/>
      <w:jc w:val="center"/>
      <w:textAlignment w:val="top"/>
    </w:pPr>
    <w:rPr>
      <w:rFonts w:ascii="Arial" w:hAnsi="Arial" w:cs="Arial"/>
    </w:rPr>
  </w:style>
  <w:style w:type="paragraph" w:customStyle="1" w:styleId="xl68">
    <w:name w:val="xl68"/>
    <w:basedOn w:val="a"/>
    <w:rsid w:val="00F61305"/>
    <w:pPr>
      <w:spacing w:before="100" w:beforeAutospacing="1" w:after="100" w:afterAutospacing="1"/>
      <w:textAlignment w:val="top"/>
    </w:pPr>
    <w:rPr>
      <w:rFonts w:ascii="Arial" w:hAnsi="Arial" w:cs="Arial"/>
    </w:rPr>
  </w:style>
  <w:style w:type="paragraph" w:customStyle="1" w:styleId="xl69">
    <w:name w:val="xl69"/>
    <w:basedOn w:val="a"/>
    <w:rsid w:val="00F61305"/>
    <w:pPr>
      <w:spacing w:before="100" w:beforeAutospacing="1" w:after="100" w:afterAutospacing="1"/>
      <w:jc w:val="center"/>
      <w:textAlignment w:val="top"/>
    </w:pPr>
    <w:rPr>
      <w:rFonts w:ascii="Arial" w:hAnsi="Arial" w:cs="Arial"/>
    </w:rPr>
  </w:style>
  <w:style w:type="paragraph" w:customStyle="1" w:styleId="xl70">
    <w:name w:val="xl70"/>
    <w:basedOn w:val="a"/>
    <w:rsid w:val="00F61305"/>
    <w:pPr>
      <w:spacing w:before="100" w:beforeAutospacing="1" w:after="100" w:afterAutospacing="1"/>
      <w:jc w:val="right"/>
      <w:textAlignment w:val="top"/>
    </w:pPr>
    <w:rPr>
      <w:rFonts w:ascii="Arial" w:hAnsi="Arial" w:cs="Arial"/>
    </w:rPr>
  </w:style>
  <w:style w:type="paragraph" w:customStyle="1" w:styleId="xl71">
    <w:name w:val="xl71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</w:rPr>
  </w:style>
  <w:style w:type="paragraph" w:customStyle="1" w:styleId="xl72">
    <w:name w:val="xl72"/>
    <w:basedOn w:val="a"/>
    <w:rsid w:val="00F6130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</w:rPr>
  </w:style>
  <w:style w:type="paragraph" w:customStyle="1" w:styleId="xl73">
    <w:name w:val="xl73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</w:rPr>
  </w:style>
  <w:style w:type="paragraph" w:customStyle="1" w:styleId="xl74">
    <w:name w:val="xl74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</w:rPr>
  </w:style>
  <w:style w:type="paragraph" w:customStyle="1" w:styleId="xl75">
    <w:name w:val="xl75"/>
    <w:basedOn w:val="a"/>
    <w:rsid w:val="00F6130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</w:rPr>
  </w:style>
  <w:style w:type="paragraph" w:customStyle="1" w:styleId="xl76">
    <w:name w:val="xl76"/>
    <w:basedOn w:val="a"/>
    <w:rsid w:val="00F6130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</w:rPr>
  </w:style>
  <w:style w:type="paragraph" w:customStyle="1" w:styleId="xl77">
    <w:name w:val="xl77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</w:rPr>
  </w:style>
  <w:style w:type="paragraph" w:customStyle="1" w:styleId="xl78">
    <w:name w:val="xl78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</w:rPr>
  </w:style>
  <w:style w:type="paragraph" w:customStyle="1" w:styleId="xl79">
    <w:name w:val="xl79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</w:rPr>
  </w:style>
  <w:style w:type="paragraph" w:customStyle="1" w:styleId="xl80">
    <w:name w:val="xl80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Arial" w:hAnsi="Arial" w:cs="Arial"/>
    </w:rPr>
  </w:style>
  <w:style w:type="paragraph" w:customStyle="1" w:styleId="xl81">
    <w:name w:val="xl81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</w:rPr>
  </w:style>
  <w:style w:type="paragraph" w:customStyle="1" w:styleId="xl82">
    <w:name w:val="xl82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Arial" w:hAnsi="Arial" w:cs="Arial"/>
    </w:rPr>
  </w:style>
  <w:style w:type="paragraph" w:customStyle="1" w:styleId="xl83">
    <w:name w:val="xl83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</w:rPr>
  </w:style>
  <w:style w:type="paragraph" w:customStyle="1" w:styleId="xl84">
    <w:name w:val="xl84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</w:rPr>
  </w:style>
  <w:style w:type="paragraph" w:customStyle="1" w:styleId="xl85">
    <w:name w:val="xl85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  <w:sz w:val="22"/>
      <w:szCs w:val="22"/>
    </w:rPr>
  </w:style>
  <w:style w:type="paragraph" w:customStyle="1" w:styleId="xl86">
    <w:name w:val="xl86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font5">
    <w:name w:val="font5"/>
    <w:basedOn w:val="a"/>
    <w:rsid w:val="00F61305"/>
    <w:pPr>
      <w:spacing w:before="100" w:beforeAutospacing="1" w:after="100" w:afterAutospacing="1"/>
    </w:pPr>
    <w:rPr>
      <w:rFonts w:ascii="Arial" w:hAnsi="Arial" w:cs="Arial"/>
      <w:i/>
      <w:iCs/>
      <w:sz w:val="14"/>
      <w:szCs w:val="14"/>
    </w:rPr>
  </w:style>
  <w:style w:type="paragraph" w:customStyle="1" w:styleId="font6">
    <w:name w:val="font6"/>
    <w:basedOn w:val="a"/>
    <w:rsid w:val="00F61305"/>
    <w:pPr>
      <w:spacing w:before="100" w:beforeAutospacing="1" w:after="100" w:afterAutospacing="1"/>
    </w:pPr>
    <w:rPr>
      <w:rFonts w:ascii="Arial" w:hAnsi="Arial" w:cs="Arial"/>
      <w:b/>
      <w:bCs/>
      <w:i/>
      <w:iCs/>
      <w:sz w:val="14"/>
      <w:szCs w:val="14"/>
    </w:rPr>
  </w:style>
  <w:style w:type="paragraph" w:customStyle="1" w:styleId="xl87">
    <w:name w:val="xl87"/>
    <w:basedOn w:val="a"/>
    <w:rsid w:val="00F61305"/>
    <w:pPr>
      <w:spacing w:before="100" w:beforeAutospacing="1" w:after="100" w:afterAutospacing="1"/>
    </w:pPr>
    <w:rPr>
      <w:rFonts w:ascii="Arial" w:hAnsi="Arial" w:cs="Arial"/>
      <w:sz w:val="22"/>
      <w:szCs w:val="22"/>
    </w:rPr>
  </w:style>
  <w:style w:type="paragraph" w:customStyle="1" w:styleId="xl88">
    <w:name w:val="xl88"/>
    <w:basedOn w:val="a"/>
    <w:rsid w:val="00F61305"/>
    <w:pPr>
      <w:spacing w:before="100" w:beforeAutospacing="1" w:after="100" w:afterAutospacing="1"/>
      <w:textAlignment w:val="top"/>
    </w:pPr>
    <w:rPr>
      <w:rFonts w:ascii="Arial" w:hAnsi="Arial" w:cs="Arial"/>
      <w:sz w:val="18"/>
      <w:szCs w:val="18"/>
    </w:rPr>
  </w:style>
  <w:style w:type="paragraph" w:customStyle="1" w:styleId="xl89">
    <w:name w:val="xl89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8"/>
      <w:szCs w:val="18"/>
    </w:rPr>
  </w:style>
  <w:style w:type="paragraph" w:customStyle="1" w:styleId="xl90">
    <w:name w:val="xl90"/>
    <w:basedOn w:val="a"/>
    <w:rsid w:val="00F61305"/>
    <w:pPr>
      <w:spacing w:before="100" w:beforeAutospacing="1" w:after="100" w:afterAutospacing="1"/>
    </w:pPr>
    <w:rPr>
      <w:rFonts w:ascii="Arial" w:hAnsi="Arial" w:cs="Arial"/>
      <w:sz w:val="18"/>
      <w:szCs w:val="18"/>
    </w:rPr>
  </w:style>
  <w:style w:type="paragraph" w:customStyle="1" w:styleId="xl91">
    <w:name w:val="xl91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8"/>
      <w:szCs w:val="18"/>
    </w:rPr>
  </w:style>
  <w:style w:type="paragraph" w:customStyle="1" w:styleId="xl92">
    <w:name w:val="xl92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8"/>
      <w:szCs w:val="18"/>
    </w:rPr>
  </w:style>
  <w:style w:type="paragraph" w:customStyle="1" w:styleId="xl93">
    <w:name w:val="xl93"/>
    <w:basedOn w:val="a"/>
    <w:rsid w:val="00F61305"/>
    <w:pPr>
      <w:spacing w:before="100" w:beforeAutospacing="1" w:after="100" w:afterAutospacing="1"/>
      <w:textAlignment w:val="top"/>
    </w:pPr>
    <w:rPr>
      <w:rFonts w:ascii="Arial" w:hAnsi="Arial" w:cs="Arial"/>
      <w:sz w:val="18"/>
      <w:szCs w:val="18"/>
    </w:rPr>
  </w:style>
  <w:style w:type="paragraph" w:customStyle="1" w:styleId="xl94">
    <w:name w:val="xl94"/>
    <w:basedOn w:val="a"/>
    <w:rsid w:val="00F61305"/>
    <w:pPr>
      <w:spacing w:before="100" w:beforeAutospacing="1" w:after="100" w:afterAutospacing="1"/>
      <w:textAlignment w:val="top"/>
    </w:pPr>
    <w:rPr>
      <w:rFonts w:ascii="Arial" w:hAnsi="Arial" w:cs="Arial"/>
      <w:sz w:val="18"/>
      <w:szCs w:val="18"/>
    </w:rPr>
  </w:style>
  <w:style w:type="paragraph" w:customStyle="1" w:styleId="xl95">
    <w:name w:val="xl95"/>
    <w:basedOn w:val="a"/>
    <w:rsid w:val="00F61305"/>
    <w:pPr>
      <w:spacing w:before="100" w:beforeAutospacing="1" w:after="100" w:afterAutospacing="1"/>
      <w:jc w:val="right"/>
      <w:textAlignment w:val="top"/>
    </w:pPr>
    <w:rPr>
      <w:rFonts w:ascii="Arial" w:hAnsi="Arial" w:cs="Arial"/>
      <w:sz w:val="22"/>
      <w:szCs w:val="22"/>
    </w:rPr>
  </w:style>
  <w:style w:type="paragraph" w:customStyle="1" w:styleId="xl96">
    <w:name w:val="xl96"/>
    <w:basedOn w:val="a"/>
    <w:rsid w:val="00F61305"/>
    <w:pP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97">
    <w:name w:val="xl97"/>
    <w:basedOn w:val="a"/>
    <w:rsid w:val="00F61305"/>
    <w:pPr>
      <w:spacing w:before="100" w:beforeAutospacing="1" w:after="100" w:afterAutospacing="1"/>
      <w:jc w:val="center"/>
      <w:textAlignment w:val="top"/>
    </w:pPr>
    <w:rPr>
      <w:rFonts w:ascii="Arial" w:hAnsi="Arial" w:cs="Arial"/>
      <w:sz w:val="18"/>
      <w:szCs w:val="18"/>
    </w:rPr>
  </w:style>
  <w:style w:type="paragraph" w:customStyle="1" w:styleId="xl98">
    <w:name w:val="xl98"/>
    <w:basedOn w:val="a"/>
    <w:rsid w:val="00F61305"/>
    <w:pPr>
      <w:spacing w:before="100" w:beforeAutospacing="1" w:after="100" w:afterAutospacing="1"/>
      <w:jc w:val="center"/>
      <w:textAlignment w:val="top"/>
    </w:pPr>
    <w:rPr>
      <w:rFonts w:ascii="Arial" w:hAnsi="Arial" w:cs="Arial"/>
      <w:sz w:val="22"/>
      <w:szCs w:val="22"/>
    </w:rPr>
  </w:style>
  <w:style w:type="paragraph" w:customStyle="1" w:styleId="xl99">
    <w:name w:val="xl99"/>
    <w:basedOn w:val="a"/>
    <w:rsid w:val="00F61305"/>
    <w:pPr>
      <w:spacing w:before="100" w:beforeAutospacing="1" w:after="100" w:afterAutospacing="1"/>
    </w:pPr>
    <w:rPr>
      <w:rFonts w:ascii="Arial" w:hAnsi="Arial" w:cs="Arial"/>
      <w:sz w:val="22"/>
      <w:szCs w:val="22"/>
    </w:rPr>
  </w:style>
  <w:style w:type="paragraph" w:customStyle="1" w:styleId="xl100">
    <w:name w:val="xl100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sz w:val="18"/>
      <w:szCs w:val="18"/>
    </w:rPr>
  </w:style>
  <w:style w:type="paragraph" w:customStyle="1" w:styleId="xl101">
    <w:name w:val="xl101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  <w:sz w:val="18"/>
      <w:szCs w:val="18"/>
    </w:rPr>
  </w:style>
  <w:style w:type="paragraph" w:customStyle="1" w:styleId="xl102">
    <w:name w:val="xl102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sz w:val="18"/>
      <w:szCs w:val="18"/>
    </w:rPr>
  </w:style>
  <w:style w:type="paragraph" w:customStyle="1" w:styleId="xl103">
    <w:name w:val="xl103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sz w:val="18"/>
      <w:szCs w:val="18"/>
    </w:rPr>
  </w:style>
  <w:style w:type="paragraph" w:customStyle="1" w:styleId="xl104">
    <w:name w:val="xl104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Arial" w:hAnsi="Arial" w:cs="Arial"/>
      <w:sz w:val="16"/>
      <w:szCs w:val="16"/>
    </w:rPr>
  </w:style>
  <w:style w:type="paragraph" w:customStyle="1" w:styleId="xl105">
    <w:name w:val="xl105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Arial" w:hAnsi="Arial" w:cs="Arial"/>
      <w:sz w:val="16"/>
      <w:szCs w:val="16"/>
    </w:rPr>
  </w:style>
  <w:style w:type="paragraph" w:customStyle="1" w:styleId="xl106">
    <w:name w:val="xl106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b/>
      <w:bCs/>
      <w:sz w:val="18"/>
      <w:szCs w:val="18"/>
    </w:rPr>
  </w:style>
  <w:style w:type="paragraph" w:customStyle="1" w:styleId="xl107">
    <w:name w:val="xl107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  <w:sz w:val="18"/>
      <w:szCs w:val="18"/>
    </w:rPr>
  </w:style>
  <w:style w:type="paragraph" w:customStyle="1" w:styleId="xl108">
    <w:name w:val="xl108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b/>
      <w:bCs/>
      <w:sz w:val="18"/>
      <w:szCs w:val="18"/>
    </w:rPr>
  </w:style>
  <w:style w:type="paragraph" w:customStyle="1" w:styleId="xl109">
    <w:name w:val="xl109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Arial" w:hAnsi="Arial" w:cs="Arial"/>
      <w:b/>
      <w:bCs/>
      <w:sz w:val="16"/>
      <w:szCs w:val="16"/>
    </w:rPr>
  </w:style>
  <w:style w:type="paragraph" w:customStyle="1" w:styleId="xl110">
    <w:name w:val="xl110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Arial" w:hAnsi="Arial" w:cs="Arial"/>
      <w:b/>
      <w:bCs/>
      <w:sz w:val="16"/>
      <w:szCs w:val="16"/>
    </w:rPr>
  </w:style>
  <w:style w:type="paragraph" w:customStyle="1" w:styleId="xl111">
    <w:name w:val="xl111"/>
    <w:basedOn w:val="a"/>
    <w:rsid w:val="00F61305"/>
    <w:pPr>
      <w:spacing w:before="100" w:beforeAutospacing="1" w:after="100" w:afterAutospacing="1"/>
    </w:pPr>
    <w:rPr>
      <w:rFonts w:ascii="Arial" w:hAnsi="Arial" w:cs="Arial"/>
      <w:sz w:val="18"/>
      <w:szCs w:val="18"/>
    </w:rPr>
  </w:style>
  <w:style w:type="paragraph" w:customStyle="1" w:styleId="xl112">
    <w:name w:val="xl112"/>
    <w:basedOn w:val="a"/>
    <w:rsid w:val="00F61305"/>
    <w:pPr>
      <w:spacing w:before="100" w:beforeAutospacing="1" w:after="100" w:afterAutospacing="1"/>
      <w:jc w:val="right"/>
      <w:textAlignment w:val="top"/>
    </w:pPr>
    <w:rPr>
      <w:rFonts w:ascii="Arial" w:hAnsi="Arial" w:cs="Arial"/>
      <w:sz w:val="18"/>
      <w:szCs w:val="18"/>
    </w:rPr>
  </w:style>
  <w:style w:type="paragraph" w:customStyle="1" w:styleId="xl113">
    <w:name w:val="xl113"/>
    <w:basedOn w:val="a"/>
    <w:rsid w:val="00F61305"/>
    <w:pPr>
      <w:pBdr>
        <w:bottom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Arial" w:hAnsi="Arial" w:cs="Arial"/>
      <w:sz w:val="18"/>
      <w:szCs w:val="18"/>
    </w:rPr>
  </w:style>
  <w:style w:type="paragraph" w:customStyle="1" w:styleId="xl114">
    <w:name w:val="xl114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Arial" w:hAnsi="Arial" w:cs="Arial"/>
      <w:sz w:val="16"/>
      <w:szCs w:val="16"/>
    </w:rPr>
  </w:style>
  <w:style w:type="paragraph" w:customStyle="1" w:styleId="xl115">
    <w:name w:val="xl115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Arial" w:hAnsi="Arial" w:cs="Arial"/>
      <w:b/>
      <w:bCs/>
      <w:sz w:val="16"/>
      <w:szCs w:val="16"/>
    </w:rPr>
  </w:style>
  <w:style w:type="paragraph" w:customStyle="1" w:styleId="xl116">
    <w:name w:val="xl116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</w:rPr>
  </w:style>
  <w:style w:type="paragraph" w:customStyle="1" w:styleId="xl117">
    <w:name w:val="xl117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18">
    <w:name w:val="xl118"/>
    <w:basedOn w:val="a"/>
    <w:rsid w:val="00F613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8"/>
      <w:szCs w:val="18"/>
    </w:rPr>
  </w:style>
  <w:style w:type="paragraph" w:customStyle="1" w:styleId="xl119">
    <w:name w:val="xl119"/>
    <w:basedOn w:val="a"/>
    <w:rsid w:val="00F61305"/>
    <w:pPr>
      <w:spacing w:before="100" w:beforeAutospacing="1" w:after="100" w:afterAutospacing="1"/>
      <w:jc w:val="right"/>
    </w:pPr>
    <w:rPr>
      <w:rFonts w:ascii="Arial" w:hAnsi="Arial" w:cs="Arial"/>
      <w:sz w:val="22"/>
      <w:szCs w:val="22"/>
    </w:rPr>
  </w:style>
  <w:style w:type="paragraph" w:customStyle="1" w:styleId="xl120">
    <w:name w:val="xl120"/>
    <w:basedOn w:val="a"/>
    <w:rsid w:val="00F61305"/>
    <w:pPr>
      <w:spacing w:before="100" w:beforeAutospacing="1" w:after="100" w:afterAutospacing="1"/>
      <w:jc w:val="right"/>
    </w:pPr>
  </w:style>
  <w:style w:type="table" w:customStyle="1" w:styleId="2c">
    <w:name w:val="Сетка таблицы2"/>
    <w:basedOn w:val="a1"/>
    <w:next w:val="a3"/>
    <w:uiPriority w:val="59"/>
    <w:rsid w:val="0002300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11111">
    <w:name w:val="1 / 1.1 / 1.1.11"/>
    <w:basedOn w:val="a2"/>
    <w:next w:val="111111"/>
    <w:rsid w:val="0002300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971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F3FBB7D-F61A-466F-B906-3208377271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3071</Words>
  <Characters>17508</Characters>
  <Application>Microsoft Office Word</Application>
  <DocSecurity>0</DocSecurity>
  <Lines>145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20538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yu.knyazeva</dc:creator>
  <cp:lastModifiedBy>M.Golubkov</cp:lastModifiedBy>
  <cp:revision>2</cp:revision>
  <cp:lastPrinted>2016-04-01T07:07:00Z</cp:lastPrinted>
  <dcterms:created xsi:type="dcterms:W3CDTF">2018-07-06T14:18:00Z</dcterms:created>
  <dcterms:modified xsi:type="dcterms:W3CDTF">2018-07-06T14:18:00Z</dcterms:modified>
</cp:coreProperties>
</file>