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proofErr w:type="gramStart"/>
      <w:r w:rsidR="005F3E4E">
        <w:rPr>
          <w:color w:val="000000" w:themeColor="text1"/>
          <w:sz w:val="22"/>
          <w:szCs w:val="22"/>
        </w:rPr>
        <w:tab/>
      </w:r>
      <w:r w:rsidR="008552CF" w:rsidRPr="006466FE">
        <w:rPr>
          <w:color w:val="000000" w:themeColor="text1"/>
          <w:sz w:val="22"/>
          <w:szCs w:val="22"/>
        </w:rPr>
        <w:t>«</w:t>
      </w:r>
      <w:proofErr w:type="gramEnd"/>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963027" w:rsidRPr="00947F77">
        <w:rPr>
          <w:b/>
          <w:sz w:val="22"/>
          <w:szCs w:val="22"/>
        </w:rPr>
        <w:t>ЗИП для безопасности на горнолыжных трассах</w:t>
      </w:r>
      <w:r w:rsidR="00963027" w:rsidRPr="00962A12" w:rsidDel="00963027">
        <w:rPr>
          <w:rFonts w:eastAsia="Calibri"/>
          <w:b/>
          <w:sz w:val="22"/>
          <w:szCs w:val="22"/>
          <w:lang w:eastAsia="en-US"/>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47F77"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47F77">
        <w:rPr>
          <w:sz w:val="22"/>
          <w:szCs w:val="22"/>
        </w:rPr>
        <w:t xml:space="preserve">Поставщик осуществляет доставку Товара на склад Покупателя, находящийся по адресу: </w:t>
      </w:r>
      <w:r w:rsidR="00947F77" w:rsidRPr="00947F77">
        <w:rPr>
          <w:sz w:val="22"/>
          <w:szCs w:val="22"/>
        </w:rPr>
        <w:t>Краснодарский край, г.</w:t>
      </w:r>
      <w:r w:rsidR="00947F77">
        <w:rPr>
          <w:sz w:val="22"/>
          <w:szCs w:val="22"/>
        </w:rPr>
        <w:t xml:space="preserve"> </w:t>
      </w:r>
      <w:r w:rsidR="00947F77" w:rsidRPr="00947F77">
        <w:rPr>
          <w:sz w:val="22"/>
          <w:szCs w:val="22"/>
        </w:rPr>
        <w:t>Сочи, Адлерский р-н, с.</w:t>
      </w:r>
      <w:r w:rsidR="00947F77">
        <w:rPr>
          <w:sz w:val="22"/>
          <w:szCs w:val="22"/>
        </w:rPr>
        <w:t xml:space="preserve"> </w:t>
      </w:r>
      <w:proofErr w:type="spellStart"/>
      <w:r w:rsidR="00947F77" w:rsidRPr="00947F77">
        <w:rPr>
          <w:sz w:val="22"/>
          <w:szCs w:val="22"/>
        </w:rPr>
        <w:t>Эсто</w:t>
      </w:r>
      <w:proofErr w:type="spellEnd"/>
      <w:r w:rsidR="00947F77" w:rsidRPr="00947F77">
        <w:rPr>
          <w:sz w:val="22"/>
          <w:szCs w:val="22"/>
        </w:rPr>
        <w:t xml:space="preserve">-Садок, Северный склон хребта </w:t>
      </w:r>
      <w:proofErr w:type="spellStart"/>
      <w:r w:rsidR="00947F77" w:rsidRPr="00947F77">
        <w:rPr>
          <w:sz w:val="22"/>
          <w:szCs w:val="22"/>
        </w:rPr>
        <w:t>Аибга</w:t>
      </w:r>
      <w:proofErr w:type="spellEnd"/>
      <w:r w:rsidR="00947F77" w:rsidRPr="00947F77">
        <w:rPr>
          <w:sz w:val="22"/>
          <w:szCs w:val="22"/>
        </w:rPr>
        <w:t>, курорт «Горки-Город», отметка +960, склад в здании пожарного депо</w:t>
      </w:r>
      <w:r w:rsidR="007A253D" w:rsidRPr="00947F77">
        <w:rPr>
          <w:sz w:val="22"/>
          <w:szCs w:val="22"/>
        </w:rPr>
        <w:t xml:space="preserve">, </w:t>
      </w:r>
      <w:r w:rsidR="00667636" w:rsidRPr="00947F77">
        <w:rPr>
          <w:sz w:val="22"/>
          <w:szCs w:val="22"/>
        </w:rPr>
        <w:t xml:space="preserve">по наименованию, количеству и ассортименту в соответствии со </w:t>
      </w:r>
      <w:hyperlink r:id="rId11" w:history="1">
        <w:r w:rsidR="00667636" w:rsidRPr="00947F77">
          <w:rPr>
            <w:rStyle w:val="afa"/>
            <w:color w:val="auto"/>
            <w:sz w:val="22"/>
            <w:szCs w:val="22"/>
            <w:u w:val="none"/>
          </w:rPr>
          <w:t>Спецификацией</w:t>
        </w:r>
      </w:hyperlink>
      <w:r w:rsidR="00261C74" w:rsidRPr="00947F77">
        <w:rPr>
          <w:sz w:val="22"/>
          <w:szCs w:val="22"/>
        </w:rPr>
        <w:t xml:space="preserve"> (Приложение №1 к настоящему Договору)</w:t>
      </w:r>
      <w:r w:rsidR="00667636" w:rsidRPr="00947F77">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947F77">
        <w:rPr>
          <w:sz w:val="22"/>
          <w:szCs w:val="22"/>
        </w:rPr>
        <w:t>70</w:t>
      </w:r>
      <w:r w:rsidR="00947F77" w:rsidRPr="007A253D">
        <w:rPr>
          <w:sz w:val="22"/>
          <w:szCs w:val="22"/>
        </w:rPr>
        <w:t xml:space="preserve"> </w:t>
      </w:r>
      <w:r w:rsidR="007A253D" w:rsidRPr="007A253D">
        <w:rPr>
          <w:sz w:val="22"/>
          <w:szCs w:val="22"/>
        </w:rPr>
        <w:t>(</w:t>
      </w:r>
      <w:r w:rsidR="00947F77">
        <w:rPr>
          <w:sz w:val="22"/>
          <w:szCs w:val="22"/>
        </w:rPr>
        <w:t>семидесяти</w:t>
      </w:r>
      <w:r w:rsidR="007A253D" w:rsidRPr="007A253D">
        <w:rPr>
          <w:sz w:val="22"/>
          <w:szCs w:val="22"/>
        </w:rPr>
        <w:t xml:space="preserve">)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hyperlink r:id="rId12" w:history="1">
        <w:r w:rsidR="00947F77" w:rsidRPr="00947F77">
          <w:rPr>
            <w:rStyle w:val="afa"/>
            <w:sz w:val="22"/>
            <w:szCs w:val="22"/>
            <w:lang w:val="en-US"/>
          </w:rPr>
          <w:t>e</w:t>
        </w:r>
        <w:r w:rsidR="00947F77" w:rsidRPr="00947F77">
          <w:rPr>
            <w:rStyle w:val="afa"/>
            <w:sz w:val="22"/>
            <w:szCs w:val="22"/>
          </w:rPr>
          <w:t>.</w:t>
        </w:r>
        <w:r w:rsidR="00947F77" w:rsidRPr="00947F77">
          <w:rPr>
            <w:rStyle w:val="afa"/>
            <w:sz w:val="22"/>
            <w:szCs w:val="22"/>
            <w:lang w:val="en-US"/>
          </w:rPr>
          <w:t>gurylev</w:t>
        </w:r>
        <w:r w:rsidR="00947F77" w:rsidRPr="00947F77">
          <w:rPr>
            <w:rStyle w:val="afa"/>
            <w:sz w:val="22"/>
            <w:szCs w:val="22"/>
          </w:rPr>
          <w:t>@</w:t>
        </w:r>
        <w:r w:rsidR="00947F77" w:rsidRPr="00947F77">
          <w:rPr>
            <w:rStyle w:val="afa"/>
            <w:sz w:val="22"/>
            <w:szCs w:val="22"/>
            <w:lang w:val="en-US"/>
          </w:rPr>
          <w:t>karousel</w:t>
        </w:r>
        <w:r w:rsidR="00947F77" w:rsidRPr="00947F77">
          <w:rPr>
            <w:rStyle w:val="afa"/>
            <w:sz w:val="22"/>
            <w:szCs w:val="22"/>
          </w:rPr>
          <w:t>.</w:t>
        </w:r>
        <w:proofErr w:type="spellStart"/>
        <w:r w:rsidR="00947F77" w:rsidRPr="00947F77">
          <w:rPr>
            <w:rStyle w:val="afa"/>
            <w:sz w:val="22"/>
            <w:szCs w:val="22"/>
            <w:lang w:val="en-US"/>
          </w:rPr>
          <w:t>ru</w:t>
        </w:r>
        <w:proofErr w:type="spellEnd"/>
      </w:hyperlink>
      <w:r w:rsidR="00173D65" w:rsidRPr="00947F77">
        <w:rPr>
          <w:color w:val="000000" w:themeColor="text1"/>
          <w:sz w:val="22"/>
          <w:szCs w:val="22"/>
        </w:rPr>
        <w:t>.</w:t>
      </w:r>
      <w:r w:rsidR="002B2629" w:rsidRPr="00947F77">
        <w:rPr>
          <w:color w:val="000000" w:themeColor="text1"/>
          <w:sz w:val="22"/>
          <w:szCs w:val="22"/>
        </w:rPr>
        <w:t xml:space="preserve"> Поставщик</w:t>
      </w:r>
      <w:r w:rsidR="002B2629" w:rsidRPr="00A343CB">
        <w:rPr>
          <w:color w:val="000000" w:themeColor="text1"/>
          <w:sz w:val="22"/>
          <w:szCs w:val="22"/>
        </w:rPr>
        <w:t xml:space="preserve">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412057">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w:t>
      </w:r>
      <w:r w:rsidR="00947F77">
        <w:rPr>
          <w:color w:val="000000" w:themeColor="text1"/>
          <w:sz w:val="22"/>
          <w:szCs w:val="22"/>
        </w:rPr>
        <w:t>евро</w:t>
      </w:r>
      <w:r w:rsidR="00947F77" w:rsidRPr="006466FE">
        <w:rPr>
          <w:color w:val="000000" w:themeColor="text1"/>
          <w:sz w:val="22"/>
          <w:szCs w:val="22"/>
        </w:rPr>
        <w:t xml:space="preserve"> </w:t>
      </w:r>
      <w:r w:rsidRPr="006466FE">
        <w:rPr>
          <w:color w:val="000000" w:themeColor="text1"/>
          <w:sz w:val="22"/>
          <w:szCs w:val="22"/>
        </w:rPr>
        <w:t xml:space="preserve">__ </w:t>
      </w:r>
      <w:r w:rsidR="00947F77">
        <w:rPr>
          <w:color w:val="000000" w:themeColor="text1"/>
          <w:sz w:val="22"/>
          <w:szCs w:val="22"/>
        </w:rPr>
        <w:t>евро-центов</w:t>
      </w:r>
      <w:r w:rsidRPr="006466FE">
        <w:rPr>
          <w:color w:val="000000" w:themeColor="text1"/>
          <w:sz w:val="22"/>
          <w:szCs w:val="22"/>
        </w:rPr>
        <w:t xml:space="preserve">, </w:t>
      </w:r>
      <w:r w:rsidRPr="006466FE">
        <w:rPr>
          <w:i/>
          <w:color w:val="000000" w:themeColor="text1"/>
          <w:sz w:val="22"/>
          <w:szCs w:val="22"/>
        </w:rPr>
        <w:t xml:space="preserve">в т.ч. НДС 18% __________ (__________) </w:t>
      </w:r>
      <w:r w:rsidR="00947F77">
        <w:rPr>
          <w:i/>
          <w:color w:val="000000" w:themeColor="text1"/>
          <w:sz w:val="22"/>
          <w:szCs w:val="22"/>
        </w:rPr>
        <w:t>евро</w:t>
      </w:r>
      <w:r w:rsidR="00947F77" w:rsidRPr="006466FE">
        <w:rPr>
          <w:i/>
          <w:color w:val="000000" w:themeColor="text1"/>
          <w:sz w:val="22"/>
          <w:szCs w:val="22"/>
        </w:rPr>
        <w:t xml:space="preserve"> </w:t>
      </w:r>
      <w:r w:rsidRPr="006466FE">
        <w:rPr>
          <w:i/>
          <w:color w:val="000000" w:themeColor="text1"/>
          <w:sz w:val="22"/>
          <w:szCs w:val="22"/>
        </w:rPr>
        <w:t xml:space="preserve">__ </w:t>
      </w:r>
      <w:r w:rsidR="00947F77">
        <w:rPr>
          <w:i/>
          <w:color w:val="000000" w:themeColor="text1"/>
          <w:sz w:val="22"/>
          <w:szCs w:val="22"/>
        </w:rPr>
        <w:t>евро-центов</w:t>
      </w:r>
      <w:r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w:t>
      </w:r>
      <w:r w:rsidR="00947F77">
        <w:rPr>
          <w:color w:val="000000" w:themeColor="text1"/>
          <w:sz w:val="22"/>
          <w:szCs w:val="22"/>
        </w:rPr>
        <w:t>евро</w:t>
      </w:r>
      <w:r w:rsidR="00947F77" w:rsidRPr="00116E1C">
        <w:rPr>
          <w:color w:val="000000" w:themeColor="text1"/>
          <w:sz w:val="22"/>
          <w:szCs w:val="22"/>
        </w:rPr>
        <w:t xml:space="preserve"> </w:t>
      </w:r>
      <w:r w:rsidR="00116E1C" w:rsidRPr="00116E1C">
        <w:rPr>
          <w:color w:val="000000" w:themeColor="text1"/>
          <w:sz w:val="22"/>
          <w:szCs w:val="22"/>
        </w:rPr>
        <w:t xml:space="preserve">__________ </w:t>
      </w:r>
      <w:r w:rsidR="00947F77">
        <w:rPr>
          <w:color w:val="000000" w:themeColor="text1"/>
          <w:sz w:val="22"/>
          <w:szCs w:val="22"/>
        </w:rPr>
        <w:t>евро-центов</w:t>
      </w:r>
      <w:r w:rsidR="00116E1C" w:rsidRPr="00116E1C">
        <w:rPr>
          <w:color w:val="000000" w:themeColor="text1"/>
          <w:sz w:val="22"/>
          <w:szCs w:val="22"/>
        </w:rPr>
        <w:t xml:space="preserve">, </w:t>
      </w:r>
      <w:r w:rsidR="00116E1C" w:rsidRPr="00116E1C">
        <w:rPr>
          <w:i/>
          <w:color w:val="000000" w:themeColor="text1"/>
          <w:sz w:val="22"/>
          <w:szCs w:val="22"/>
        </w:rPr>
        <w:t xml:space="preserve">в т.ч. НДС 18% __________ (__________) </w:t>
      </w:r>
      <w:r w:rsidR="00947F77">
        <w:rPr>
          <w:i/>
          <w:color w:val="000000" w:themeColor="text1"/>
          <w:sz w:val="22"/>
          <w:szCs w:val="22"/>
        </w:rPr>
        <w:t>евро</w:t>
      </w:r>
      <w:r w:rsidR="00947F77" w:rsidRPr="00116E1C">
        <w:rPr>
          <w:i/>
          <w:color w:val="000000" w:themeColor="text1"/>
          <w:sz w:val="22"/>
          <w:szCs w:val="22"/>
        </w:rPr>
        <w:t xml:space="preserve"> </w:t>
      </w:r>
      <w:r w:rsidR="00116E1C" w:rsidRPr="00116E1C">
        <w:rPr>
          <w:i/>
          <w:color w:val="000000" w:themeColor="text1"/>
          <w:sz w:val="22"/>
          <w:szCs w:val="22"/>
        </w:rPr>
        <w:t xml:space="preserve">__ </w:t>
      </w:r>
      <w:r w:rsidR="00947F77">
        <w:rPr>
          <w:i/>
          <w:color w:val="000000" w:themeColor="text1"/>
          <w:sz w:val="22"/>
          <w:szCs w:val="22"/>
        </w:rPr>
        <w:t>евро-центов</w:t>
      </w:r>
      <w:r w:rsidR="00116E1C" w:rsidRPr="00116E1C">
        <w:rPr>
          <w:i/>
          <w:color w:val="000000" w:themeColor="text1"/>
          <w:sz w:val="22"/>
          <w:szCs w:val="22"/>
        </w:rPr>
        <w:t>/НДС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947F77" w:rsidRPr="00947F77" w:rsidRDefault="00F90F06" w:rsidP="00947F77">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w:t>
      </w:r>
      <w:r w:rsidR="00947F77">
        <w:rPr>
          <w:sz w:val="22"/>
          <w:szCs w:val="22"/>
        </w:rPr>
        <w:t>евро</w:t>
      </w:r>
      <w:r w:rsidR="00947F77" w:rsidRPr="00116E1C">
        <w:rPr>
          <w:sz w:val="22"/>
          <w:szCs w:val="22"/>
        </w:rPr>
        <w:t xml:space="preserve"> </w:t>
      </w:r>
      <w:r w:rsidR="00116E1C" w:rsidRPr="00116E1C">
        <w:rPr>
          <w:sz w:val="22"/>
          <w:szCs w:val="22"/>
        </w:rPr>
        <w:t xml:space="preserve">__________ </w:t>
      </w:r>
      <w:r w:rsidR="00947F77">
        <w:rPr>
          <w:sz w:val="22"/>
          <w:szCs w:val="22"/>
        </w:rPr>
        <w:t>евро-центов</w:t>
      </w:r>
      <w:r w:rsidR="00116E1C" w:rsidRPr="00116E1C">
        <w:rPr>
          <w:sz w:val="22"/>
          <w:szCs w:val="22"/>
        </w:rPr>
        <w:t xml:space="preserve">, </w:t>
      </w:r>
      <w:r w:rsidR="00116E1C" w:rsidRPr="00116E1C">
        <w:rPr>
          <w:i/>
          <w:sz w:val="22"/>
          <w:szCs w:val="22"/>
        </w:rPr>
        <w:t xml:space="preserve">в т.ч. НДС 18% __________ (__________) </w:t>
      </w:r>
      <w:r w:rsidR="00947F77">
        <w:rPr>
          <w:i/>
          <w:sz w:val="22"/>
          <w:szCs w:val="22"/>
        </w:rPr>
        <w:t>евро</w:t>
      </w:r>
      <w:r w:rsidR="00947F77" w:rsidRPr="00116E1C">
        <w:rPr>
          <w:i/>
          <w:sz w:val="22"/>
          <w:szCs w:val="22"/>
        </w:rPr>
        <w:t xml:space="preserve"> </w:t>
      </w:r>
      <w:r w:rsidR="00116E1C" w:rsidRPr="00116E1C">
        <w:rPr>
          <w:i/>
          <w:sz w:val="22"/>
          <w:szCs w:val="22"/>
        </w:rPr>
        <w:t xml:space="preserve">__ </w:t>
      </w:r>
      <w:r w:rsidR="00947F77">
        <w:rPr>
          <w:i/>
          <w:sz w:val="22"/>
          <w:szCs w:val="22"/>
        </w:rPr>
        <w:t>евро-центов</w:t>
      </w:r>
      <w:r w:rsidR="00116E1C" w:rsidRPr="00116E1C">
        <w:rPr>
          <w:i/>
          <w:sz w:val="22"/>
          <w:szCs w:val="22"/>
        </w:rPr>
        <w:t>/НДС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947F77" w:rsidRPr="00947F77" w:rsidRDefault="00947F77" w:rsidP="00947F77">
      <w:pPr>
        <w:pStyle w:val="af7"/>
        <w:numPr>
          <w:ilvl w:val="1"/>
          <w:numId w:val="1"/>
        </w:numPr>
        <w:shd w:val="clear" w:color="auto" w:fill="FFFFFF"/>
        <w:ind w:left="0" w:firstLine="567"/>
        <w:jc w:val="both"/>
        <w:rPr>
          <w:sz w:val="22"/>
          <w:szCs w:val="22"/>
        </w:rPr>
      </w:pPr>
      <w:r w:rsidRPr="0065131A">
        <w:rPr>
          <w:sz w:val="22"/>
          <w:szCs w:val="22"/>
        </w:rPr>
        <w:t>Все платежи Покупателя по настоящему Договору производятся в российских рублях по курсу Банка России на день оплаты путём банковского перевода Покупателем денежных средств на расчётный счёт Поставщика, указанный в Договоре.</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 xml:space="preserve">Российской </w:t>
      </w:r>
      <w:r w:rsidRPr="006466FE">
        <w:rPr>
          <w:color w:val="000000" w:themeColor="text1"/>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a"/>
          <w:color w:val="000000" w:themeColor="text1"/>
          <w:sz w:val="22"/>
          <w:szCs w:val="22"/>
          <w:u w:val="none"/>
        </w:rPr>
        <w:t>________________</w:t>
      </w:r>
      <w:r w:rsidRPr="00EC09C2">
        <w:rPr>
          <w:color w:val="000000" w:themeColor="text1"/>
          <w:sz w:val="22"/>
          <w:szCs w:val="22"/>
        </w:rPr>
        <w:t xml:space="preserve">, Покупатель </w:t>
      </w:r>
      <w:hyperlink r:id="rId13" w:history="1">
        <w:r w:rsidR="00151442" w:rsidRPr="00947F77">
          <w:rPr>
            <w:rStyle w:val="afa"/>
            <w:sz w:val="22"/>
            <w:szCs w:val="22"/>
            <w:lang w:val="en-US"/>
          </w:rPr>
          <w:t>e</w:t>
        </w:r>
        <w:r w:rsidR="00151442" w:rsidRPr="00947F77">
          <w:rPr>
            <w:rStyle w:val="afa"/>
            <w:sz w:val="22"/>
            <w:szCs w:val="22"/>
          </w:rPr>
          <w:t>.</w:t>
        </w:r>
        <w:r w:rsidR="00151442" w:rsidRPr="00947F77">
          <w:rPr>
            <w:rStyle w:val="afa"/>
            <w:sz w:val="22"/>
            <w:szCs w:val="22"/>
            <w:lang w:val="en-US"/>
          </w:rPr>
          <w:t>gurylev</w:t>
        </w:r>
        <w:r w:rsidR="00151442" w:rsidRPr="00947F77">
          <w:rPr>
            <w:rStyle w:val="afa"/>
            <w:sz w:val="22"/>
            <w:szCs w:val="22"/>
          </w:rPr>
          <w:t>@</w:t>
        </w:r>
        <w:r w:rsidR="00151442" w:rsidRPr="00947F77">
          <w:rPr>
            <w:rStyle w:val="afa"/>
            <w:sz w:val="22"/>
            <w:szCs w:val="22"/>
            <w:lang w:val="en-US"/>
          </w:rPr>
          <w:t>karousel</w:t>
        </w:r>
        <w:r w:rsidR="00151442" w:rsidRPr="00947F77">
          <w:rPr>
            <w:rStyle w:val="afa"/>
            <w:sz w:val="22"/>
            <w:szCs w:val="22"/>
          </w:rPr>
          <w:t>.</w:t>
        </w:r>
        <w:proofErr w:type="spellStart"/>
        <w:r w:rsidR="00151442" w:rsidRPr="00947F77">
          <w:rPr>
            <w:rStyle w:val="afa"/>
            <w:sz w:val="22"/>
            <w:szCs w:val="22"/>
            <w:lang w:val="en-US"/>
          </w:rPr>
          <w:t>ru</w:t>
        </w:r>
        <w:proofErr w:type="spellEnd"/>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w:t>
      </w:r>
      <w:r w:rsidRPr="00EC09C2">
        <w:rPr>
          <w:color w:val="000000" w:themeColor="text1"/>
          <w:sz w:val="22"/>
          <w:szCs w:val="22"/>
        </w:rPr>
        <w:lastRenderedPageBreak/>
        <w:t>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Document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a"/>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5"/>
          <w:headerReference w:type="first" r:id="rId16"/>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02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983"/>
        <w:gridCol w:w="1701"/>
        <w:gridCol w:w="3402"/>
        <w:gridCol w:w="1559"/>
        <w:gridCol w:w="1701"/>
        <w:gridCol w:w="1276"/>
      </w:tblGrid>
      <w:tr w:rsidR="00E90D73" w:rsidRPr="00485998" w:rsidTr="00E90D73">
        <w:trPr>
          <w:trHeight w:val="1551"/>
          <w:jc w:val="center"/>
        </w:trPr>
        <w:tc>
          <w:tcPr>
            <w:tcW w:w="567" w:type="dxa"/>
            <w:vAlign w:val="center"/>
          </w:tcPr>
          <w:p w:rsidR="00433DEE" w:rsidRPr="00485998" w:rsidRDefault="00433DEE" w:rsidP="00FB5C21">
            <w:pPr>
              <w:widowControl w:val="0"/>
              <w:autoSpaceDE w:val="0"/>
              <w:autoSpaceDN w:val="0"/>
              <w:adjustRightInd w:val="0"/>
              <w:jc w:val="center"/>
              <w:rPr>
                <w:b/>
                <w:sz w:val="22"/>
                <w:szCs w:val="22"/>
              </w:rPr>
            </w:pPr>
            <w:r w:rsidRPr="00485998">
              <w:rPr>
                <w:b/>
                <w:sz w:val="22"/>
                <w:szCs w:val="22"/>
              </w:rPr>
              <w:t>№ п/п</w:t>
            </w:r>
          </w:p>
        </w:tc>
        <w:tc>
          <w:tcPr>
            <w:tcW w:w="2126" w:type="dxa"/>
            <w:vAlign w:val="center"/>
          </w:tcPr>
          <w:p w:rsidR="00433DEE" w:rsidRPr="00485998" w:rsidRDefault="00433DEE" w:rsidP="00FB5C21">
            <w:pPr>
              <w:widowControl w:val="0"/>
              <w:autoSpaceDE w:val="0"/>
              <w:autoSpaceDN w:val="0"/>
              <w:adjustRightInd w:val="0"/>
              <w:jc w:val="center"/>
              <w:rPr>
                <w:b/>
                <w:sz w:val="22"/>
                <w:szCs w:val="22"/>
              </w:rPr>
            </w:pPr>
            <w:r w:rsidRPr="00485998">
              <w:rPr>
                <w:b/>
                <w:sz w:val="22"/>
                <w:szCs w:val="22"/>
              </w:rPr>
              <w:t>Наименование</w:t>
            </w:r>
          </w:p>
          <w:p w:rsidR="00433DEE" w:rsidRPr="00485998" w:rsidRDefault="00433DEE" w:rsidP="00FB5C21">
            <w:pPr>
              <w:widowControl w:val="0"/>
              <w:autoSpaceDE w:val="0"/>
              <w:autoSpaceDN w:val="0"/>
              <w:adjustRightInd w:val="0"/>
              <w:jc w:val="center"/>
              <w:rPr>
                <w:b/>
                <w:sz w:val="22"/>
                <w:szCs w:val="22"/>
              </w:rPr>
            </w:pPr>
            <w:r w:rsidRPr="00485998">
              <w:rPr>
                <w:b/>
                <w:sz w:val="22"/>
                <w:szCs w:val="22"/>
              </w:rPr>
              <w:t>товара</w:t>
            </w:r>
          </w:p>
        </w:tc>
        <w:tc>
          <w:tcPr>
            <w:tcW w:w="709" w:type="dxa"/>
            <w:vAlign w:val="center"/>
          </w:tcPr>
          <w:p w:rsidR="00433DEE" w:rsidRPr="00485998" w:rsidRDefault="00433DEE" w:rsidP="00FB5C21">
            <w:pPr>
              <w:widowControl w:val="0"/>
              <w:autoSpaceDE w:val="0"/>
              <w:autoSpaceDN w:val="0"/>
              <w:adjustRightInd w:val="0"/>
              <w:jc w:val="center"/>
              <w:rPr>
                <w:b/>
                <w:sz w:val="22"/>
                <w:szCs w:val="22"/>
              </w:rPr>
            </w:pPr>
          </w:p>
          <w:p w:rsidR="00433DEE" w:rsidRPr="00485998" w:rsidRDefault="00433DEE" w:rsidP="00FB5C21">
            <w:pPr>
              <w:widowControl w:val="0"/>
              <w:autoSpaceDE w:val="0"/>
              <w:autoSpaceDN w:val="0"/>
              <w:adjustRightInd w:val="0"/>
              <w:jc w:val="center"/>
              <w:rPr>
                <w:b/>
                <w:sz w:val="22"/>
                <w:szCs w:val="22"/>
              </w:rPr>
            </w:pPr>
            <w:r w:rsidRPr="00485998">
              <w:rPr>
                <w:b/>
                <w:sz w:val="22"/>
                <w:szCs w:val="22"/>
              </w:rPr>
              <w:t>Ед.</w:t>
            </w:r>
          </w:p>
          <w:p w:rsidR="00433DEE" w:rsidRPr="00485998" w:rsidRDefault="00433DEE" w:rsidP="00FB5C21">
            <w:pPr>
              <w:widowControl w:val="0"/>
              <w:autoSpaceDE w:val="0"/>
              <w:autoSpaceDN w:val="0"/>
              <w:adjustRightInd w:val="0"/>
              <w:jc w:val="center"/>
              <w:rPr>
                <w:b/>
                <w:sz w:val="22"/>
                <w:szCs w:val="22"/>
              </w:rPr>
            </w:pPr>
            <w:r w:rsidRPr="00485998">
              <w:rPr>
                <w:b/>
                <w:sz w:val="22"/>
                <w:szCs w:val="22"/>
              </w:rPr>
              <w:t>изм.</w:t>
            </w:r>
          </w:p>
        </w:tc>
        <w:tc>
          <w:tcPr>
            <w:tcW w:w="983" w:type="dxa"/>
            <w:vAlign w:val="center"/>
          </w:tcPr>
          <w:p w:rsidR="00433DEE" w:rsidRPr="00485998" w:rsidRDefault="00433DEE" w:rsidP="00FB5C21">
            <w:pPr>
              <w:widowControl w:val="0"/>
              <w:autoSpaceDE w:val="0"/>
              <w:autoSpaceDN w:val="0"/>
              <w:adjustRightInd w:val="0"/>
              <w:jc w:val="center"/>
              <w:rPr>
                <w:b/>
                <w:sz w:val="22"/>
                <w:szCs w:val="22"/>
              </w:rPr>
            </w:pPr>
            <w:r w:rsidRPr="00485998">
              <w:rPr>
                <w:b/>
                <w:sz w:val="22"/>
                <w:szCs w:val="22"/>
              </w:rPr>
              <w:t>Кол-во комплектность</w:t>
            </w:r>
          </w:p>
        </w:tc>
        <w:tc>
          <w:tcPr>
            <w:tcW w:w="1701" w:type="dxa"/>
            <w:vAlign w:val="center"/>
          </w:tcPr>
          <w:p w:rsidR="00433DEE" w:rsidRPr="00485998" w:rsidRDefault="00433DEE" w:rsidP="00FB5C21">
            <w:pPr>
              <w:widowControl w:val="0"/>
              <w:autoSpaceDE w:val="0"/>
              <w:autoSpaceDN w:val="0"/>
              <w:adjustRightInd w:val="0"/>
              <w:jc w:val="center"/>
              <w:rPr>
                <w:b/>
                <w:sz w:val="22"/>
                <w:szCs w:val="22"/>
              </w:rPr>
            </w:pPr>
          </w:p>
          <w:p w:rsidR="00433DEE" w:rsidRPr="00485998" w:rsidRDefault="00433DEE" w:rsidP="00FB5C21">
            <w:pPr>
              <w:widowControl w:val="0"/>
              <w:autoSpaceDE w:val="0"/>
              <w:autoSpaceDN w:val="0"/>
              <w:adjustRightInd w:val="0"/>
              <w:jc w:val="center"/>
              <w:rPr>
                <w:b/>
                <w:sz w:val="22"/>
                <w:szCs w:val="22"/>
              </w:rPr>
            </w:pPr>
            <w:r w:rsidRPr="00485998">
              <w:rPr>
                <w:b/>
                <w:sz w:val="22"/>
                <w:szCs w:val="22"/>
              </w:rPr>
              <w:t xml:space="preserve">Изготовитель/ Страна происхождения товара </w:t>
            </w:r>
          </w:p>
        </w:tc>
        <w:tc>
          <w:tcPr>
            <w:tcW w:w="3402" w:type="dxa"/>
            <w:vAlign w:val="center"/>
          </w:tcPr>
          <w:p w:rsidR="00433DEE" w:rsidRPr="00485998" w:rsidRDefault="00433DEE" w:rsidP="00433DEE">
            <w:pPr>
              <w:widowControl w:val="0"/>
              <w:autoSpaceDE w:val="0"/>
              <w:autoSpaceDN w:val="0"/>
              <w:adjustRightInd w:val="0"/>
              <w:jc w:val="center"/>
              <w:rPr>
                <w:sz w:val="22"/>
                <w:szCs w:val="22"/>
              </w:rPr>
            </w:pPr>
            <w:r w:rsidRPr="00485998">
              <w:rPr>
                <w:b/>
                <w:sz w:val="22"/>
                <w:szCs w:val="22"/>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433DEE" w:rsidRPr="00485998" w:rsidRDefault="00433DEE" w:rsidP="00E90D73">
            <w:pPr>
              <w:jc w:val="center"/>
              <w:rPr>
                <w:b/>
                <w:color w:val="000000" w:themeColor="text1"/>
                <w:sz w:val="22"/>
                <w:szCs w:val="22"/>
              </w:rPr>
            </w:pPr>
            <w:r w:rsidRPr="00485998">
              <w:rPr>
                <w:b/>
                <w:color w:val="000000" w:themeColor="text1"/>
                <w:sz w:val="22"/>
                <w:szCs w:val="22"/>
              </w:rPr>
              <w:t>Цена за ед., (с НДС 18%),</w:t>
            </w:r>
            <w:r w:rsidR="00E90D73">
              <w:rPr>
                <w:b/>
                <w:color w:val="000000" w:themeColor="text1"/>
                <w:sz w:val="22"/>
                <w:szCs w:val="22"/>
              </w:rPr>
              <w:t xml:space="preserve"> евро</w:t>
            </w:r>
          </w:p>
        </w:tc>
        <w:tc>
          <w:tcPr>
            <w:tcW w:w="1701" w:type="dxa"/>
            <w:vAlign w:val="center"/>
          </w:tcPr>
          <w:p w:rsidR="00433DEE" w:rsidRPr="00485998" w:rsidRDefault="00433DEE" w:rsidP="00FB5C21">
            <w:pPr>
              <w:jc w:val="center"/>
              <w:rPr>
                <w:b/>
                <w:color w:val="000000" w:themeColor="text1"/>
                <w:sz w:val="22"/>
                <w:szCs w:val="22"/>
              </w:rPr>
            </w:pPr>
            <w:r w:rsidRPr="00485998">
              <w:rPr>
                <w:b/>
                <w:color w:val="000000" w:themeColor="text1"/>
                <w:sz w:val="22"/>
                <w:szCs w:val="22"/>
              </w:rPr>
              <w:t xml:space="preserve">Стоимость (с НДС), </w:t>
            </w:r>
            <w:r w:rsidR="00E90D73">
              <w:rPr>
                <w:b/>
                <w:color w:val="000000" w:themeColor="text1"/>
                <w:sz w:val="22"/>
                <w:szCs w:val="22"/>
              </w:rPr>
              <w:t>евро</w:t>
            </w:r>
          </w:p>
        </w:tc>
        <w:tc>
          <w:tcPr>
            <w:tcW w:w="1276" w:type="dxa"/>
            <w:vAlign w:val="center"/>
          </w:tcPr>
          <w:p w:rsidR="00433DEE" w:rsidRPr="00485998" w:rsidRDefault="00433DEE" w:rsidP="00E90D73">
            <w:pPr>
              <w:spacing w:after="160" w:line="259" w:lineRule="auto"/>
              <w:jc w:val="center"/>
              <w:rPr>
                <w:b/>
                <w:color w:val="000000" w:themeColor="text1"/>
                <w:sz w:val="22"/>
                <w:szCs w:val="22"/>
              </w:rPr>
            </w:pPr>
            <w:r w:rsidRPr="00485998">
              <w:rPr>
                <w:b/>
                <w:color w:val="000000" w:themeColor="text1"/>
                <w:sz w:val="22"/>
                <w:szCs w:val="22"/>
              </w:rPr>
              <w:t>(НДС 18%,</w:t>
            </w:r>
            <w:r w:rsidR="00E90D73">
              <w:rPr>
                <w:b/>
                <w:color w:val="000000" w:themeColor="text1"/>
                <w:sz w:val="22"/>
                <w:szCs w:val="22"/>
              </w:rPr>
              <w:t xml:space="preserve"> </w:t>
            </w:r>
            <w:r w:rsidR="00E90D73">
              <w:rPr>
                <w:b/>
                <w:color w:val="000000" w:themeColor="text1"/>
                <w:sz w:val="22"/>
                <w:szCs w:val="22"/>
              </w:rPr>
              <w:t>евро</w:t>
            </w:r>
            <w:r w:rsidRPr="00485998">
              <w:rPr>
                <w:b/>
                <w:color w:val="000000" w:themeColor="text1"/>
                <w:sz w:val="22"/>
                <w:szCs w:val="22"/>
              </w:rPr>
              <w:t>)</w:t>
            </w:r>
          </w:p>
        </w:tc>
      </w:tr>
      <w:tr w:rsidR="00E90D73" w:rsidRPr="00485998" w:rsidTr="00E90D73">
        <w:trPr>
          <w:trHeight w:val="213"/>
          <w:jc w:val="center"/>
        </w:trPr>
        <w:tc>
          <w:tcPr>
            <w:tcW w:w="567"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1</w:t>
            </w:r>
          </w:p>
        </w:tc>
        <w:tc>
          <w:tcPr>
            <w:tcW w:w="2126"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2</w:t>
            </w:r>
          </w:p>
        </w:tc>
        <w:tc>
          <w:tcPr>
            <w:tcW w:w="709"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3</w:t>
            </w:r>
          </w:p>
        </w:tc>
        <w:tc>
          <w:tcPr>
            <w:tcW w:w="983"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4</w:t>
            </w:r>
          </w:p>
        </w:tc>
        <w:tc>
          <w:tcPr>
            <w:tcW w:w="1701"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6</w:t>
            </w:r>
          </w:p>
        </w:tc>
        <w:tc>
          <w:tcPr>
            <w:tcW w:w="3402" w:type="dxa"/>
            <w:tcBorders>
              <w:top w:val="nil"/>
            </w:tcBorders>
          </w:tcPr>
          <w:p w:rsidR="00433DEE" w:rsidRPr="00485998" w:rsidRDefault="00433DEE" w:rsidP="00433DEE">
            <w:pPr>
              <w:widowControl w:val="0"/>
              <w:autoSpaceDE w:val="0"/>
              <w:autoSpaceDN w:val="0"/>
              <w:adjustRightInd w:val="0"/>
              <w:jc w:val="center"/>
              <w:rPr>
                <w:sz w:val="22"/>
                <w:szCs w:val="22"/>
              </w:rPr>
            </w:pPr>
            <w:r w:rsidRPr="00485998">
              <w:rPr>
                <w:sz w:val="22"/>
                <w:szCs w:val="22"/>
              </w:rPr>
              <w:t>8</w:t>
            </w:r>
          </w:p>
        </w:tc>
        <w:tc>
          <w:tcPr>
            <w:tcW w:w="1559"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9</w:t>
            </w:r>
          </w:p>
        </w:tc>
        <w:tc>
          <w:tcPr>
            <w:tcW w:w="1701"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10</w:t>
            </w:r>
          </w:p>
        </w:tc>
        <w:tc>
          <w:tcPr>
            <w:tcW w:w="1276" w:type="dxa"/>
            <w:tcBorders>
              <w:top w:val="nil"/>
            </w:tcBorders>
          </w:tcPr>
          <w:p w:rsidR="00433DEE" w:rsidRPr="00485998" w:rsidRDefault="00433DEE" w:rsidP="00CF6265">
            <w:pPr>
              <w:widowControl w:val="0"/>
              <w:autoSpaceDE w:val="0"/>
              <w:autoSpaceDN w:val="0"/>
              <w:adjustRightInd w:val="0"/>
              <w:jc w:val="center"/>
              <w:rPr>
                <w:sz w:val="22"/>
                <w:szCs w:val="22"/>
              </w:rPr>
            </w:pPr>
            <w:r w:rsidRPr="00485998">
              <w:rPr>
                <w:sz w:val="22"/>
                <w:szCs w:val="22"/>
              </w:rPr>
              <w:t>11</w:t>
            </w:r>
          </w:p>
        </w:tc>
      </w:tr>
      <w:tr w:rsidR="00E90D73" w:rsidRPr="00485998" w:rsidTr="00E90D73">
        <w:trPr>
          <w:trHeight w:val="174"/>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1</w:t>
            </w:r>
          </w:p>
        </w:tc>
        <w:tc>
          <w:tcPr>
            <w:tcW w:w="2126" w:type="dxa"/>
            <w:tcBorders>
              <w:top w:val="nil"/>
            </w:tcBorders>
            <w:vAlign w:val="center"/>
          </w:tcPr>
          <w:p w:rsidR="00433DEE" w:rsidRPr="00485998" w:rsidRDefault="00433DEE" w:rsidP="00433DEE">
            <w:pPr>
              <w:rPr>
                <w:sz w:val="22"/>
                <w:szCs w:val="22"/>
              </w:rPr>
            </w:pPr>
            <w:r w:rsidRPr="00485998">
              <w:rPr>
                <w:sz w:val="22"/>
                <w:szCs w:val="22"/>
              </w:rPr>
              <w:t>Сеть разделительная</w:t>
            </w:r>
          </w:p>
        </w:tc>
        <w:tc>
          <w:tcPr>
            <w:tcW w:w="709" w:type="dxa"/>
            <w:tcBorders>
              <w:top w:val="nil"/>
            </w:tcBorders>
            <w:vAlign w:val="center"/>
          </w:tcPr>
          <w:p w:rsidR="00433DEE" w:rsidRPr="00485998" w:rsidRDefault="00433DEE" w:rsidP="00433DEE">
            <w:pPr>
              <w:jc w:val="center"/>
              <w:rPr>
                <w:bCs/>
                <w:sz w:val="22"/>
                <w:szCs w:val="22"/>
              </w:rPr>
            </w:pPr>
            <w:r w:rsidRPr="00485998">
              <w:rPr>
                <w:bCs/>
                <w:sz w:val="22"/>
                <w:szCs w:val="22"/>
              </w:rPr>
              <w:t>шт.</w:t>
            </w:r>
          </w:p>
          <w:p w:rsidR="00433DEE" w:rsidRPr="00485998" w:rsidRDefault="00433DEE" w:rsidP="00433DEE">
            <w:pPr>
              <w:rPr>
                <w:sz w:val="22"/>
                <w:szCs w:val="22"/>
              </w:rPr>
            </w:pPr>
          </w:p>
          <w:p w:rsidR="00433DEE" w:rsidRPr="00485998" w:rsidRDefault="00433DEE" w:rsidP="00433DEE">
            <w:pPr>
              <w:jc w:val="center"/>
              <w:rPr>
                <w:sz w:val="22"/>
                <w:szCs w:val="22"/>
              </w:rPr>
            </w:pP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100</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nil"/>
            </w:tcBorders>
          </w:tcPr>
          <w:p w:rsidR="00433DEE" w:rsidRPr="00485998" w:rsidRDefault="00433DEE" w:rsidP="00485998">
            <w:pPr>
              <w:widowControl w:val="0"/>
              <w:autoSpaceDE w:val="0"/>
              <w:autoSpaceDN w:val="0"/>
              <w:adjustRightInd w:val="0"/>
              <w:jc w:val="center"/>
              <w:rPr>
                <w:sz w:val="22"/>
                <w:szCs w:val="22"/>
              </w:rPr>
            </w:pPr>
            <w:r w:rsidRPr="00485998">
              <w:rPr>
                <w:bCs/>
                <w:sz w:val="22"/>
                <w:szCs w:val="22"/>
              </w:rPr>
              <w:t xml:space="preserve">Полиэтиленовая красная </w:t>
            </w:r>
            <w:r w:rsidRPr="00485998">
              <w:rPr>
                <w:sz w:val="22"/>
                <w:szCs w:val="22"/>
              </w:rPr>
              <w:t>– ячейка 100x 100 мм - из шнура</w:t>
            </w:r>
            <w:r w:rsidRPr="00485998">
              <w:rPr>
                <w:bCs/>
                <w:sz w:val="22"/>
                <w:szCs w:val="22"/>
              </w:rPr>
              <w:t xml:space="preserve"> Ø</w:t>
            </w:r>
            <w:r w:rsidRPr="00485998">
              <w:rPr>
                <w:sz w:val="22"/>
                <w:szCs w:val="22"/>
              </w:rPr>
              <w:t xml:space="preserve"> не м</w:t>
            </w:r>
            <w:r w:rsidRPr="00485998">
              <w:rPr>
                <w:sz w:val="22"/>
                <w:szCs w:val="22"/>
              </w:rPr>
              <w:t>е</w:t>
            </w:r>
            <w:r w:rsidRPr="00485998">
              <w:rPr>
                <w:sz w:val="22"/>
                <w:szCs w:val="22"/>
              </w:rPr>
              <w:t xml:space="preserve">нее 2,5 мм и </w:t>
            </w:r>
            <w:r w:rsidRPr="00485998">
              <w:rPr>
                <w:sz w:val="22"/>
                <w:szCs w:val="22"/>
              </w:rPr>
              <w:t>не более</w:t>
            </w:r>
            <w:r w:rsidRPr="00485998">
              <w:rPr>
                <w:bCs/>
                <w:sz w:val="22"/>
                <w:szCs w:val="22"/>
              </w:rPr>
              <w:t xml:space="preserve"> 3.5</w:t>
            </w:r>
            <w:r w:rsidRPr="00485998">
              <w:rPr>
                <w:b/>
                <w:bCs/>
                <w:sz w:val="22"/>
                <w:szCs w:val="22"/>
              </w:rPr>
              <w:t xml:space="preserve"> </w:t>
            </w:r>
            <w:r w:rsidRPr="00485998">
              <w:rPr>
                <w:sz w:val="22"/>
                <w:szCs w:val="22"/>
              </w:rPr>
              <w:t>мм</w:t>
            </w:r>
            <w:r w:rsidRPr="00485998">
              <w:rPr>
                <w:bCs/>
                <w:sz w:val="22"/>
                <w:szCs w:val="22"/>
              </w:rPr>
              <w:t xml:space="preserve"> </w:t>
            </w:r>
            <w:r w:rsidRPr="00485998">
              <w:rPr>
                <w:sz w:val="22"/>
                <w:szCs w:val="22"/>
              </w:rPr>
              <w:t xml:space="preserve">- усиленная по краям - </w:t>
            </w:r>
            <w:r w:rsidRPr="00485998">
              <w:rPr>
                <w:bCs/>
                <w:sz w:val="22"/>
                <w:szCs w:val="22"/>
              </w:rPr>
              <w:t xml:space="preserve">25 x 1.30 м </w:t>
            </w:r>
            <w:r w:rsidRPr="00485998">
              <w:rPr>
                <w:sz w:val="22"/>
                <w:szCs w:val="22"/>
              </w:rPr>
              <w:t xml:space="preserve">с 9 </w:t>
            </w:r>
            <w:proofErr w:type="spellStart"/>
            <w:r w:rsidRPr="00485998">
              <w:rPr>
                <w:sz w:val="22"/>
                <w:szCs w:val="22"/>
              </w:rPr>
              <w:t>фибергласс</w:t>
            </w:r>
            <w:r w:rsidRPr="00485998">
              <w:rPr>
                <w:sz w:val="22"/>
                <w:szCs w:val="22"/>
              </w:rPr>
              <w:t>о</w:t>
            </w:r>
            <w:r w:rsidRPr="00485998">
              <w:rPr>
                <w:sz w:val="22"/>
                <w:szCs w:val="22"/>
              </w:rPr>
              <w:t>выми</w:t>
            </w:r>
            <w:proofErr w:type="spellEnd"/>
            <w:r w:rsidRPr="00485998">
              <w:rPr>
                <w:sz w:val="22"/>
                <w:szCs w:val="22"/>
              </w:rPr>
              <w:t xml:space="preserve"> сто</w:t>
            </w:r>
            <w:r w:rsidRPr="00485998">
              <w:rPr>
                <w:sz w:val="22"/>
                <w:szCs w:val="22"/>
              </w:rPr>
              <w:t>й</w:t>
            </w:r>
            <w:r w:rsidRPr="00485998">
              <w:rPr>
                <w:sz w:val="22"/>
                <w:szCs w:val="22"/>
              </w:rPr>
              <w:t>ками Н=1,75 см</w:t>
            </w:r>
          </w:p>
        </w:tc>
        <w:tc>
          <w:tcPr>
            <w:tcW w:w="1559" w:type="dxa"/>
            <w:tcBorders>
              <w:top w:val="nil"/>
            </w:tcBorders>
          </w:tcPr>
          <w:p w:rsidR="00433DEE" w:rsidRPr="00485998" w:rsidRDefault="00433DEE" w:rsidP="00433DEE">
            <w:pPr>
              <w:widowControl w:val="0"/>
              <w:autoSpaceDE w:val="0"/>
              <w:autoSpaceDN w:val="0"/>
              <w:adjustRightInd w:val="0"/>
              <w:rPr>
                <w:sz w:val="22"/>
                <w:szCs w:val="22"/>
              </w:rPr>
            </w:pPr>
          </w:p>
        </w:tc>
        <w:tc>
          <w:tcPr>
            <w:tcW w:w="1701" w:type="dxa"/>
            <w:tcBorders>
              <w:top w:val="nil"/>
            </w:tcBorders>
          </w:tcPr>
          <w:p w:rsidR="00433DEE" w:rsidRPr="00485998" w:rsidRDefault="00433DEE" w:rsidP="00433DEE">
            <w:pPr>
              <w:widowControl w:val="0"/>
              <w:autoSpaceDE w:val="0"/>
              <w:autoSpaceDN w:val="0"/>
              <w:adjustRightInd w:val="0"/>
              <w:rPr>
                <w:sz w:val="22"/>
                <w:szCs w:val="22"/>
              </w:rPr>
            </w:pPr>
          </w:p>
        </w:tc>
        <w:tc>
          <w:tcPr>
            <w:tcW w:w="1276" w:type="dxa"/>
            <w:tcBorders>
              <w:top w:val="nil"/>
            </w:tcBorders>
          </w:tcPr>
          <w:p w:rsidR="00433DEE" w:rsidRPr="00485998" w:rsidRDefault="00433DEE" w:rsidP="00433DEE">
            <w:pPr>
              <w:widowControl w:val="0"/>
              <w:autoSpaceDE w:val="0"/>
              <w:autoSpaceDN w:val="0"/>
              <w:adjustRightInd w:val="0"/>
              <w:rPr>
                <w:sz w:val="22"/>
                <w:szCs w:val="22"/>
              </w:rPr>
            </w:pPr>
          </w:p>
        </w:tc>
      </w:tr>
      <w:tr w:rsidR="00E90D73" w:rsidRPr="00485998" w:rsidTr="00E90D73">
        <w:trPr>
          <w:trHeight w:val="240"/>
          <w:jc w:val="center"/>
        </w:trPr>
        <w:tc>
          <w:tcPr>
            <w:tcW w:w="567" w:type="dxa"/>
            <w:tcBorders>
              <w:top w:val="single" w:sz="4" w:space="0" w:color="auto"/>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2</w:t>
            </w:r>
          </w:p>
        </w:tc>
        <w:tc>
          <w:tcPr>
            <w:tcW w:w="2126" w:type="dxa"/>
            <w:tcBorders>
              <w:top w:val="single" w:sz="4" w:space="0" w:color="auto"/>
            </w:tcBorders>
            <w:vAlign w:val="center"/>
          </w:tcPr>
          <w:p w:rsidR="00433DEE" w:rsidRPr="00485998" w:rsidRDefault="00433DEE" w:rsidP="00433DEE">
            <w:pPr>
              <w:rPr>
                <w:sz w:val="22"/>
                <w:szCs w:val="22"/>
              </w:rPr>
            </w:pPr>
            <w:r w:rsidRPr="00485998">
              <w:rPr>
                <w:bCs/>
                <w:sz w:val="22"/>
                <w:szCs w:val="22"/>
              </w:rPr>
              <w:t>Стойка маркировочная</w:t>
            </w:r>
          </w:p>
        </w:tc>
        <w:tc>
          <w:tcPr>
            <w:tcW w:w="709"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шт.</w:t>
            </w:r>
          </w:p>
        </w:tc>
        <w:tc>
          <w:tcPr>
            <w:tcW w:w="983"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400</w:t>
            </w:r>
          </w:p>
        </w:tc>
        <w:tc>
          <w:tcPr>
            <w:tcW w:w="1701" w:type="dxa"/>
            <w:tcBorders>
              <w:top w:val="single" w:sz="4" w:space="0" w:color="auto"/>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single" w:sz="4" w:space="0" w:color="auto"/>
            </w:tcBorders>
            <w:vAlign w:val="center"/>
          </w:tcPr>
          <w:p w:rsidR="00433DEE" w:rsidRPr="00485998" w:rsidRDefault="00433DEE" w:rsidP="00433DEE">
            <w:pPr>
              <w:widowControl w:val="0"/>
              <w:autoSpaceDE w:val="0"/>
              <w:autoSpaceDN w:val="0"/>
              <w:adjustRightInd w:val="0"/>
              <w:jc w:val="center"/>
              <w:rPr>
                <w:sz w:val="22"/>
                <w:szCs w:val="22"/>
              </w:rPr>
            </w:pPr>
            <w:r w:rsidRPr="00485998">
              <w:rPr>
                <w:bCs/>
                <w:sz w:val="22"/>
                <w:szCs w:val="22"/>
              </w:rPr>
              <w:t xml:space="preserve">Из поликарбоната - красная </w:t>
            </w:r>
            <w:r w:rsidRPr="00485998">
              <w:rPr>
                <w:sz w:val="22"/>
                <w:szCs w:val="22"/>
              </w:rPr>
              <w:t xml:space="preserve">- Ø 30 мм - высота 2.30 м - с оранжевым </w:t>
            </w:r>
            <w:proofErr w:type="spellStart"/>
            <w:r w:rsidRPr="00485998">
              <w:rPr>
                <w:sz w:val="22"/>
                <w:szCs w:val="22"/>
              </w:rPr>
              <w:t>флюорисцентным</w:t>
            </w:r>
            <w:proofErr w:type="spellEnd"/>
            <w:r w:rsidRPr="00485998">
              <w:rPr>
                <w:sz w:val="22"/>
                <w:szCs w:val="22"/>
              </w:rPr>
              <w:t xml:space="preserve"> верхом </w:t>
            </w:r>
            <w:r w:rsidRPr="00485998">
              <w:rPr>
                <w:bCs/>
                <w:sz w:val="22"/>
                <w:szCs w:val="22"/>
              </w:rPr>
              <w:t xml:space="preserve">80 см </w:t>
            </w:r>
            <w:r w:rsidRPr="00485998">
              <w:rPr>
                <w:sz w:val="22"/>
                <w:szCs w:val="22"/>
              </w:rPr>
              <w:t xml:space="preserve">- </w:t>
            </w:r>
            <w:r w:rsidRPr="00485998">
              <w:rPr>
                <w:bCs/>
                <w:sz w:val="22"/>
                <w:szCs w:val="22"/>
              </w:rPr>
              <w:t>с винт</w:t>
            </w:r>
            <w:r w:rsidRPr="00485998">
              <w:rPr>
                <w:bCs/>
                <w:sz w:val="22"/>
                <w:szCs w:val="22"/>
              </w:rPr>
              <w:t>о</w:t>
            </w:r>
            <w:r w:rsidRPr="00485998">
              <w:rPr>
                <w:bCs/>
                <w:sz w:val="22"/>
                <w:szCs w:val="22"/>
              </w:rPr>
              <w:t>вым наконечником</w:t>
            </w:r>
          </w:p>
        </w:tc>
        <w:tc>
          <w:tcPr>
            <w:tcW w:w="1559" w:type="dxa"/>
            <w:tcBorders>
              <w:top w:val="single" w:sz="4" w:space="0" w:color="auto"/>
            </w:tcBorders>
          </w:tcPr>
          <w:p w:rsidR="00433DEE" w:rsidRPr="00485998" w:rsidRDefault="00433DEE" w:rsidP="00433DEE">
            <w:pPr>
              <w:widowControl w:val="0"/>
              <w:autoSpaceDE w:val="0"/>
              <w:autoSpaceDN w:val="0"/>
              <w:adjustRightInd w:val="0"/>
              <w:jc w:val="center"/>
              <w:rPr>
                <w:sz w:val="22"/>
                <w:szCs w:val="22"/>
              </w:rPr>
            </w:pPr>
          </w:p>
        </w:tc>
        <w:tc>
          <w:tcPr>
            <w:tcW w:w="1701" w:type="dxa"/>
            <w:tcBorders>
              <w:top w:val="single" w:sz="4" w:space="0" w:color="auto"/>
            </w:tcBorders>
          </w:tcPr>
          <w:p w:rsidR="00433DEE" w:rsidRPr="00485998" w:rsidRDefault="00433DEE" w:rsidP="00433DEE">
            <w:pPr>
              <w:widowControl w:val="0"/>
              <w:autoSpaceDE w:val="0"/>
              <w:autoSpaceDN w:val="0"/>
              <w:adjustRightInd w:val="0"/>
              <w:jc w:val="center"/>
              <w:rPr>
                <w:sz w:val="22"/>
                <w:szCs w:val="22"/>
              </w:rPr>
            </w:pPr>
          </w:p>
        </w:tc>
        <w:tc>
          <w:tcPr>
            <w:tcW w:w="1276" w:type="dxa"/>
            <w:tcBorders>
              <w:top w:val="single" w:sz="4" w:space="0" w:color="auto"/>
            </w:tcBorders>
          </w:tcPr>
          <w:p w:rsidR="00433DEE" w:rsidRPr="00485998" w:rsidRDefault="00433DEE" w:rsidP="00433DEE">
            <w:pPr>
              <w:widowControl w:val="0"/>
              <w:autoSpaceDE w:val="0"/>
              <w:autoSpaceDN w:val="0"/>
              <w:adjustRightInd w:val="0"/>
              <w:jc w:val="center"/>
              <w:rPr>
                <w:sz w:val="22"/>
                <w:szCs w:val="22"/>
              </w:rPr>
            </w:pPr>
            <w:bookmarkStart w:id="1" w:name="_GoBack"/>
            <w:bookmarkEnd w:id="1"/>
          </w:p>
        </w:tc>
      </w:tr>
      <w:tr w:rsidR="00E90D73" w:rsidRPr="00485998" w:rsidTr="00E90D73">
        <w:trPr>
          <w:trHeight w:val="240"/>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3</w:t>
            </w:r>
          </w:p>
        </w:tc>
        <w:tc>
          <w:tcPr>
            <w:tcW w:w="2126" w:type="dxa"/>
            <w:tcBorders>
              <w:top w:val="nil"/>
            </w:tcBorders>
            <w:vAlign w:val="center"/>
          </w:tcPr>
          <w:p w:rsidR="00433DEE" w:rsidRPr="00485998" w:rsidRDefault="00433DEE" w:rsidP="00433DEE">
            <w:pPr>
              <w:rPr>
                <w:sz w:val="22"/>
                <w:szCs w:val="22"/>
              </w:rPr>
            </w:pPr>
            <w:r w:rsidRPr="00485998">
              <w:rPr>
                <w:bCs/>
                <w:sz w:val="22"/>
                <w:szCs w:val="22"/>
              </w:rPr>
              <w:t>Стойка маркировочная</w:t>
            </w:r>
          </w:p>
        </w:tc>
        <w:tc>
          <w:tcPr>
            <w:tcW w:w="709" w:type="dxa"/>
            <w:tcBorders>
              <w:top w:val="nil"/>
            </w:tcBorders>
            <w:vAlign w:val="center"/>
          </w:tcPr>
          <w:p w:rsidR="00433DEE" w:rsidRPr="00485998" w:rsidRDefault="00433DEE" w:rsidP="00433DEE">
            <w:pPr>
              <w:jc w:val="center"/>
              <w:rPr>
                <w:sz w:val="22"/>
                <w:szCs w:val="22"/>
              </w:rPr>
            </w:pPr>
            <w:r w:rsidRPr="00485998">
              <w:rPr>
                <w:bCs/>
                <w:sz w:val="22"/>
                <w:szCs w:val="22"/>
              </w:rPr>
              <w:t>шт.</w:t>
            </w: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300</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nil"/>
            </w:tcBorders>
            <w:vAlign w:val="center"/>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sz w:val="22"/>
                <w:szCs w:val="22"/>
              </w:rPr>
              <w:t xml:space="preserve">Из поликарбоната - синяя </w:t>
            </w:r>
            <w:r w:rsidRPr="00485998">
              <w:rPr>
                <w:rFonts w:ascii="Times New Roman" w:hAnsi="Times New Roman" w:cs="Times New Roman"/>
                <w:sz w:val="22"/>
                <w:szCs w:val="22"/>
              </w:rPr>
              <w:t xml:space="preserve">- Ø 30 мм - высота 2.30 м - с оранжевым </w:t>
            </w:r>
            <w:proofErr w:type="spellStart"/>
            <w:r w:rsidRPr="00485998">
              <w:rPr>
                <w:rFonts w:ascii="Times New Roman" w:hAnsi="Times New Roman" w:cs="Times New Roman"/>
                <w:sz w:val="22"/>
                <w:szCs w:val="22"/>
              </w:rPr>
              <w:t>флюорисцентным</w:t>
            </w:r>
            <w:proofErr w:type="spellEnd"/>
            <w:r w:rsidRPr="00485998">
              <w:rPr>
                <w:rFonts w:ascii="Times New Roman" w:hAnsi="Times New Roman" w:cs="Times New Roman"/>
                <w:sz w:val="22"/>
                <w:szCs w:val="22"/>
              </w:rPr>
              <w:t xml:space="preserve"> верхом </w:t>
            </w:r>
            <w:r w:rsidRPr="00485998">
              <w:rPr>
                <w:rFonts w:ascii="Times New Roman" w:hAnsi="Times New Roman" w:cs="Times New Roman"/>
                <w:bCs/>
                <w:sz w:val="22"/>
                <w:szCs w:val="22"/>
              </w:rPr>
              <w:t xml:space="preserve">80 см </w:t>
            </w:r>
            <w:r w:rsidRPr="00485998">
              <w:rPr>
                <w:rFonts w:ascii="Times New Roman" w:hAnsi="Times New Roman" w:cs="Times New Roman"/>
                <w:sz w:val="22"/>
                <w:szCs w:val="22"/>
              </w:rPr>
              <w:t xml:space="preserve">- </w:t>
            </w:r>
            <w:r w:rsidRPr="00485998">
              <w:rPr>
                <w:rFonts w:ascii="Times New Roman" w:hAnsi="Times New Roman" w:cs="Times New Roman"/>
                <w:bCs/>
                <w:sz w:val="22"/>
                <w:szCs w:val="22"/>
              </w:rPr>
              <w:t>с винт</w:t>
            </w:r>
            <w:r w:rsidRPr="00485998">
              <w:rPr>
                <w:rFonts w:ascii="Times New Roman" w:hAnsi="Times New Roman" w:cs="Times New Roman"/>
                <w:bCs/>
                <w:sz w:val="22"/>
                <w:szCs w:val="22"/>
              </w:rPr>
              <w:t>о</w:t>
            </w:r>
            <w:r w:rsidRPr="00485998">
              <w:rPr>
                <w:rFonts w:ascii="Times New Roman" w:hAnsi="Times New Roman" w:cs="Times New Roman"/>
                <w:bCs/>
                <w:sz w:val="22"/>
                <w:szCs w:val="22"/>
              </w:rPr>
              <w:t>вым наконечником</w:t>
            </w:r>
          </w:p>
        </w:tc>
        <w:tc>
          <w:tcPr>
            <w:tcW w:w="1559"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4</w:t>
            </w:r>
          </w:p>
        </w:tc>
        <w:tc>
          <w:tcPr>
            <w:tcW w:w="2126" w:type="dxa"/>
            <w:tcBorders>
              <w:top w:val="nil"/>
            </w:tcBorders>
            <w:vAlign w:val="center"/>
          </w:tcPr>
          <w:p w:rsidR="00433DEE" w:rsidRPr="00485998" w:rsidRDefault="00433DEE" w:rsidP="00433DEE">
            <w:pPr>
              <w:rPr>
                <w:sz w:val="22"/>
                <w:szCs w:val="22"/>
              </w:rPr>
            </w:pPr>
            <w:r w:rsidRPr="00485998">
              <w:rPr>
                <w:bCs/>
                <w:sz w:val="22"/>
                <w:szCs w:val="22"/>
              </w:rPr>
              <w:t>Стойка маркировочная</w:t>
            </w:r>
          </w:p>
        </w:tc>
        <w:tc>
          <w:tcPr>
            <w:tcW w:w="709" w:type="dxa"/>
            <w:tcBorders>
              <w:top w:val="nil"/>
            </w:tcBorders>
            <w:vAlign w:val="center"/>
          </w:tcPr>
          <w:p w:rsidR="00433DEE" w:rsidRPr="00485998" w:rsidRDefault="00433DEE" w:rsidP="00433DEE">
            <w:pPr>
              <w:jc w:val="center"/>
              <w:rPr>
                <w:sz w:val="22"/>
                <w:szCs w:val="22"/>
              </w:rPr>
            </w:pPr>
            <w:r w:rsidRPr="00485998">
              <w:rPr>
                <w:bCs/>
                <w:sz w:val="22"/>
                <w:szCs w:val="22"/>
              </w:rPr>
              <w:t>шт.</w:t>
            </w: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100</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nil"/>
            </w:tcBorders>
            <w:vAlign w:val="center"/>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sz w:val="22"/>
                <w:szCs w:val="22"/>
              </w:rPr>
              <w:t xml:space="preserve">Из </w:t>
            </w:r>
            <w:r w:rsidRPr="00485998">
              <w:rPr>
                <w:rFonts w:ascii="Times New Roman" w:hAnsi="Times New Roman" w:cs="Times New Roman"/>
                <w:bCs/>
                <w:sz w:val="22"/>
                <w:szCs w:val="22"/>
              </w:rPr>
              <w:t xml:space="preserve">поликарбоната - зеленая </w:t>
            </w:r>
            <w:r w:rsidRPr="00485998">
              <w:rPr>
                <w:rFonts w:ascii="Times New Roman" w:hAnsi="Times New Roman" w:cs="Times New Roman"/>
                <w:sz w:val="22"/>
                <w:szCs w:val="22"/>
              </w:rPr>
              <w:t xml:space="preserve">- Ø 30 мм - высота 2.30 м - с оранжевым </w:t>
            </w:r>
            <w:proofErr w:type="spellStart"/>
            <w:r w:rsidRPr="00485998">
              <w:rPr>
                <w:rFonts w:ascii="Times New Roman" w:hAnsi="Times New Roman" w:cs="Times New Roman"/>
                <w:sz w:val="22"/>
                <w:szCs w:val="22"/>
              </w:rPr>
              <w:t>флюорисц</w:t>
            </w:r>
            <w:proofErr w:type="spellEnd"/>
            <w:r w:rsidRPr="00485998">
              <w:rPr>
                <w:rFonts w:ascii="Times New Roman" w:hAnsi="Times New Roman" w:cs="Times New Roman"/>
                <w:sz w:val="22"/>
                <w:szCs w:val="22"/>
              </w:rPr>
              <w:t xml:space="preserve">. верхом </w:t>
            </w:r>
            <w:r w:rsidRPr="00485998">
              <w:rPr>
                <w:rFonts w:ascii="Times New Roman" w:hAnsi="Times New Roman" w:cs="Times New Roman"/>
                <w:bCs/>
                <w:sz w:val="22"/>
                <w:szCs w:val="22"/>
              </w:rPr>
              <w:t xml:space="preserve">80 см </w:t>
            </w:r>
            <w:r w:rsidRPr="00485998">
              <w:rPr>
                <w:rFonts w:ascii="Times New Roman" w:hAnsi="Times New Roman" w:cs="Times New Roman"/>
                <w:sz w:val="22"/>
                <w:szCs w:val="22"/>
              </w:rPr>
              <w:t xml:space="preserve">- </w:t>
            </w:r>
            <w:r w:rsidRPr="00485998">
              <w:rPr>
                <w:rFonts w:ascii="Times New Roman" w:hAnsi="Times New Roman" w:cs="Times New Roman"/>
                <w:bCs/>
                <w:sz w:val="22"/>
                <w:szCs w:val="22"/>
              </w:rPr>
              <w:t>с винтовым н</w:t>
            </w:r>
            <w:r w:rsidRPr="00485998">
              <w:rPr>
                <w:rFonts w:ascii="Times New Roman" w:hAnsi="Times New Roman" w:cs="Times New Roman"/>
                <w:bCs/>
                <w:sz w:val="22"/>
                <w:szCs w:val="22"/>
              </w:rPr>
              <w:t>а</w:t>
            </w:r>
            <w:r w:rsidRPr="00485998">
              <w:rPr>
                <w:rFonts w:ascii="Times New Roman" w:hAnsi="Times New Roman" w:cs="Times New Roman"/>
                <w:bCs/>
                <w:sz w:val="22"/>
                <w:szCs w:val="22"/>
              </w:rPr>
              <w:t>конечником</w:t>
            </w:r>
          </w:p>
        </w:tc>
        <w:tc>
          <w:tcPr>
            <w:tcW w:w="1559"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lastRenderedPageBreak/>
              <w:t>5</w:t>
            </w:r>
          </w:p>
        </w:tc>
        <w:tc>
          <w:tcPr>
            <w:tcW w:w="2126" w:type="dxa"/>
            <w:tcBorders>
              <w:top w:val="nil"/>
            </w:tcBorders>
            <w:vAlign w:val="center"/>
          </w:tcPr>
          <w:p w:rsidR="00433DEE" w:rsidRPr="00485998" w:rsidRDefault="00433DEE" w:rsidP="00433DEE">
            <w:pPr>
              <w:rPr>
                <w:sz w:val="22"/>
                <w:szCs w:val="22"/>
              </w:rPr>
            </w:pPr>
            <w:r w:rsidRPr="00485998">
              <w:rPr>
                <w:sz w:val="22"/>
                <w:szCs w:val="22"/>
              </w:rPr>
              <w:t>Мат защитный</w:t>
            </w:r>
          </w:p>
        </w:tc>
        <w:tc>
          <w:tcPr>
            <w:tcW w:w="709" w:type="dxa"/>
            <w:tcBorders>
              <w:top w:val="nil"/>
            </w:tcBorders>
            <w:vAlign w:val="center"/>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sz w:val="22"/>
                <w:szCs w:val="22"/>
              </w:rPr>
              <w:t>шт.</w:t>
            </w: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50</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sz w:val="22"/>
                <w:szCs w:val="22"/>
              </w:rPr>
              <w:t>Плотность не менее 22 кг/</w:t>
            </w:r>
            <w:proofErr w:type="spellStart"/>
            <w:r w:rsidRPr="00485998">
              <w:rPr>
                <w:rFonts w:ascii="Times New Roman" w:hAnsi="Times New Roman" w:cs="Times New Roman"/>
                <w:bCs/>
                <w:sz w:val="22"/>
                <w:szCs w:val="22"/>
              </w:rPr>
              <w:t>куб.м</w:t>
            </w:r>
            <w:proofErr w:type="spellEnd"/>
            <w:r w:rsidRPr="00485998">
              <w:rPr>
                <w:rFonts w:ascii="Times New Roman" w:hAnsi="Times New Roman" w:cs="Times New Roman"/>
                <w:sz w:val="22"/>
                <w:szCs w:val="22"/>
              </w:rPr>
              <w:t xml:space="preserve"> - 2 x 1,5 x 0,10 м - гладкий - </w:t>
            </w:r>
            <w:r w:rsidRPr="00485998">
              <w:rPr>
                <w:rFonts w:ascii="Times New Roman" w:hAnsi="Times New Roman" w:cs="Times New Roman"/>
                <w:bCs/>
                <w:sz w:val="22"/>
                <w:szCs w:val="22"/>
              </w:rPr>
              <w:t>кра</w:t>
            </w:r>
            <w:r w:rsidRPr="00485998">
              <w:rPr>
                <w:rFonts w:ascii="Times New Roman" w:hAnsi="Times New Roman" w:cs="Times New Roman"/>
                <w:bCs/>
                <w:sz w:val="22"/>
                <w:szCs w:val="22"/>
              </w:rPr>
              <w:t>с</w:t>
            </w:r>
            <w:r w:rsidRPr="00485998">
              <w:rPr>
                <w:rFonts w:ascii="Times New Roman" w:hAnsi="Times New Roman" w:cs="Times New Roman"/>
                <w:bCs/>
                <w:sz w:val="22"/>
                <w:szCs w:val="22"/>
              </w:rPr>
              <w:t xml:space="preserve">ный </w:t>
            </w:r>
            <w:r w:rsidRPr="00485998">
              <w:rPr>
                <w:rFonts w:ascii="Times New Roman" w:hAnsi="Times New Roman" w:cs="Times New Roman"/>
                <w:sz w:val="22"/>
                <w:szCs w:val="22"/>
              </w:rPr>
              <w:t xml:space="preserve">- </w:t>
            </w:r>
            <w:r w:rsidRPr="00485998">
              <w:rPr>
                <w:rFonts w:ascii="Times New Roman" w:hAnsi="Times New Roman" w:cs="Times New Roman"/>
                <w:bCs/>
                <w:sz w:val="22"/>
                <w:szCs w:val="22"/>
              </w:rPr>
              <w:t>с крепежом</w:t>
            </w:r>
          </w:p>
        </w:tc>
        <w:tc>
          <w:tcPr>
            <w:tcW w:w="1559"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single" w:sz="4" w:space="0" w:color="auto"/>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6</w:t>
            </w:r>
          </w:p>
        </w:tc>
        <w:tc>
          <w:tcPr>
            <w:tcW w:w="2126" w:type="dxa"/>
            <w:tcBorders>
              <w:top w:val="single" w:sz="4" w:space="0" w:color="auto"/>
            </w:tcBorders>
            <w:vAlign w:val="center"/>
          </w:tcPr>
          <w:p w:rsidR="00433DEE" w:rsidRPr="00485998" w:rsidRDefault="00433DEE" w:rsidP="00433DEE">
            <w:pPr>
              <w:rPr>
                <w:sz w:val="22"/>
                <w:szCs w:val="22"/>
              </w:rPr>
            </w:pPr>
            <w:proofErr w:type="gramStart"/>
            <w:r w:rsidRPr="00485998">
              <w:rPr>
                <w:bCs/>
                <w:sz w:val="22"/>
                <w:szCs w:val="22"/>
              </w:rPr>
              <w:t>Шнур</w:t>
            </w:r>
            <w:proofErr w:type="gramEnd"/>
            <w:r w:rsidRPr="00485998">
              <w:rPr>
                <w:bCs/>
                <w:sz w:val="22"/>
                <w:szCs w:val="22"/>
              </w:rPr>
              <w:t xml:space="preserve"> </w:t>
            </w:r>
            <w:r w:rsidRPr="00485998">
              <w:rPr>
                <w:bCs/>
                <w:sz w:val="22"/>
                <w:szCs w:val="22"/>
              </w:rPr>
              <w:t xml:space="preserve">специализированный </w:t>
            </w:r>
            <w:r w:rsidRPr="00485998">
              <w:rPr>
                <w:sz w:val="22"/>
                <w:szCs w:val="22"/>
              </w:rPr>
              <w:t>для р</w:t>
            </w:r>
            <w:r w:rsidRPr="00485998">
              <w:rPr>
                <w:sz w:val="22"/>
                <w:szCs w:val="22"/>
              </w:rPr>
              <w:t>е</w:t>
            </w:r>
            <w:r w:rsidRPr="00485998">
              <w:rPr>
                <w:sz w:val="22"/>
                <w:szCs w:val="22"/>
              </w:rPr>
              <w:t>монта сетей</w:t>
            </w:r>
          </w:p>
        </w:tc>
        <w:tc>
          <w:tcPr>
            <w:tcW w:w="709"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м.</w:t>
            </w:r>
          </w:p>
        </w:tc>
        <w:tc>
          <w:tcPr>
            <w:tcW w:w="983"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400</w:t>
            </w:r>
          </w:p>
        </w:tc>
        <w:tc>
          <w:tcPr>
            <w:tcW w:w="1701" w:type="dxa"/>
            <w:tcBorders>
              <w:top w:val="single" w:sz="4" w:space="0" w:color="auto"/>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sz w:val="22"/>
                <w:szCs w:val="22"/>
              </w:rPr>
              <w:t xml:space="preserve">Полиэтиленовый </w:t>
            </w:r>
            <w:r w:rsidRPr="00485998">
              <w:rPr>
                <w:rFonts w:ascii="Times New Roman" w:hAnsi="Times New Roman" w:cs="Times New Roman"/>
                <w:b/>
                <w:bCs/>
                <w:sz w:val="22"/>
                <w:szCs w:val="22"/>
              </w:rPr>
              <w:t xml:space="preserve">- </w:t>
            </w:r>
            <w:r w:rsidRPr="00485998">
              <w:rPr>
                <w:rFonts w:ascii="Times New Roman" w:hAnsi="Times New Roman" w:cs="Times New Roman"/>
                <w:bCs/>
                <w:sz w:val="22"/>
                <w:szCs w:val="22"/>
              </w:rPr>
              <w:t>Ø</w:t>
            </w:r>
            <w:r w:rsidRPr="00485998">
              <w:rPr>
                <w:rFonts w:ascii="Times New Roman" w:hAnsi="Times New Roman" w:cs="Times New Roman"/>
                <w:sz w:val="22"/>
                <w:szCs w:val="22"/>
              </w:rPr>
              <w:t xml:space="preserve"> не менее 2,5 мм </w:t>
            </w:r>
            <w:proofErr w:type="gramStart"/>
            <w:r w:rsidRPr="00485998">
              <w:rPr>
                <w:rFonts w:ascii="Times New Roman" w:hAnsi="Times New Roman" w:cs="Times New Roman"/>
                <w:sz w:val="22"/>
                <w:szCs w:val="22"/>
              </w:rPr>
              <w:t>и  не</w:t>
            </w:r>
            <w:proofErr w:type="gramEnd"/>
            <w:r w:rsidRPr="00485998">
              <w:rPr>
                <w:rFonts w:ascii="Times New Roman" w:hAnsi="Times New Roman" w:cs="Times New Roman"/>
                <w:sz w:val="22"/>
                <w:szCs w:val="22"/>
              </w:rPr>
              <w:t xml:space="preserve"> более</w:t>
            </w:r>
            <w:r w:rsidRPr="00485998">
              <w:rPr>
                <w:rFonts w:ascii="Times New Roman" w:hAnsi="Times New Roman" w:cs="Times New Roman"/>
                <w:bCs/>
                <w:sz w:val="22"/>
                <w:szCs w:val="22"/>
              </w:rPr>
              <w:t xml:space="preserve"> 3.5</w:t>
            </w:r>
            <w:r w:rsidRPr="00485998">
              <w:rPr>
                <w:rFonts w:ascii="Times New Roman" w:hAnsi="Times New Roman" w:cs="Times New Roman"/>
                <w:b/>
                <w:bCs/>
                <w:sz w:val="22"/>
                <w:szCs w:val="22"/>
              </w:rPr>
              <w:t xml:space="preserve"> </w:t>
            </w:r>
            <w:r w:rsidRPr="00485998">
              <w:rPr>
                <w:rFonts w:ascii="Times New Roman" w:hAnsi="Times New Roman" w:cs="Times New Roman"/>
                <w:sz w:val="22"/>
                <w:szCs w:val="22"/>
              </w:rPr>
              <w:t>мм, красный</w:t>
            </w:r>
          </w:p>
        </w:tc>
        <w:tc>
          <w:tcPr>
            <w:tcW w:w="1559"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single" w:sz="4" w:space="0" w:color="auto"/>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7</w:t>
            </w:r>
          </w:p>
        </w:tc>
        <w:tc>
          <w:tcPr>
            <w:tcW w:w="2126" w:type="dxa"/>
            <w:tcBorders>
              <w:top w:val="single" w:sz="4" w:space="0" w:color="auto"/>
            </w:tcBorders>
            <w:vAlign w:val="center"/>
          </w:tcPr>
          <w:p w:rsidR="00433DEE" w:rsidRPr="00485998" w:rsidRDefault="00433DEE" w:rsidP="00433DEE">
            <w:pPr>
              <w:rPr>
                <w:sz w:val="22"/>
                <w:szCs w:val="22"/>
              </w:rPr>
            </w:pPr>
            <w:r w:rsidRPr="00485998">
              <w:rPr>
                <w:bCs/>
                <w:sz w:val="22"/>
                <w:szCs w:val="22"/>
              </w:rPr>
              <w:t>Баннер с надписью "Внимание"</w:t>
            </w:r>
          </w:p>
        </w:tc>
        <w:tc>
          <w:tcPr>
            <w:tcW w:w="709"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шт.</w:t>
            </w:r>
          </w:p>
        </w:tc>
        <w:tc>
          <w:tcPr>
            <w:tcW w:w="983" w:type="dxa"/>
            <w:tcBorders>
              <w:top w:val="single" w:sz="4" w:space="0" w:color="auto"/>
            </w:tcBorders>
            <w:vAlign w:val="center"/>
          </w:tcPr>
          <w:p w:rsidR="00433DEE" w:rsidRPr="00485998" w:rsidRDefault="00433DEE" w:rsidP="00433DEE">
            <w:pPr>
              <w:jc w:val="center"/>
              <w:rPr>
                <w:sz w:val="22"/>
                <w:szCs w:val="22"/>
              </w:rPr>
            </w:pPr>
            <w:r w:rsidRPr="00485998">
              <w:rPr>
                <w:bCs/>
                <w:sz w:val="22"/>
                <w:szCs w:val="22"/>
              </w:rPr>
              <w:t>5</w:t>
            </w:r>
          </w:p>
        </w:tc>
        <w:tc>
          <w:tcPr>
            <w:tcW w:w="1701" w:type="dxa"/>
            <w:tcBorders>
              <w:top w:val="single" w:sz="4" w:space="0" w:color="auto"/>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jc w:val="center"/>
              <w:rPr>
                <w:sz w:val="22"/>
                <w:szCs w:val="22"/>
                <w:lang w:val="en-US"/>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single" w:sz="4" w:space="0" w:color="auto"/>
            </w:tcBorders>
            <w:vAlign w:val="center"/>
          </w:tcPr>
          <w:p w:rsidR="00433DEE" w:rsidRPr="00485998" w:rsidRDefault="00433DEE" w:rsidP="00485998">
            <w:pPr>
              <w:jc w:val="center"/>
              <w:rPr>
                <w:bCs/>
                <w:color w:val="000000"/>
                <w:sz w:val="22"/>
                <w:szCs w:val="22"/>
              </w:rPr>
            </w:pPr>
            <w:r w:rsidRPr="00485998">
              <w:rPr>
                <w:color w:val="000000"/>
                <w:sz w:val="22"/>
                <w:szCs w:val="22"/>
              </w:rPr>
              <w:t xml:space="preserve">Размер- </w:t>
            </w:r>
            <w:r w:rsidRPr="00485998">
              <w:rPr>
                <w:bCs/>
                <w:color w:val="000000"/>
                <w:sz w:val="22"/>
                <w:szCs w:val="22"/>
              </w:rPr>
              <w:t>2 x 0.50 м</w:t>
            </w:r>
            <w:r w:rsidRPr="00485998">
              <w:rPr>
                <w:color w:val="000000"/>
                <w:sz w:val="22"/>
                <w:szCs w:val="22"/>
              </w:rPr>
              <w:t xml:space="preserve"> - с усиленными проушинами по кр</w:t>
            </w:r>
            <w:r w:rsidRPr="00485998">
              <w:rPr>
                <w:color w:val="000000"/>
                <w:sz w:val="22"/>
                <w:szCs w:val="22"/>
              </w:rPr>
              <w:t>а</w:t>
            </w:r>
            <w:r w:rsidRPr="00485998">
              <w:rPr>
                <w:color w:val="000000"/>
                <w:sz w:val="22"/>
                <w:szCs w:val="22"/>
              </w:rPr>
              <w:t xml:space="preserve">ям – </w:t>
            </w:r>
            <w:r w:rsidRPr="00485998">
              <w:rPr>
                <w:bCs/>
                <w:color w:val="000000"/>
                <w:sz w:val="22"/>
                <w:szCs w:val="22"/>
              </w:rPr>
              <w:t xml:space="preserve">4-цветный </w:t>
            </w:r>
            <w:proofErr w:type="spellStart"/>
            <w:r w:rsidRPr="00485998">
              <w:rPr>
                <w:bCs/>
                <w:color w:val="000000"/>
                <w:sz w:val="22"/>
                <w:szCs w:val="22"/>
              </w:rPr>
              <w:t>принт</w:t>
            </w:r>
            <w:proofErr w:type="spellEnd"/>
            <w:r w:rsidRPr="00485998">
              <w:rPr>
                <w:bCs/>
                <w:color w:val="000000"/>
                <w:sz w:val="22"/>
                <w:szCs w:val="22"/>
              </w:rPr>
              <w:t xml:space="preserve"> </w:t>
            </w:r>
            <w:r w:rsidRPr="00485998">
              <w:rPr>
                <w:color w:val="000000"/>
                <w:sz w:val="22"/>
                <w:szCs w:val="22"/>
              </w:rPr>
              <w:t xml:space="preserve">с одной стороны - в комплекте с </w:t>
            </w:r>
            <w:r w:rsidRPr="00485998">
              <w:rPr>
                <w:bCs/>
                <w:color w:val="000000"/>
                <w:sz w:val="22"/>
                <w:szCs w:val="22"/>
              </w:rPr>
              <w:t>2 оранжевыми стойками высотой 1,50 м</w:t>
            </w:r>
          </w:p>
          <w:p w:rsidR="00433DEE" w:rsidRPr="00485998" w:rsidRDefault="00433DEE" w:rsidP="00485998">
            <w:pPr>
              <w:jc w:val="center"/>
              <w:rPr>
                <w:bCs/>
                <w:color w:val="000000"/>
                <w:sz w:val="22"/>
                <w:szCs w:val="22"/>
              </w:rPr>
            </w:pPr>
            <w:r w:rsidRPr="00485998">
              <w:rPr>
                <w:bCs/>
                <w:color w:val="000000"/>
                <w:sz w:val="22"/>
                <w:szCs w:val="22"/>
              </w:rPr>
              <w:t>Образец:</w:t>
            </w:r>
          </w:p>
          <w:p w:rsidR="00433DEE" w:rsidRPr="00485998" w:rsidRDefault="00433DEE" w:rsidP="00485998">
            <w:pPr>
              <w:jc w:val="center"/>
              <w:rPr>
                <w:bCs/>
                <w:color w:val="000000"/>
                <w:sz w:val="22"/>
                <w:szCs w:val="22"/>
              </w:rPr>
            </w:pPr>
            <w:r w:rsidRPr="00485998">
              <w:rPr>
                <w:bCs/>
                <w:noProof/>
                <w:color w:val="000000"/>
                <w:sz w:val="22"/>
                <w:szCs w:val="22"/>
              </w:rPr>
              <w:drawing>
                <wp:inline distT="0" distB="0" distL="0" distR="0">
                  <wp:extent cx="1702635" cy="447675"/>
                  <wp:effectExtent l="0" t="0" r="0" b="0"/>
                  <wp:docPr id="1" name="Рисунок 1" descr="Образец баннеров ВНИМАНИЕ и МЕДЛЕН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разец баннеров ВНИМАНИЕ и МЕДЛЕННО"/>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20243" cy="452305"/>
                          </a:xfrm>
                          <a:prstGeom prst="rect">
                            <a:avLst/>
                          </a:prstGeom>
                          <a:noFill/>
                          <a:ln>
                            <a:noFill/>
                          </a:ln>
                        </pic:spPr>
                      </pic:pic>
                    </a:graphicData>
                  </a:graphic>
                </wp:inline>
              </w:drawing>
            </w:r>
          </w:p>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color w:val="000000"/>
                <w:sz w:val="22"/>
                <w:szCs w:val="22"/>
              </w:rPr>
              <w:t>4-х языках (английский, немецкий, французский и итальянский)</w:t>
            </w:r>
          </w:p>
        </w:tc>
        <w:tc>
          <w:tcPr>
            <w:tcW w:w="1559"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single" w:sz="4" w:space="0" w:color="auto"/>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8</w:t>
            </w:r>
          </w:p>
        </w:tc>
        <w:tc>
          <w:tcPr>
            <w:tcW w:w="2126" w:type="dxa"/>
            <w:tcBorders>
              <w:top w:val="nil"/>
            </w:tcBorders>
            <w:vAlign w:val="center"/>
          </w:tcPr>
          <w:p w:rsidR="00433DEE" w:rsidRPr="00485998" w:rsidRDefault="00433DEE" w:rsidP="00433DEE">
            <w:pPr>
              <w:rPr>
                <w:sz w:val="22"/>
                <w:szCs w:val="22"/>
              </w:rPr>
            </w:pPr>
            <w:r w:rsidRPr="00485998">
              <w:rPr>
                <w:bCs/>
                <w:sz w:val="22"/>
                <w:szCs w:val="22"/>
              </w:rPr>
              <w:t xml:space="preserve">Баннер с </w:t>
            </w:r>
            <w:proofErr w:type="gramStart"/>
            <w:r w:rsidRPr="00485998">
              <w:rPr>
                <w:bCs/>
                <w:sz w:val="22"/>
                <w:szCs w:val="22"/>
              </w:rPr>
              <w:t>надписью</w:t>
            </w:r>
            <w:proofErr w:type="gramEnd"/>
            <w:r w:rsidRPr="00485998">
              <w:rPr>
                <w:bCs/>
                <w:sz w:val="22"/>
                <w:szCs w:val="22"/>
                <w:lang w:val="en-US"/>
              </w:rPr>
              <w:t xml:space="preserve"> </w:t>
            </w:r>
            <w:r w:rsidRPr="00485998">
              <w:rPr>
                <w:bCs/>
                <w:sz w:val="22"/>
                <w:szCs w:val="22"/>
              </w:rPr>
              <w:t>"Медленно"</w:t>
            </w:r>
          </w:p>
        </w:tc>
        <w:tc>
          <w:tcPr>
            <w:tcW w:w="709" w:type="dxa"/>
            <w:tcBorders>
              <w:top w:val="nil"/>
            </w:tcBorders>
            <w:vAlign w:val="center"/>
          </w:tcPr>
          <w:p w:rsidR="00433DEE" w:rsidRPr="00485998" w:rsidRDefault="00433DEE" w:rsidP="00433DEE">
            <w:pPr>
              <w:jc w:val="center"/>
              <w:rPr>
                <w:sz w:val="22"/>
                <w:szCs w:val="22"/>
              </w:rPr>
            </w:pPr>
            <w:r w:rsidRPr="00485998">
              <w:rPr>
                <w:bCs/>
                <w:sz w:val="22"/>
                <w:szCs w:val="22"/>
              </w:rPr>
              <w:t>шт.</w:t>
            </w: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5</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nil"/>
            </w:tcBorders>
            <w:vAlign w:val="center"/>
          </w:tcPr>
          <w:p w:rsidR="00433DEE" w:rsidRPr="00485998" w:rsidRDefault="00433DEE" w:rsidP="00485998">
            <w:pPr>
              <w:jc w:val="center"/>
              <w:rPr>
                <w:bCs/>
                <w:color w:val="000000"/>
                <w:sz w:val="22"/>
                <w:szCs w:val="22"/>
              </w:rPr>
            </w:pPr>
            <w:r w:rsidRPr="00485998">
              <w:rPr>
                <w:color w:val="000000"/>
                <w:sz w:val="22"/>
                <w:szCs w:val="22"/>
              </w:rPr>
              <w:t xml:space="preserve">Размер- </w:t>
            </w:r>
            <w:r w:rsidRPr="00485998">
              <w:rPr>
                <w:bCs/>
                <w:color w:val="000000"/>
                <w:sz w:val="22"/>
                <w:szCs w:val="22"/>
              </w:rPr>
              <w:t xml:space="preserve">2 x 0.50 м </w:t>
            </w:r>
            <w:r w:rsidRPr="00485998">
              <w:rPr>
                <w:color w:val="000000"/>
                <w:sz w:val="22"/>
                <w:szCs w:val="22"/>
              </w:rPr>
              <w:t>- с усиленными проушинами по кр</w:t>
            </w:r>
            <w:r w:rsidRPr="00485998">
              <w:rPr>
                <w:color w:val="000000"/>
                <w:sz w:val="22"/>
                <w:szCs w:val="22"/>
              </w:rPr>
              <w:t>а</w:t>
            </w:r>
            <w:r w:rsidRPr="00485998">
              <w:rPr>
                <w:color w:val="000000"/>
                <w:sz w:val="22"/>
                <w:szCs w:val="22"/>
              </w:rPr>
              <w:t xml:space="preserve">ям – </w:t>
            </w:r>
            <w:r w:rsidRPr="00485998">
              <w:rPr>
                <w:bCs/>
                <w:color w:val="000000"/>
                <w:sz w:val="22"/>
                <w:szCs w:val="22"/>
              </w:rPr>
              <w:t xml:space="preserve">4-цветный </w:t>
            </w:r>
            <w:proofErr w:type="spellStart"/>
            <w:r w:rsidRPr="00485998">
              <w:rPr>
                <w:bCs/>
                <w:color w:val="000000"/>
                <w:sz w:val="22"/>
                <w:szCs w:val="22"/>
              </w:rPr>
              <w:t>принт</w:t>
            </w:r>
            <w:proofErr w:type="spellEnd"/>
            <w:r w:rsidRPr="00485998">
              <w:rPr>
                <w:bCs/>
                <w:color w:val="000000"/>
                <w:sz w:val="22"/>
                <w:szCs w:val="22"/>
              </w:rPr>
              <w:t xml:space="preserve"> </w:t>
            </w:r>
            <w:r w:rsidRPr="00485998">
              <w:rPr>
                <w:color w:val="000000"/>
                <w:sz w:val="22"/>
                <w:szCs w:val="22"/>
              </w:rPr>
              <w:t xml:space="preserve">с одной стороны - в комплекте с </w:t>
            </w:r>
            <w:r w:rsidRPr="00485998">
              <w:rPr>
                <w:bCs/>
                <w:color w:val="000000"/>
                <w:sz w:val="22"/>
                <w:szCs w:val="22"/>
              </w:rPr>
              <w:t>2 оранжевыми стойками высотой 1,50 м</w:t>
            </w:r>
          </w:p>
          <w:p w:rsidR="00433DEE" w:rsidRPr="00485998" w:rsidRDefault="00433DEE" w:rsidP="00485998">
            <w:pPr>
              <w:jc w:val="center"/>
              <w:rPr>
                <w:bCs/>
                <w:color w:val="000000"/>
                <w:sz w:val="22"/>
                <w:szCs w:val="22"/>
              </w:rPr>
            </w:pPr>
            <w:r w:rsidRPr="00485998">
              <w:rPr>
                <w:bCs/>
                <w:color w:val="000000"/>
                <w:sz w:val="22"/>
                <w:szCs w:val="22"/>
              </w:rPr>
              <w:t>Образец:</w:t>
            </w:r>
          </w:p>
          <w:p w:rsidR="00433DEE" w:rsidRPr="00485998" w:rsidRDefault="00433DEE" w:rsidP="00485998">
            <w:pPr>
              <w:jc w:val="center"/>
              <w:rPr>
                <w:bCs/>
                <w:color w:val="000000"/>
                <w:sz w:val="22"/>
                <w:szCs w:val="22"/>
              </w:rPr>
            </w:pPr>
            <w:r w:rsidRPr="00485998">
              <w:rPr>
                <w:bCs/>
                <w:noProof/>
                <w:color w:val="000000"/>
                <w:sz w:val="22"/>
                <w:szCs w:val="22"/>
              </w:rPr>
              <w:drawing>
                <wp:inline distT="0" distB="0" distL="0" distR="0">
                  <wp:extent cx="1775085" cy="466725"/>
                  <wp:effectExtent l="0" t="0" r="0" b="0"/>
                  <wp:docPr id="2" name="Рисунок 2" descr="Образец баннеров ВНИМАНИЕ и МЕДЛЕН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бразец баннеров ВНИМАНИЕ и МЕДЛЕННО"/>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3135" cy="468842"/>
                          </a:xfrm>
                          <a:prstGeom prst="rect">
                            <a:avLst/>
                          </a:prstGeom>
                          <a:noFill/>
                          <a:ln>
                            <a:noFill/>
                          </a:ln>
                        </pic:spPr>
                      </pic:pic>
                    </a:graphicData>
                  </a:graphic>
                </wp:inline>
              </w:drawing>
            </w:r>
          </w:p>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color w:val="000000"/>
                <w:sz w:val="22"/>
                <w:szCs w:val="22"/>
              </w:rPr>
              <w:t>4-х языках (английский, немецкий, французский и итальянский)</w:t>
            </w:r>
          </w:p>
        </w:tc>
        <w:tc>
          <w:tcPr>
            <w:tcW w:w="1559"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701"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c>
          <w:tcPr>
            <w:tcW w:w="1276" w:type="dxa"/>
            <w:tcBorders>
              <w:top w:val="nil"/>
            </w:tcBorders>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p>
        </w:tc>
      </w:tr>
      <w:tr w:rsidR="00E90D73" w:rsidRPr="00485998" w:rsidTr="00E90D73">
        <w:trPr>
          <w:trHeight w:val="240"/>
          <w:jc w:val="center"/>
        </w:trPr>
        <w:tc>
          <w:tcPr>
            <w:tcW w:w="567" w:type="dxa"/>
            <w:tcBorders>
              <w:top w:val="nil"/>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9</w:t>
            </w:r>
          </w:p>
        </w:tc>
        <w:tc>
          <w:tcPr>
            <w:tcW w:w="2126" w:type="dxa"/>
            <w:tcBorders>
              <w:top w:val="nil"/>
            </w:tcBorders>
          </w:tcPr>
          <w:p w:rsidR="00433DEE" w:rsidRPr="00485998" w:rsidRDefault="00433DEE" w:rsidP="00433DEE">
            <w:pPr>
              <w:rPr>
                <w:sz w:val="22"/>
                <w:szCs w:val="22"/>
              </w:rPr>
            </w:pPr>
            <w:r w:rsidRPr="00485998">
              <w:rPr>
                <w:sz w:val="22"/>
                <w:szCs w:val="22"/>
              </w:rPr>
              <w:t>Баннер со стрелками указывающие направл</w:t>
            </w:r>
            <w:r w:rsidRPr="00485998">
              <w:rPr>
                <w:sz w:val="22"/>
                <w:szCs w:val="22"/>
              </w:rPr>
              <w:t>е</w:t>
            </w:r>
            <w:r w:rsidRPr="00485998">
              <w:rPr>
                <w:sz w:val="22"/>
                <w:szCs w:val="22"/>
              </w:rPr>
              <w:t>ние поворота</w:t>
            </w:r>
          </w:p>
        </w:tc>
        <w:tc>
          <w:tcPr>
            <w:tcW w:w="709" w:type="dxa"/>
            <w:tcBorders>
              <w:top w:val="nil"/>
            </w:tcBorders>
            <w:vAlign w:val="center"/>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sz w:val="22"/>
                <w:szCs w:val="22"/>
              </w:rPr>
              <w:t>шт.</w:t>
            </w:r>
          </w:p>
        </w:tc>
        <w:tc>
          <w:tcPr>
            <w:tcW w:w="983" w:type="dxa"/>
            <w:tcBorders>
              <w:top w:val="nil"/>
            </w:tcBorders>
            <w:vAlign w:val="center"/>
          </w:tcPr>
          <w:p w:rsidR="00433DEE" w:rsidRPr="00485998" w:rsidRDefault="00433DEE" w:rsidP="00433DEE">
            <w:pPr>
              <w:jc w:val="center"/>
              <w:rPr>
                <w:sz w:val="22"/>
                <w:szCs w:val="22"/>
              </w:rPr>
            </w:pPr>
            <w:r w:rsidRPr="00485998">
              <w:rPr>
                <w:bCs/>
                <w:sz w:val="22"/>
                <w:szCs w:val="22"/>
              </w:rPr>
              <w:t>15</w:t>
            </w:r>
          </w:p>
        </w:tc>
        <w:tc>
          <w:tcPr>
            <w:tcW w:w="1701" w:type="dxa"/>
            <w:tcBorders>
              <w:top w:val="nil"/>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jc w:val="center"/>
              <w:rPr>
                <w:sz w:val="22"/>
                <w:szCs w:val="22"/>
              </w:rPr>
            </w:pPr>
            <w:proofErr w:type="spellStart"/>
            <w:r w:rsidRPr="00485998">
              <w:rPr>
                <w:bCs/>
                <w:sz w:val="22"/>
                <w:szCs w:val="22"/>
                <w:lang w:val="en-US"/>
              </w:rPr>
              <w:lastRenderedPageBreak/>
              <w:t>Liski</w:t>
            </w:r>
            <w:proofErr w:type="spellEnd"/>
            <w:r w:rsidRPr="00485998">
              <w:rPr>
                <w:bCs/>
                <w:sz w:val="22"/>
                <w:szCs w:val="22"/>
              </w:rPr>
              <w:t xml:space="preserve"> (Италия)</w:t>
            </w:r>
          </w:p>
        </w:tc>
        <w:tc>
          <w:tcPr>
            <w:tcW w:w="3402" w:type="dxa"/>
            <w:tcBorders>
              <w:top w:val="nil"/>
            </w:tcBorders>
            <w:vAlign w:val="center"/>
          </w:tcPr>
          <w:p w:rsidR="00433DEE" w:rsidRPr="00485998" w:rsidRDefault="00433DEE" w:rsidP="00485998">
            <w:pPr>
              <w:jc w:val="center"/>
              <w:rPr>
                <w:color w:val="000000"/>
                <w:sz w:val="22"/>
                <w:szCs w:val="22"/>
              </w:rPr>
            </w:pPr>
            <w:r w:rsidRPr="00485998">
              <w:rPr>
                <w:bCs/>
                <w:color w:val="000000"/>
                <w:sz w:val="22"/>
                <w:szCs w:val="22"/>
              </w:rPr>
              <w:lastRenderedPageBreak/>
              <w:t xml:space="preserve">Размер: 6x 0.30 м </w:t>
            </w:r>
            <w:r w:rsidRPr="00485998">
              <w:rPr>
                <w:color w:val="000000"/>
                <w:sz w:val="22"/>
                <w:szCs w:val="22"/>
              </w:rPr>
              <w:t>- без текста с усиленными пр</w:t>
            </w:r>
            <w:r w:rsidRPr="00485998">
              <w:rPr>
                <w:color w:val="000000"/>
                <w:sz w:val="22"/>
                <w:szCs w:val="22"/>
              </w:rPr>
              <w:t>о</w:t>
            </w:r>
            <w:r w:rsidRPr="00485998">
              <w:rPr>
                <w:color w:val="000000"/>
                <w:sz w:val="22"/>
                <w:szCs w:val="22"/>
              </w:rPr>
              <w:t xml:space="preserve">ушинами по краям - 4 </w:t>
            </w:r>
            <w:proofErr w:type="spellStart"/>
            <w:r w:rsidRPr="00485998">
              <w:rPr>
                <w:color w:val="000000"/>
                <w:sz w:val="22"/>
                <w:szCs w:val="22"/>
              </w:rPr>
              <w:t>цветный</w:t>
            </w:r>
            <w:proofErr w:type="spellEnd"/>
            <w:r w:rsidRPr="00485998">
              <w:rPr>
                <w:color w:val="000000"/>
                <w:sz w:val="22"/>
                <w:szCs w:val="22"/>
              </w:rPr>
              <w:t xml:space="preserve"> </w:t>
            </w:r>
            <w:proofErr w:type="spellStart"/>
            <w:r w:rsidRPr="00485998">
              <w:rPr>
                <w:color w:val="000000"/>
                <w:sz w:val="22"/>
                <w:szCs w:val="22"/>
              </w:rPr>
              <w:t>принт</w:t>
            </w:r>
            <w:proofErr w:type="spellEnd"/>
            <w:r w:rsidRPr="00485998">
              <w:rPr>
                <w:color w:val="000000"/>
                <w:sz w:val="22"/>
                <w:szCs w:val="22"/>
              </w:rPr>
              <w:t xml:space="preserve"> с одной стороны - в комплекте с </w:t>
            </w:r>
            <w:r w:rsidRPr="00485998">
              <w:rPr>
                <w:bCs/>
                <w:color w:val="000000"/>
                <w:sz w:val="22"/>
                <w:szCs w:val="22"/>
              </w:rPr>
              <w:t xml:space="preserve">4 </w:t>
            </w:r>
            <w:r w:rsidRPr="00485998">
              <w:rPr>
                <w:bCs/>
                <w:color w:val="000000"/>
                <w:sz w:val="22"/>
                <w:szCs w:val="22"/>
              </w:rPr>
              <w:lastRenderedPageBreak/>
              <w:t>оранжев</w:t>
            </w:r>
            <w:r w:rsidRPr="00485998">
              <w:rPr>
                <w:bCs/>
                <w:color w:val="000000"/>
                <w:sz w:val="22"/>
                <w:szCs w:val="22"/>
              </w:rPr>
              <w:t>ы</w:t>
            </w:r>
            <w:r w:rsidRPr="00485998">
              <w:rPr>
                <w:bCs/>
                <w:color w:val="000000"/>
                <w:sz w:val="22"/>
                <w:szCs w:val="22"/>
              </w:rPr>
              <w:t xml:space="preserve">ми стойками </w:t>
            </w:r>
            <w:r w:rsidRPr="00485998">
              <w:rPr>
                <w:color w:val="000000"/>
                <w:sz w:val="22"/>
                <w:szCs w:val="22"/>
              </w:rPr>
              <w:t>высотой 1,50 м</w:t>
            </w:r>
          </w:p>
          <w:p w:rsidR="00433DEE" w:rsidRPr="00485998" w:rsidRDefault="00433DEE" w:rsidP="00485998">
            <w:pPr>
              <w:jc w:val="center"/>
              <w:rPr>
                <w:color w:val="000000"/>
                <w:sz w:val="22"/>
                <w:szCs w:val="22"/>
              </w:rPr>
            </w:pPr>
            <w:r w:rsidRPr="00485998">
              <w:rPr>
                <w:color w:val="000000"/>
                <w:sz w:val="22"/>
                <w:szCs w:val="22"/>
              </w:rPr>
              <w:t>Образец:</w:t>
            </w:r>
          </w:p>
          <w:p w:rsidR="00433DEE" w:rsidRPr="00485998" w:rsidRDefault="00433DEE" w:rsidP="00433DEE">
            <w:pPr>
              <w:jc w:val="center"/>
              <w:rPr>
                <w:sz w:val="22"/>
                <w:szCs w:val="22"/>
              </w:rPr>
            </w:pPr>
            <w:r w:rsidRPr="00485998">
              <w:rPr>
                <w:bCs/>
                <w:noProof/>
                <w:color w:val="000000"/>
                <w:sz w:val="22"/>
                <w:szCs w:val="22"/>
              </w:rPr>
              <w:drawing>
                <wp:inline distT="0" distB="0" distL="0" distR="0">
                  <wp:extent cx="1714500" cy="476250"/>
                  <wp:effectExtent l="0" t="0" r="0" b="0"/>
                  <wp:docPr id="3" name="Рисунок 3" descr="Образец баннеров указывающих напр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бразец баннеров указывающих направление"/>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7877" cy="477188"/>
                          </a:xfrm>
                          <a:prstGeom prst="rect">
                            <a:avLst/>
                          </a:prstGeom>
                          <a:noFill/>
                          <a:ln>
                            <a:noFill/>
                          </a:ln>
                        </pic:spPr>
                      </pic:pic>
                    </a:graphicData>
                  </a:graphic>
                </wp:inline>
              </w:drawing>
            </w:r>
          </w:p>
        </w:tc>
        <w:tc>
          <w:tcPr>
            <w:tcW w:w="1559" w:type="dxa"/>
            <w:tcBorders>
              <w:top w:val="nil"/>
            </w:tcBorders>
          </w:tcPr>
          <w:p w:rsidR="00433DEE" w:rsidRPr="00485998" w:rsidRDefault="00433DEE" w:rsidP="00433DEE">
            <w:pPr>
              <w:jc w:val="center"/>
              <w:rPr>
                <w:sz w:val="22"/>
                <w:szCs w:val="22"/>
              </w:rPr>
            </w:pPr>
          </w:p>
        </w:tc>
        <w:tc>
          <w:tcPr>
            <w:tcW w:w="1701" w:type="dxa"/>
            <w:tcBorders>
              <w:top w:val="nil"/>
            </w:tcBorders>
          </w:tcPr>
          <w:p w:rsidR="00433DEE" w:rsidRPr="00485998" w:rsidRDefault="00433DEE" w:rsidP="00433DEE">
            <w:pPr>
              <w:jc w:val="center"/>
              <w:rPr>
                <w:sz w:val="22"/>
                <w:szCs w:val="22"/>
              </w:rPr>
            </w:pPr>
          </w:p>
        </w:tc>
        <w:tc>
          <w:tcPr>
            <w:tcW w:w="1276" w:type="dxa"/>
            <w:tcBorders>
              <w:top w:val="nil"/>
            </w:tcBorders>
          </w:tcPr>
          <w:p w:rsidR="00433DEE" w:rsidRPr="00485998" w:rsidRDefault="00433DEE" w:rsidP="00433DEE">
            <w:pPr>
              <w:jc w:val="center"/>
              <w:rPr>
                <w:sz w:val="22"/>
                <w:szCs w:val="22"/>
              </w:rPr>
            </w:pPr>
          </w:p>
        </w:tc>
      </w:tr>
      <w:tr w:rsidR="00485998" w:rsidRPr="00485998" w:rsidTr="00E90D73">
        <w:trPr>
          <w:trHeight w:val="785"/>
          <w:jc w:val="center"/>
        </w:trPr>
        <w:tc>
          <w:tcPr>
            <w:tcW w:w="567" w:type="dxa"/>
            <w:tcBorders>
              <w:top w:val="single" w:sz="4" w:space="0" w:color="auto"/>
              <w:bottom w:val="single" w:sz="4" w:space="0" w:color="auto"/>
            </w:tcBorders>
            <w:vAlign w:val="center"/>
          </w:tcPr>
          <w:p w:rsidR="00433DEE" w:rsidRPr="00485998" w:rsidRDefault="00433DEE" w:rsidP="00433DEE">
            <w:pPr>
              <w:widowControl w:val="0"/>
              <w:autoSpaceDE w:val="0"/>
              <w:autoSpaceDN w:val="0"/>
              <w:adjustRightInd w:val="0"/>
              <w:jc w:val="center"/>
              <w:rPr>
                <w:sz w:val="22"/>
                <w:szCs w:val="22"/>
              </w:rPr>
            </w:pPr>
            <w:r w:rsidRPr="00485998">
              <w:rPr>
                <w:sz w:val="22"/>
                <w:szCs w:val="22"/>
              </w:rPr>
              <w:t>10</w:t>
            </w:r>
          </w:p>
        </w:tc>
        <w:tc>
          <w:tcPr>
            <w:tcW w:w="2126" w:type="dxa"/>
            <w:tcBorders>
              <w:top w:val="single" w:sz="4" w:space="0" w:color="auto"/>
              <w:bottom w:val="single" w:sz="4" w:space="0" w:color="auto"/>
            </w:tcBorders>
          </w:tcPr>
          <w:p w:rsidR="00433DEE" w:rsidRPr="00485998" w:rsidRDefault="00433DEE" w:rsidP="00433DEE">
            <w:pPr>
              <w:rPr>
                <w:sz w:val="22"/>
                <w:szCs w:val="22"/>
              </w:rPr>
            </w:pPr>
            <w:r w:rsidRPr="00485998">
              <w:rPr>
                <w:sz w:val="22"/>
                <w:szCs w:val="22"/>
              </w:rPr>
              <w:t>Баннер со стрелками указывающие направление поворота</w:t>
            </w:r>
          </w:p>
        </w:tc>
        <w:tc>
          <w:tcPr>
            <w:tcW w:w="709" w:type="dxa"/>
            <w:tcBorders>
              <w:top w:val="single" w:sz="4" w:space="0" w:color="auto"/>
              <w:bottom w:val="single" w:sz="4" w:space="0" w:color="auto"/>
            </w:tcBorders>
            <w:vAlign w:val="center"/>
          </w:tcPr>
          <w:p w:rsidR="00433DEE" w:rsidRPr="00485998" w:rsidRDefault="00433DEE" w:rsidP="00433DEE">
            <w:pPr>
              <w:pStyle w:val="ConsPlusNonformat"/>
              <w:spacing w:line="254" w:lineRule="auto"/>
              <w:jc w:val="center"/>
              <w:rPr>
                <w:rFonts w:ascii="Times New Roman" w:hAnsi="Times New Roman" w:cs="Times New Roman"/>
                <w:color w:val="000000"/>
                <w:sz w:val="22"/>
                <w:szCs w:val="22"/>
                <w:lang w:eastAsia="en-US"/>
              </w:rPr>
            </w:pPr>
            <w:r w:rsidRPr="00485998">
              <w:rPr>
                <w:rFonts w:ascii="Times New Roman" w:hAnsi="Times New Roman" w:cs="Times New Roman"/>
                <w:bCs/>
                <w:sz w:val="22"/>
                <w:szCs w:val="22"/>
              </w:rPr>
              <w:t>шт.</w:t>
            </w:r>
          </w:p>
        </w:tc>
        <w:tc>
          <w:tcPr>
            <w:tcW w:w="983" w:type="dxa"/>
            <w:tcBorders>
              <w:top w:val="single" w:sz="4" w:space="0" w:color="auto"/>
              <w:bottom w:val="single" w:sz="4" w:space="0" w:color="auto"/>
            </w:tcBorders>
            <w:vAlign w:val="center"/>
          </w:tcPr>
          <w:p w:rsidR="00433DEE" w:rsidRPr="00485998" w:rsidRDefault="00433DEE" w:rsidP="00433DEE">
            <w:pPr>
              <w:jc w:val="center"/>
              <w:rPr>
                <w:sz w:val="22"/>
                <w:szCs w:val="22"/>
              </w:rPr>
            </w:pPr>
            <w:r w:rsidRPr="00485998">
              <w:rPr>
                <w:bCs/>
                <w:sz w:val="22"/>
                <w:szCs w:val="22"/>
              </w:rPr>
              <w:t>15</w:t>
            </w:r>
          </w:p>
        </w:tc>
        <w:tc>
          <w:tcPr>
            <w:tcW w:w="1701" w:type="dxa"/>
            <w:tcBorders>
              <w:top w:val="single" w:sz="4" w:space="0" w:color="auto"/>
              <w:bottom w:val="single" w:sz="4" w:space="0" w:color="auto"/>
            </w:tcBorders>
          </w:tcPr>
          <w:p w:rsidR="00433DEE" w:rsidRPr="00485998" w:rsidRDefault="00433DEE" w:rsidP="00433DEE">
            <w:pPr>
              <w:jc w:val="center"/>
              <w:rPr>
                <w:bCs/>
                <w:sz w:val="22"/>
                <w:szCs w:val="22"/>
              </w:rPr>
            </w:pPr>
            <w:proofErr w:type="spellStart"/>
            <w:r w:rsidRPr="00485998">
              <w:rPr>
                <w:bCs/>
                <w:sz w:val="22"/>
                <w:szCs w:val="22"/>
                <w:lang w:val="en-US"/>
              </w:rPr>
              <w:t>Advertski</w:t>
            </w:r>
            <w:proofErr w:type="spellEnd"/>
            <w:r w:rsidRPr="00485998">
              <w:rPr>
                <w:bCs/>
                <w:sz w:val="22"/>
                <w:szCs w:val="22"/>
              </w:rPr>
              <w:t xml:space="preserve"> (Сербия), либо</w:t>
            </w:r>
          </w:p>
          <w:p w:rsidR="00433DEE" w:rsidRPr="00485998" w:rsidRDefault="00433DEE" w:rsidP="00433DEE">
            <w:pPr>
              <w:jc w:val="center"/>
              <w:rPr>
                <w:bCs/>
                <w:sz w:val="22"/>
                <w:szCs w:val="22"/>
              </w:rPr>
            </w:pPr>
            <w:r w:rsidRPr="00485998">
              <w:rPr>
                <w:bCs/>
                <w:sz w:val="22"/>
                <w:szCs w:val="22"/>
                <w:lang w:val="en-US"/>
              </w:rPr>
              <w:t>MBS</w:t>
            </w:r>
            <w:r w:rsidRPr="00485998">
              <w:rPr>
                <w:bCs/>
                <w:sz w:val="22"/>
                <w:szCs w:val="22"/>
              </w:rPr>
              <w:t xml:space="preserve"> (Франция), либо</w:t>
            </w:r>
          </w:p>
          <w:p w:rsidR="00433DEE" w:rsidRPr="00485998" w:rsidRDefault="00433DEE" w:rsidP="00433DEE">
            <w:pPr>
              <w:widowControl w:val="0"/>
              <w:autoSpaceDE w:val="0"/>
              <w:autoSpaceDN w:val="0"/>
              <w:adjustRightInd w:val="0"/>
              <w:jc w:val="center"/>
              <w:rPr>
                <w:sz w:val="22"/>
                <w:szCs w:val="22"/>
              </w:rPr>
            </w:pPr>
            <w:proofErr w:type="spellStart"/>
            <w:r w:rsidRPr="00485998">
              <w:rPr>
                <w:bCs/>
                <w:sz w:val="22"/>
                <w:szCs w:val="22"/>
                <w:lang w:val="en-US"/>
              </w:rPr>
              <w:t>Liski</w:t>
            </w:r>
            <w:proofErr w:type="spellEnd"/>
            <w:r w:rsidRPr="00485998">
              <w:rPr>
                <w:bCs/>
                <w:sz w:val="22"/>
                <w:szCs w:val="22"/>
              </w:rPr>
              <w:t xml:space="preserve"> (Италия)</w:t>
            </w:r>
          </w:p>
        </w:tc>
        <w:tc>
          <w:tcPr>
            <w:tcW w:w="3402" w:type="dxa"/>
            <w:tcBorders>
              <w:top w:val="single" w:sz="4" w:space="0" w:color="auto"/>
              <w:bottom w:val="single" w:sz="4" w:space="0" w:color="auto"/>
            </w:tcBorders>
            <w:vAlign w:val="center"/>
          </w:tcPr>
          <w:p w:rsidR="00433DEE" w:rsidRPr="00485998" w:rsidRDefault="00433DEE" w:rsidP="00485998">
            <w:pPr>
              <w:jc w:val="center"/>
              <w:rPr>
                <w:color w:val="000000"/>
                <w:sz w:val="22"/>
                <w:szCs w:val="22"/>
              </w:rPr>
            </w:pPr>
            <w:r w:rsidRPr="00485998">
              <w:rPr>
                <w:bCs/>
                <w:color w:val="000000"/>
                <w:sz w:val="22"/>
                <w:szCs w:val="22"/>
              </w:rPr>
              <w:t xml:space="preserve">Размер: 4x 0.30 м </w:t>
            </w:r>
            <w:r w:rsidRPr="00485998">
              <w:rPr>
                <w:color w:val="000000"/>
                <w:sz w:val="22"/>
                <w:szCs w:val="22"/>
              </w:rPr>
              <w:t>- без текста с усиленными пр</w:t>
            </w:r>
            <w:r w:rsidRPr="00485998">
              <w:rPr>
                <w:color w:val="000000"/>
                <w:sz w:val="22"/>
                <w:szCs w:val="22"/>
              </w:rPr>
              <w:t>о</w:t>
            </w:r>
            <w:r w:rsidRPr="00485998">
              <w:rPr>
                <w:color w:val="000000"/>
                <w:sz w:val="22"/>
                <w:szCs w:val="22"/>
              </w:rPr>
              <w:t xml:space="preserve">ушинами по краям - 4 </w:t>
            </w:r>
            <w:proofErr w:type="spellStart"/>
            <w:r w:rsidRPr="00485998">
              <w:rPr>
                <w:color w:val="000000"/>
                <w:sz w:val="22"/>
                <w:szCs w:val="22"/>
              </w:rPr>
              <w:t>цветный</w:t>
            </w:r>
            <w:proofErr w:type="spellEnd"/>
            <w:r w:rsidRPr="00485998">
              <w:rPr>
                <w:color w:val="000000"/>
                <w:sz w:val="22"/>
                <w:szCs w:val="22"/>
              </w:rPr>
              <w:t xml:space="preserve"> </w:t>
            </w:r>
            <w:proofErr w:type="spellStart"/>
            <w:r w:rsidRPr="00485998">
              <w:rPr>
                <w:color w:val="000000"/>
                <w:sz w:val="22"/>
                <w:szCs w:val="22"/>
              </w:rPr>
              <w:t>принт</w:t>
            </w:r>
            <w:proofErr w:type="spellEnd"/>
            <w:r w:rsidRPr="00485998">
              <w:rPr>
                <w:color w:val="000000"/>
                <w:sz w:val="22"/>
                <w:szCs w:val="22"/>
              </w:rPr>
              <w:t xml:space="preserve"> с одной стороны - в комплекте с </w:t>
            </w:r>
            <w:r w:rsidRPr="00485998">
              <w:rPr>
                <w:bCs/>
                <w:color w:val="000000"/>
                <w:sz w:val="22"/>
                <w:szCs w:val="22"/>
              </w:rPr>
              <w:t>4 оранжев</w:t>
            </w:r>
            <w:r w:rsidRPr="00485998">
              <w:rPr>
                <w:bCs/>
                <w:color w:val="000000"/>
                <w:sz w:val="22"/>
                <w:szCs w:val="22"/>
              </w:rPr>
              <w:t>ы</w:t>
            </w:r>
            <w:r w:rsidRPr="00485998">
              <w:rPr>
                <w:bCs/>
                <w:color w:val="000000"/>
                <w:sz w:val="22"/>
                <w:szCs w:val="22"/>
              </w:rPr>
              <w:t xml:space="preserve">ми стойками </w:t>
            </w:r>
            <w:r w:rsidRPr="00485998">
              <w:rPr>
                <w:color w:val="000000"/>
                <w:sz w:val="22"/>
                <w:szCs w:val="22"/>
              </w:rPr>
              <w:t>высотой 1,50 м</w:t>
            </w:r>
          </w:p>
          <w:p w:rsidR="00433DEE" w:rsidRPr="00485998" w:rsidRDefault="00433DEE" w:rsidP="00485998">
            <w:pPr>
              <w:jc w:val="center"/>
              <w:rPr>
                <w:color w:val="000000"/>
                <w:sz w:val="22"/>
                <w:szCs w:val="22"/>
              </w:rPr>
            </w:pPr>
            <w:r w:rsidRPr="00485998">
              <w:rPr>
                <w:color w:val="000000"/>
                <w:sz w:val="22"/>
                <w:szCs w:val="22"/>
              </w:rPr>
              <w:t>Образец:</w:t>
            </w:r>
          </w:p>
          <w:p w:rsidR="00433DEE" w:rsidRPr="00485998" w:rsidRDefault="00433DEE" w:rsidP="00433DEE">
            <w:pPr>
              <w:jc w:val="center"/>
              <w:rPr>
                <w:sz w:val="22"/>
                <w:szCs w:val="22"/>
              </w:rPr>
            </w:pPr>
            <w:r w:rsidRPr="00485998">
              <w:rPr>
                <w:bCs/>
                <w:noProof/>
                <w:color w:val="000000"/>
                <w:sz w:val="22"/>
                <w:szCs w:val="22"/>
              </w:rPr>
              <w:drawing>
                <wp:inline distT="0" distB="0" distL="0" distR="0">
                  <wp:extent cx="1714500" cy="476250"/>
                  <wp:effectExtent l="0" t="0" r="0" b="0"/>
                  <wp:docPr id="4" name="Рисунок 4" descr="Образец баннеров указывающих напр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бразец баннеров указывающих направление"/>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6628" cy="476841"/>
                          </a:xfrm>
                          <a:prstGeom prst="rect">
                            <a:avLst/>
                          </a:prstGeom>
                          <a:noFill/>
                          <a:ln>
                            <a:noFill/>
                          </a:ln>
                        </pic:spPr>
                      </pic:pic>
                    </a:graphicData>
                  </a:graphic>
                </wp:inline>
              </w:drawing>
            </w:r>
          </w:p>
        </w:tc>
        <w:tc>
          <w:tcPr>
            <w:tcW w:w="1559" w:type="dxa"/>
            <w:tcBorders>
              <w:top w:val="single" w:sz="4" w:space="0" w:color="auto"/>
              <w:bottom w:val="single" w:sz="4" w:space="0" w:color="auto"/>
            </w:tcBorders>
          </w:tcPr>
          <w:p w:rsidR="00433DEE" w:rsidRPr="00485998" w:rsidRDefault="00433DEE" w:rsidP="00433DEE">
            <w:pPr>
              <w:jc w:val="center"/>
              <w:rPr>
                <w:sz w:val="22"/>
                <w:szCs w:val="22"/>
              </w:rPr>
            </w:pPr>
          </w:p>
        </w:tc>
        <w:tc>
          <w:tcPr>
            <w:tcW w:w="1701" w:type="dxa"/>
            <w:tcBorders>
              <w:top w:val="single" w:sz="4" w:space="0" w:color="auto"/>
              <w:bottom w:val="single" w:sz="4" w:space="0" w:color="auto"/>
            </w:tcBorders>
          </w:tcPr>
          <w:p w:rsidR="00433DEE" w:rsidRPr="00485998" w:rsidRDefault="00433DEE" w:rsidP="00433DEE">
            <w:pPr>
              <w:jc w:val="center"/>
              <w:rPr>
                <w:sz w:val="22"/>
                <w:szCs w:val="22"/>
              </w:rPr>
            </w:pPr>
          </w:p>
        </w:tc>
        <w:tc>
          <w:tcPr>
            <w:tcW w:w="1276" w:type="dxa"/>
            <w:tcBorders>
              <w:top w:val="single" w:sz="4" w:space="0" w:color="auto"/>
              <w:bottom w:val="single" w:sz="4" w:space="0" w:color="auto"/>
            </w:tcBorders>
          </w:tcPr>
          <w:p w:rsidR="00433DEE" w:rsidRPr="00485998" w:rsidRDefault="00433DEE" w:rsidP="00433DEE">
            <w:pPr>
              <w:jc w:val="center"/>
              <w:rPr>
                <w:sz w:val="22"/>
                <w:szCs w:val="22"/>
              </w:rPr>
            </w:pPr>
          </w:p>
        </w:tc>
      </w:tr>
      <w:tr w:rsidR="00485998" w:rsidRPr="00485998" w:rsidTr="00E90D73">
        <w:trPr>
          <w:trHeight w:val="326"/>
          <w:jc w:val="center"/>
        </w:trPr>
        <w:tc>
          <w:tcPr>
            <w:tcW w:w="11047" w:type="dxa"/>
            <w:gridSpan w:val="7"/>
            <w:tcBorders>
              <w:top w:val="single" w:sz="4" w:space="0" w:color="auto"/>
            </w:tcBorders>
            <w:vAlign w:val="center"/>
          </w:tcPr>
          <w:p w:rsidR="00485998" w:rsidRPr="00E90D73" w:rsidRDefault="00485998" w:rsidP="00E90D73">
            <w:pPr>
              <w:jc w:val="right"/>
              <w:rPr>
                <w:b/>
                <w:sz w:val="22"/>
                <w:szCs w:val="22"/>
              </w:rPr>
            </w:pPr>
            <w:r w:rsidRPr="00E90D73">
              <w:rPr>
                <w:b/>
                <w:sz w:val="22"/>
                <w:szCs w:val="22"/>
              </w:rPr>
              <w:t>ИТОГО:</w:t>
            </w:r>
          </w:p>
        </w:tc>
        <w:tc>
          <w:tcPr>
            <w:tcW w:w="1701" w:type="dxa"/>
            <w:tcBorders>
              <w:top w:val="single" w:sz="4" w:space="0" w:color="auto"/>
            </w:tcBorders>
          </w:tcPr>
          <w:p w:rsidR="00485998" w:rsidRPr="00485998" w:rsidRDefault="00485998" w:rsidP="00433DEE">
            <w:pPr>
              <w:jc w:val="center"/>
              <w:rPr>
                <w:sz w:val="22"/>
                <w:szCs w:val="22"/>
              </w:rPr>
            </w:pPr>
          </w:p>
        </w:tc>
        <w:tc>
          <w:tcPr>
            <w:tcW w:w="1276" w:type="dxa"/>
            <w:tcBorders>
              <w:top w:val="single" w:sz="4" w:space="0" w:color="auto"/>
            </w:tcBorders>
          </w:tcPr>
          <w:p w:rsidR="00485998" w:rsidRPr="00485998" w:rsidRDefault="00485998" w:rsidP="00433DEE">
            <w:pPr>
              <w:jc w:val="center"/>
              <w:rPr>
                <w:sz w:val="22"/>
                <w:szCs w:val="22"/>
              </w:rPr>
            </w:pPr>
          </w:p>
        </w:tc>
      </w:tr>
    </w:tbl>
    <w:p w:rsidR="00E66203" w:rsidRDefault="00E66203" w:rsidP="00E90D73">
      <w:pPr>
        <w:tabs>
          <w:tab w:val="left" w:pos="284"/>
        </w:tabs>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F77" w:rsidRDefault="00947F77">
      <w:r>
        <w:separator/>
      </w:r>
    </w:p>
  </w:endnote>
  <w:endnote w:type="continuationSeparator" w:id="0">
    <w:p w:rsidR="00947F77" w:rsidRDefault="009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947F77" w:rsidRDefault="00947F77" w:rsidP="00264B22">
        <w:pPr>
          <w:pStyle w:val="af5"/>
          <w:jc w:val="right"/>
        </w:pPr>
        <w:r>
          <w:fldChar w:fldCharType="begin"/>
        </w:r>
        <w:r>
          <w:instrText>PAGE   \* MERGEFORMAT</w:instrText>
        </w:r>
        <w:r>
          <w:fldChar w:fldCharType="separate"/>
        </w:r>
        <w:r w:rsidR="00A94AED">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F77" w:rsidRDefault="00947F77">
      <w:r>
        <w:separator/>
      </w:r>
    </w:p>
  </w:footnote>
  <w:footnote w:type="continuationSeparator" w:id="0">
    <w:p w:rsidR="00947F77" w:rsidRDefault="00947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F77" w:rsidRDefault="00947F7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47F77" w:rsidRDefault="00947F77">
    <w:pPr>
      <w:pStyle w:val="a3"/>
    </w:pPr>
  </w:p>
  <w:p w:rsidR="00947F77" w:rsidRDefault="00947F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442"/>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3DEE"/>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5998"/>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47F77"/>
    <w:rsid w:val="00954CBA"/>
    <w:rsid w:val="009568FE"/>
    <w:rsid w:val="00960E9E"/>
    <w:rsid w:val="00962A12"/>
    <w:rsid w:val="00963027"/>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AED"/>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0D73"/>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C21"/>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39664D7-D888-490E-8333-826C91BC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link w:val="af7"/>
    <w:uiPriority w:val="34"/>
    <w:locked/>
    <w:rsid w:val="00947F7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gurylev@karousel.ru"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gurylev@karousel.ru"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purl.org/dc/dcmitype/"/>
    <ds:schemaRef ds:uri="http://purl.org/dc/term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432C16-91D2-4CC1-9000-80D49F776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5596</Words>
  <Characters>31903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4</cp:revision>
  <cp:lastPrinted>2016-04-25T15:52:00Z</cp:lastPrinted>
  <dcterms:created xsi:type="dcterms:W3CDTF">2017-08-03T09:45:00Z</dcterms:created>
  <dcterms:modified xsi:type="dcterms:W3CDTF">2017-08-03T12:00:00Z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