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4D1" w:rsidRDefault="00B634D1" w:rsidP="00B634D1">
      <w:pPr>
        <w:pStyle w:val="Standard"/>
        <w:rPr>
          <w:lang w:val="ru-RU"/>
        </w:rPr>
      </w:pPr>
    </w:p>
    <w:p w:rsidR="00B634D1" w:rsidRPr="00FC39D8" w:rsidRDefault="00B634D1" w:rsidP="00B634D1">
      <w:pPr>
        <w:jc w:val="center"/>
        <w:rPr>
          <w:rFonts w:cs="Times New Roman"/>
          <w:b/>
          <w:sz w:val="28"/>
          <w:szCs w:val="28"/>
        </w:rPr>
      </w:pPr>
      <w:proofErr w:type="spellStart"/>
      <w:r w:rsidRPr="00FC39D8">
        <w:rPr>
          <w:rFonts w:cs="Times New Roman"/>
          <w:b/>
          <w:sz w:val="28"/>
          <w:szCs w:val="28"/>
        </w:rPr>
        <w:t>Акт</w:t>
      </w:r>
      <w:proofErr w:type="spellEnd"/>
      <w:r w:rsidRPr="00FC39D8">
        <w:rPr>
          <w:rFonts w:cs="Times New Roman"/>
          <w:b/>
          <w:sz w:val="28"/>
          <w:szCs w:val="28"/>
        </w:rPr>
        <w:t xml:space="preserve"> </w:t>
      </w:r>
      <w:proofErr w:type="spellStart"/>
      <w:r w:rsidRPr="00FC39D8">
        <w:rPr>
          <w:rFonts w:cs="Times New Roman"/>
          <w:b/>
          <w:sz w:val="28"/>
          <w:szCs w:val="28"/>
        </w:rPr>
        <w:t>осмотра</w:t>
      </w:r>
      <w:proofErr w:type="spellEnd"/>
      <w:r w:rsidRPr="00FC39D8">
        <w:rPr>
          <w:rFonts w:cs="Times New Roman"/>
          <w:b/>
          <w:sz w:val="28"/>
          <w:szCs w:val="28"/>
        </w:rPr>
        <w:t xml:space="preserve"> </w:t>
      </w:r>
    </w:p>
    <w:p w:rsidR="00B634D1" w:rsidRPr="0093131F" w:rsidRDefault="00B634D1" w:rsidP="00B634D1">
      <w:pPr>
        <w:jc w:val="center"/>
        <w:rPr>
          <w:rFonts w:cs="Times New Roman"/>
          <w:b/>
        </w:rPr>
      </w:pPr>
    </w:p>
    <w:p w:rsidR="00B634D1" w:rsidRDefault="00B634D1" w:rsidP="00B634D1">
      <w:pPr>
        <w:tabs>
          <w:tab w:val="left" w:pos="6820"/>
        </w:tabs>
        <w:jc w:val="both"/>
        <w:rPr>
          <w:rFonts w:cs="Times New Roman"/>
        </w:rPr>
      </w:pPr>
      <w:r w:rsidRPr="0093131F">
        <w:rPr>
          <w:rFonts w:cs="Times New Roman"/>
        </w:rPr>
        <w:t>г.</w:t>
      </w:r>
      <w:r>
        <w:rPr>
          <w:rFonts w:cs="Times New Roman"/>
        </w:rPr>
        <w:t xml:space="preserve"> </w:t>
      </w:r>
      <w:proofErr w:type="spellStart"/>
      <w:r w:rsidRPr="0093131F">
        <w:rPr>
          <w:rFonts w:cs="Times New Roman"/>
        </w:rPr>
        <w:t>Сочи</w:t>
      </w:r>
      <w:proofErr w:type="spellEnd"/>
      <w:r w:rsidRPr="0093131F">
        <w:rPr>
          <w:rFonts w:cs="Times New Roman"/>
        </w:rPr>
        <w:t xml:space="preserve">             </w:t>
      </w:r>
    </w:p>
    <w:p w:rsidR="00B634D1" w:rsidRPr="0093131F" w:rsidRDefault="00B634D1" w:rsidP="00B634D1">
      <w:pPr>
        <w:tabs>
          <w:tab w:val="left" w:pos="6820"/>
        </w:tabs>
        <w:jc w:val="both"/>
        <w:rPr>
          <w:rFonts w:cs="Times New Roman"/>
        </w:rPr>
      </w:pPr>
      <w:r w:rsidRPr="0093131F">
        <w:rPr>
          <w:rFonts w:cs="Times New Roman"/>
        </w:rPr>
        <w:t xml:space="preserve">                                                                                          </w:t>
      </w:r>
      <w:r w:rsidRPr="0093131F">
        <w:rPr>
          <w:rFonts w:cs="Times New Roman"/>
        </w:rPr>
        <w:tab/>
        <w:t xml:space="preserve">   «</w:t>
      </w:r>
      <w:r>
        <w:rPr>
          <w:rFonts w:cs="Times New Roman"/>
          <w:lang w:val="ru-RU"/>
        </w:rPr>
        <w:t>13</w:t>
      </w:r>
      <w:r>
        <w:rPr>
          <w:rFonts w:cs="Times New Roman"/>
        </w:rPr>
        <w:t xml:space="preserve">» </w:t>
      </w:r>
      <w:r>
        <w:rPr>
          <w:rFonts w:cs="Times New Roman"/>
          <w:lang w:val="ru-RU"/>
        </w:rPr>
        <w:t>июля</w:t>
      </w:r>
      <w:r w:rsidRPr="0093131F">
        <w:rPr>
          <w:rFonts w:cs="Times New Roman"/>
        </w:rPr>
        <w:t xml:space="preserve"> 201</w:t>
      </w:r>
      <w:r>
        <w:rPr>
          <w:rFonts w:cs="Times New Roman"/>
          <w:lang w:val="ru-RU"/>
        </w:rPr>
        <w:t>8</w:t>
      </w:r>
      <w:r w:rsidRPr="0093131F">
        <w:rPr>
          <w:rFonts w:cs="Times New Roman"/>
        </w:rPr>
        <w:t xml:space="preserve"> </w:t>
      </w:r>
      <w:proofErr w:type="spellStart"/>
      <w:r w:rsidRPr="0093131F">
        <w:rPr>
          <w:rFonts w:cs="Times New Roman"/>
        </w:rPr>
        <w:t>года</w:t>
      </w:r>
      <w:proofErr w:type="spellEnd"/>
    </w:p>
    <w:p w:rsidR="00B634D1" w:rsidRDefault="00B634D1" w:rsidP="00B634D1">
      <w:pPr>
        <w:tabs>
          <w:tab w:val="left" w:pos="6820"/>
        </w:tabs>
        <w:jc w:val="both"/>
        <w:rPr>
          <w:rFonts w:cs="Times New Roman"/>
          <w:b/>
        </w:rPr>
      </w:pPr>
    </w:p>
    <w:p w:rsidR="00B634D1" w:rsidRDefault="00B634D1" w:rsidP="00B634D1">
      <w:pPr>
        <w:tabs>
          <w:tab w:val="left" w:pos="6820"/>
        </w:tabs>
        <w:jc w:val="both"/>
        <w:rPr>
          <w:rStyle w:val="FontStyle11"/>
          <w:rFonts w:asciiTheme="minorHAnsi" w:eastAsia="Calibri" w:hAnsiTheme="minorHAnsi"/>
          <w:sz w:val="22"/>
          <w:szCs w:val="22"/>
        </w:rPr>
      </w:pPr>
      <w:proofErr w:type="spellStart"/>
      <w:r w:rsidRPr="0093131F">
        <w:rPr>
          <w:rFonts w:cs="Times New Roman"/>
          <w:b/>
        </w:rPr>
        <w:t>Объект</w:t>
      </w:r>
      <w:proofErr w:type="spellEnd"/>
      <w:r w:rsidRPr="0093131F">
        <w:rPr>
          <w:rFonts w:cs="Times New Roman"/>
          <w:b/>
        </w:rPr>
        <w:t>:</w:t>
      </w:r>
      <w:r w:rsidRPr="0093131F">
        <w:rPr>
          <w:rFonts w:cs="Times New Roman"/>
        </w:rPr>
        <w:t xml:space="preserve"> </w:t>
      </w:r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СТК «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Горная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карусель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»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на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отметке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плюс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540 и 960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метров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над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уровнем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моря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включая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инженерные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сети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технические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сооружения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здания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и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прилегающие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к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ним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территории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расположенного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по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адресу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: РФ,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Краснодарский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край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город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Сочи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Адлерский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район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с.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Эсто-Садок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,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северный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склон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хребта</w:t>
      </w:r>
      <w:proofErr w:type="spellEnd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 xml:space="preserve"> </w:t>
      </w:r>
      <w:proofErr w:type="spellStart"/>
      <w:r w:rsidRPr="0093131F">
        <w:rPr>
          <w:rStyle w:val="FontStyle11"/>
          <w:rFonts w:asciiTheme="minorHAnsi" w:eastAsia="Calibri" w:hAnsiTheme="minorHAnsi"/>
          <w:i/>
          <w:sz w:val="22"/>
          <w:szCs w:val="22"/>
        </w:rPr>
        <w:t>Аибга</w:t>
      </w:r>
      <w:proofErr w:type="spellEnd"/>
      <w:r w:rsidRPr="0093131F">
        <w:rPr>
          <w:rStyle w:val="FontStyle11"/>
          <w:rFonts w:asciiTheme="minorHAnsi" w:eastAsia="Calibri" w:hAnsiTheme="minorHAnsi"/>
          <w:sz w:val="22"/>
          <w:szCs w:val="22"/>
        </w:rPr>
        <w:t>.</w:t>
      </w:r>
    </w:p>
    <w:p w:rsidR="00B634D1" w:rsidRPr="0093131F" w:rsidRDefault="00B634D1" w:rsidP="00B634D1">
      <w:pPr>
        <w:tabs>
          <w:tab w:val="left" w:pos="6820"/>
        </w:tabs>
        <w:jc w:val="both"/>
        <w:rPr>
          <w:rStyle w:val="FontStyle11"/>
          <w:rFonts w:asciiTheme="minorHAnsi" w:eastAsia="Calibri" w:hAnsiTheme="minorHAnsi"/>
          <w:b w:val="0"/>
          <w:sz w:val="22"/>
          <w:szCs w:val="22"/>
        </w:rPr>
      </w:pPr>
    </w:p>
    <w:p w:rsidR="00B634D1" w:rsidRPr="00402F1A" w:rsidRDefault="00B634D1" w:rsidP="00B634D1">
      <w:pPr>
        <w:tabs>
          <w:tab w:val="left" w:pos="6820"/>
        </w:tabs>
        <w:jc w:val="both"/>
        <w:rPr>
          <w:rStyle w:val="FontStyle11"/>
          <w:rFonts w:asciiTheme="minorHAnsi" w:eastAsia="Calibri" w:hAnsiTheme="minorHAnsi"/>
          <w:sz w:val="22"/>
          <w:szCs w:val="22"/>
          <w:lang w:val="ru-RU"/>
        </w:rPr>
      </w:pPr>
      <w:proofErr w:type="spellStart"/>
      <w:r w:rsidRPr="0093131F">
        <w:rPr>
          <w:rStyle w:val="FontStyle11"/>
          <w:rFonts w:asciiTheme="minorHAnsi" w:eastAsia="Calibri" w:hAnsiTheme="minorHAnsi"/>
          <w:sz w:val="22"/>
          <w:szCs w:val="22"/>
        </w:rPr>
        <w:t>Подобъект</w:t>
      </w:r>
      <w:proofErr w:type="spellEnd"/>
      <w:r w:rsidRPr="0093131F">
        <w:rPr>
          <w:rStyle w:val="FontStyle11"/>
          <w:rFonts w:asciiTheme="minorHAnsi" w:eastAsia="Calibri" w:hAnsiTheme="minorHAnsi"/>
          <w:sz w:val="22"/>
          <w:szCs w:val="22"/>
        </w:rPr>
        <w:t xml:space="preserve">: </w:t>
      </w:r>
      <w:proofErr w:type="spellStart"/>
      <w:r>
        <w:rPr>
          <w:rStyle w:val="FontStyle11"/>
          <w:rFonts w:asciiTheme="minorHAnsi" w:eastAsia="Calibri" w:hAnsiTheme="minorHAnsi"/>
          <w:sz w:val="22"/>
          <w:szCs w:val="22"/>
          <w:lang w:val="ru-RU"/>
        </w:rPr>
        <w:t>Апарт</w:t>
      </w:r>
      <w:proofErr w:type="spellEnd"/>
      <w:r>
        <w:rPr>
          <w:rStyle w:val="FontStyle11"/>
          <w:rFonts w:asciiTheme="minorHAnsi" w:eastAsia="Calibri" w:hAnsiTheme="minorHAnsi"/>
          <w:sz w:val="22"/>
          <w:szCs w:val="22"/>
          <w:lang w:val="ru-RU"/>
        </w:rPr>
        <w:t>-отель №21</w:t>
      </w:r>
    </w:p>
    <w:p w:rsidR="00B634D1" w:rsidRPr="0093131F" w:rsidRDefault="00B634D1" w:rsidP="00B634D1">
      <w:pPr>
        <w:tabs>
          <w:tab w:val="left" w:pos="6820"/>
        </w:tabs>
        <w:jc w:val="both"/>
        <w:rPr>
          <w:rStyle w:val="FontStyle11"/>
          <w:rFonts w:asciiTheme="minorHAnsi" w:eastAsia="Calibri" w:hAnsiTheme="minorHAnsi"/>
          <w:sz w:val="22"/>
          <w:szCs w:val="22"/>
        </w:rPr>
      </w:pPr>
    </w:p>
    <w:p w:rsidR="00B634D1" w:rsidRDefault="00B634D1" w:rsidP="00B634D1">
      <w:pPr>
        <w:spacing w:line="360" w:lineRule="auto"/>
        <w:jc w:val="both"/>
        <w:rPr>
          <w:b/>
          <w:bCs/>
          <w:lang w:val="ru-RU"/>
        </w:rPr>
      </w:pPr>
      <w:proofErr w:type="spellStart"/>
      <w:r w:rsidRPr="0093131F">
        <w:rPr>
          <w:rFonts w:cs="Times New Roman"/>
        </w:rPr>
        <w:t>Мы</w:t>
      </w:r>
      <w:proofErr w:type="spellEnd"/>
      <w:r w:rsidRPr="0093131F">
        <w:rPr>
          <w:rFonts w:cs="Times New Roman"/>
        </w:rPr>
        <w:t xml:space="preserve">, </w:t>
      </w:r>
      <w:proofErr w:type="spellStart"/>
      <w:r w:rsidRPr="0093131F">
        <w:rPr>
          <w:rFonts w:cs="Times New Roman"/>
        </w:rPr>
        <w:t>нижеподписавшиеся</w:t>
      </w:r>
      <w:proofErr w:type="spellEnd"/>
      <w:r w:rsidRPr="0093131F">
        <w:rPr>
          <w:rFonts w:cs="Times New Roman"/>
        </w:rPr>
        <w:t xml:space="preserve">, </w:t>
      </w:r>
      <w:proofErr w:type="spellStart"/>
      <w:r w:rsidRPr="0093131F">
        <w:rPr>
          <w:rFonts w:cs="Times New Roman"/>
        </w:rPr>
        <w:t>составили</w:t>
      </w:r>
      <w:proofErr w:type="spellEnd"/>
      <w:r w:rsidRPr="0093131F">
        <w:rPr>
          <w:rFonts w:cs="Times New Roman"/>
        </w:rPr>
        <w:t xml:space="preserve"> </w:t>
      </w:r>
      <w:proofErr w:type="spellStart"/>
      <w:r w:rsidRPr="0093131F">
        <w:rPr>
          <w:rFonts w:cs="Times New Roman"/>
        </w:rPr>
        <w:t>настоящий</w:t>
      </w:r>
      <w:proofErr w:type="spellEnd"/>
      <w:r w:rsidRPr="0093131F">
        <w:rPr>
          <w:rFonts w:cs="Times New Roman"/>
        </w:rPr>
        <w:t xml:space="preserve"> </w:t>
      </w:r>
      <w:proofErr w:type="spellStart"/>
      <w:r w:rsidRPr="0093131F">
        <w:rPr>
          <w:rFonts w:cs="Times New Roman"/>
        </w:rPr>
        <w:t>акт</w:t>
      </w:r>
      <w:proofErr w:type="spellEnd"/>
      <w:r w:rsidRPr="0093131F">
        <w:rPr>
          <w:rFonts w:cs="Times New Roman"/>
        </w:rPr>
        <w:t xml:space="preserve"> о </w:t>
      </w:r>
      <w:proofErr w:type="spellStart"/>
      <w:r w:rsidRPr="0093131F">
        <w:rPr>
          <w:rFonts w:cs="Times New Roman"/>
        </w:rPr>
        <w:t>т</w:t>
      </w:r>
      <w:r>
        <w:rPr>
          <w:rFonts w:cs="Times New Roman"/>
        </w:rPr>
        <w:t>ом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что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произведен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комиссионный</w:t>
      </w:r>
      <w:proofErr w:type="spellEnd"/>
      <w:r w:rsidRPr="0093131F">
        <w:rPr>
          <w:rFonts w:cs="Times New Roman"/>
        </w:rPr>
        <w:t xml:space="preserve"> </w:t>
      </w:r>
      <w:proofErr w:type="spellStart"/>
      <w:r w:rsidRPr="0093131F">
        <w:rPr>
          <w:rFonts w:cs="Times New Roman"/>
        </w:rPr>
        <w:t>осмотр</w:t>
      </w:r>
      <w:proofErr w:type="spellEnd"/>
      <w:r>
        <w:rPr>
          <w:rFonts w:cs="Times New Roman"/>
          <w:lang w:val="ru-RU"/>
        </w:rPr>
        <w:t xml:space="preserve"> помещения 1-го этажа в осях </w:t>
      </w:r>
      <w:r w:rsidRPr="00B634D1">
        <w:rPr>
          <w:rFonts w:cs="Times New Roman"/>
          <w:lang w:val="ru-RU"/>
        </w:rPr>
        <w:t>29-34/Г-Е</w:t>
      </w:r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апарт</w:t>
      </w:r>
      <w:proofErr w:type="spellEnd"/>
      <w:r>
        <w:rPr>
          <w:rFonts w:cs="Times New Roman"/>
          <w:lang w:val="ru-RU"/>
        </w:rPr>
        <w:t>-отеля №21</w:t>
      </w:r>
      <w:r w:rsidRPr="00B634D1">
        <w:rPr>
          <w:b/>
          <w:bCs/>
          <w:lang w:val="ru-RU"/>
        </w:rPr>
        <w:t>.</w:t>
      </w:r>
    </w:p>
    <w:p w:rsidR="00B634D1" w:rsidRDefault="00B634D1" w:rsidP="00B634D1">
      <w:pPr>
        <w:spacing w:line="360" w:lineRule="auto"/>
        <w:jc w:val="both"/>
        <w:rPr>
          <w:rStyle w:val="FontStyle11"/>
          <w:rFonts w:asciiTheme="minorHAnsi" w:eastAsia="Calibri" w:hAnsiTheme="minorHAnsi"/>
          <w:sz w:val="22"/>
          <w:szCs w:val="22"/>
        </w:rPr>
      </w:pPr>
      <w:r>
        <w:rPr>
          <w:rFonts w:asciiTheme="minorHAnsi" w:eastAsia="Calibri" w:hAnsiTheme="minorHAnsi" w:cs="Times New Roman"/>
          <w:b/>
          <w:bCs/>
          <w:noProof/>
          <w:color w:val="000000"/>
          <w:sz w:val="22"/>
          <w:szCs w:val="22"/>
          <w:lang w:val="ru-RU" w:eastAsia="ru-RU" w:bidi="ar-SA"/>
        </w:rPr>
        <w:drawing>
          <wp:inline distT="0" distB="0" distL="0" distR="0">
            <wp:extent cx="6029960" cy="2752725"/>
            <wp:effectExtent l="0" t="0" r="889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ACB8B5.tmp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88" t="18339" r="9407" b="13441"/>
                    <a:stretch/>
                  </pic:blipFill>
                  <pic:spPr bwMode="auto">
                    <a:xfrm>
                      <a:off x="0" y="0"/>
                      <a:ext cx="6032778" cy="27540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634D1" w:rsidRPr="0093131F" w:rsidRDefault="00B634D1" w:rsidP="00B634D1">
      <w:pPr>
        <w:spacing w:line="360" w:lineRule="auto"/>
        <w:jc w:val="both"/>
        <w:rPr>
          <w:b/>
        </w:rPr>
      </w:pPr>
      <w:r w:rsidRPr="0093131F">
        <w:rPr>
          <w:b/>
        </w:rPr>
        <w:t xml:space="preserve">В </w:t>
      </w:r>
      <w:proofErr w:type="spellStart"/>
      <w:r w:rsidRPr="0093131F">
        <w:rPr>
          <w:b/>
        </w:rPr>
        <w:t>результате</w:t>
      </w:r>
      <w:proofErr w:type="spellEnd"/>
      <w:r w:rsidRPr="0093131F">
        <w:rPr>
          <w:b/>
        </w:rPr>
        <w:t xml:space="preserve"> </w:t>
      </w:r>
      <w:proofErr w:type="spellStart"/>
      <w:r w:rsidRPr="0093131F">
        <w:rPr>
          <w:b/>
        </w:rPr>
        <w:t>совместного</w:t>
      </w:r>
      <w:proofErr w:type="spellEnd"/>
      <w:r w:rsidRPr="0093131F">
        <w:rPr>
          <w:b/>
        </w:rPr>
        <w:t xml:space="preserve"> </w:t>
      </w:r>
      <w:proofErr w:type="spellStart"/>
      <w:r w:rsidRPr="0093131F">
        <w:rPr>
          <w:b/>
        </w:rPr>
        <w:t>осмотра</w:t>
      </w:r>
      <w:proofErr w:type="spellEnd"/>
      <w:r w:rsidRPr="0093131F">
        <w:rPr>
          <w:b/>
        </w:rPr>
        <w:t xml:space="preserve"> </w:t>
      </w:r>
      <w:proofErr w:type="spellStart"/>
      <w:r w:rsidRPr="0093131F">
        <w:rPr>
          <w:b/>
        </w:rPr>
        <w:t>выявлено</w:t>
      </w:r>
      <w:proofErr w:type="spellEnd"/>
      <w:r w:rsidRPr="0093131F">
        <w:rPr>
          <w:b/>
        </w:rPr>
        <w:t>:</w:t>
      </w:r>
    </w:p>
    <w:p w:rsidR="00B634D1" w:rsidRDefault="00B634D1" w:rsidP="00B634D1">
      <w:pPr>
        <w:jc w:val="both"/>
      </w:pPr>
      <w:r>
        <w:rPr>
          <w:b/>
          <w:lang w:val="ru-RU"/>
        </w:rPr>
        <w:t xml:space="preserve">- </w:t>
      </w:r>
      <w:r>
        <w:t xml:space="preserve"> </w:t>
      </w:r>
      <w:proofErr w:type="spellStart"/>
      <w:r>
        <w:t>повреждение</w:t>
      </w:r>
      <w:proofErr w:type="spellEnd"/>
      <w:r>
        <w:t xml:space="preserve"> </w:t>
      </w:r>
      <w:proofErr w:type="spellStart"/>
      <w:r>
        <w:t>лакокрасочного</w:t>
      </w:r>
      <w:proofErr w:type="spellEnd"/>
      <w:r>
        <w:t xml:space="preserve"> и</w:t>
      </w:r>
      <w:r w:rsidRPr="00D47956">
        <w:t xml:space="preserve"> </w:t>
      </w:r>
      <w:proofErr w:type="spellStart"/>
      <w:r w:rsidRPr="00D47956">
        <w:t>штукатурного</w:t>
      </w:r>
      <w:proofErr w:type="spellEnd"/>
      <w:r w:rsidRPr="00D47956">
        <w:t xml:space="preserve"> </w:t>
      </w:r>
      <w:proofErr w:type="spellStart"/>
      <w:r w:rsidRPr="00D47956">
        <w:t>слоев</w:t>
      </w:r>
      <w:proofErr w:type="spellEnd"/>
      <w:r w:rsidRPr="00D47956">
        <w:t xml:space="preserve"> </w:t>
      </w:r>
      <w:r>
        <w:rPr>
          <w:lang w:val="ru-RU"/>
        </w:rPr>
        <w:t>внутренней отделки стен</w:t>
      </w:r>
      <w:r w:rsidRPr="00D47956">
        <w:t>;</w:t>
      </w:r>
    </w:p>
    <w:p w:rsidR="00B634D1" w:rsidRDefault="00B634D1" w:rsidP="00B634D1">
      <w:pPr>
        <w:jc w:val="both"/>
        <w:rPr>
          <w:lang w:val="ru-RU"/>
        </w:rPr>
      </w:pPr>
      <w:r>
        <w:rPr>
          <w:lang w:val="ru-RU"/>
        </w:rPr>
        <w:t>-  отсутствие внутренних</w:t>
      </w:r>
      <w:r w:rsidR="007402AE">
        <w:rPr>
          <w:lang w:val="ru-RU"/>
        </w:rPr>
        <w:t xml:space="preserve"> стен (</w:t>
      </w:r>
      <w:r>
        <w:rPr>
          <w:lang w:val="ru-RU"/>
        </w:rPr>
        <w:t>перегородок</w:t>
      </w:r>
      <w:r w:rsidR="007402AE">
        <w:rPr>
          <w:lang w:val="ru-RU"/>
        </w:rPr>
        <w:t>) из</w:t>
      </w:r>
      <w:bookmarkStart w:id="0" w:name="_GoBack"/>
      <w:bookmarkEnd w:id="0"/>
      <w:r>
        <w:rPr>
          <w:lang w:val="ru-RU"/>
        </w:rPr>
        <w:t xml:space="preserve"> ГКЛ;</w:t>
      </w:r>
    </w:p>
    <w:p w:rsidR="00B634D1" w:rsidRDefault="00B634D1" w:rsidP="00B634D1">
      <w:pPr>
        <w:jc w:val="both"/>
        <w:rPr>
          <w:lang w:val="ru-RU"/>
        </w:rPr>
      </w:pPr>
      <w:r>
        <w:rPr>
          <w:lang w:val="ru-RU"/>
        </w:rPr>
        <w:t xml:space="preserve">-  отслоение напольного покрытия из </w:t>
      </w:r>
      <w:proofErr w:type="spellStart"/>
      <w:r>
        <w:rPr>
          <w:lang w:val="ru-RU"/>
        </w:rPr>
        <w:t>керамогранитной</w:t>
      </w:r>
      <w:proofErr w:type="spellEnd"/>
      <w:r>
        <w:rPr>
          <w:lang w:val="ru-RU"/>
        </w:rPr>
        <w:t xml:space="preserve"> плитки 30х30;</w:t>
      </w:r>
    </w:p>
    <w:p w:rsidR="008B34F9" w:rsidRDefault="008B34F9" w:rsidP="00B634D1">
      <w:pPr>
        <w:jc w:val="both"/>
        <w:rPr>
          <w:lang w:val="ru-RU"/>
        </w:rPr>
      </w:pPr>
      <w:r>
        <w:rPr>
          <w:lang w:val="ru-RU"/>
        </w:rPr>
        <w:t xml:space="preserve">-  загрязнение напольного покрытия из </w:t>
      </w:r>
      <w:proofErr w:type="spellStart"/>
      <w:r>
        <w:rPr>
          <w:lang w:val="ru-RU"/>
        </w:rPr>
        <w:t>керамогранитной</w:t>
      </w:r>
      <w:proofErr w:type="spellEnd"/>
      <w:r>
        <w:rPr>
          <w:lang w:val="ru-RU"/>
        </w:rPr>
        <w:t xml:space="preserve"> плитки 30х30 клеем монтажным;</w:t>
      </w:r>
    </w:p>
    <w:p w:rsidR="00B634D1" w:rsidRDefault="00B634D1" w:rsidP="00B634D1">
      <w:pPr>
        <w:jc w:val="both"/>
        <w:rPr>
          <w:lang w:val="ru-RU"/>
        </w:rPr>
      </w:pPr>
      <w:r>
        <w:rPr>
          <w:lang w:val="ru-RU"/>
        </w:rPr>
        <w:t>-  отслоение напольного покрытия из ковролина;</w:t>
      </w:r>
    </w:p>
    <w:p w:rsidR="00B634D1" w:rsidRDefault="00B634D1" w:rsidP="00B634D1">
      <w:pPr>
        <w:jc w:val="both"/>
        <w:rPr>
          <w:lang w:val="ru-RU"/>
        </w:rPr>
      </w:pPr>
      <w:r>
        <w:rPr>
          <w:lang w:val="ru-RU"/>
        </w:rPr>
        <w:t xml:space="preserve">-  </w:t>
      </w:r>
      <w:r w:rsidR="008B34F9">
        <w:rPr>
          <w:lang w:val="ru-RU"/>
        </w:rPr>
        <w:t>отсутствие обрамления дверных проемов;</w:t>
      </w:r>
    </w:p>
    <w:p w:rsidR="008B34F9" w:rsidRDefault="008B34F9" w:rsidP="00B634D1">
      <w:pPr>
        <w:jc w:val="both"/>
        <w:rPr>
          <w:lang w:val="ru-RU"/>
        </w:rPr>
      </w:pPr>
      <w:r>
        <w:rPr>
          <w:lang w:val="ru-RU"/>
        </w:rPr>
        <w:t>-  наличие тонировочной пленки на стеклопакетах;</w:t>
      </w:r>
    </w:p>
    <w:p w:rsidR="008B34F9" w:rsidRDefault="008B34F9" w:rsidP="00B634D1">
      <w:pPr>
        <w:jc w:val="both"/>
        <w:rPr>
          <w:lang w:val="ru-RU"/>
        </w:rPr>
      </w:pPr>
      <w:r>
        <w:rPr>
          <w:lang w:val="ru-RU"/>
        </w:rPr>
        <w:t>-  повреждение плит «</w:t>
      </w:r>
      <w:proofErr w:type="spellStart"/>
      <w:r>
        <w:rPr>
          <w:lang w:val="ru-RU"/>
        </w:rPr>
        <w:t>Армстронг</w:t>
      </w:r>
      <w:proofErr w:type="spellEnd"/>
      <w:r>
        <w:rPr>
          <w:lang w:val="ru-RU"/>
        </w:rPr>
        <w:t>» на подвесном потолке.</w:t>
      </w:r>
    </w:p>
    <w:p w:rsidR="008B34F9" w:rsidRDefault="008B34F9" w:rsidP="00B634D1">
      <w:pPr>
        <w:jc w:val="both"/>
        <w:rPr>
          <w:lang w:val="ru-RU"/>
        </w:rPr>
      </w:pPr>
    </w:p>
    <w:p w:rsidR="008B34F9" w:rsidRDefault="008B34F9" w:rsidP="008B34F9">
      <w:pPr>
        <w:widowControl/>
        <w:suppressAutoHyphens w:val="0"/>
        <w:autoSpaceDN/>
        <w:spacing w:after="200" w:line="360" w:lineRule="auto"/>
        <w:rPr>
          <w:b/>
          <w:lang w:val="ru-RU"/>
        </w:rPr>
      </w:pPr>
      <w:proofErr w:type="spellStart"/>
      <w:r w:rsidRPr="009066F0">
        <w:rPr>
          <w:b/>
        </w:rPr>
        <w:t>Мероприятия</w:t>
      </w:r>
      <w:proofErr w:type="spellEnd"/>
      <w:r w:rsidRPr="009066F0">
        <w:rPr>
          <w:b/>
        </w:rPr>
        <w:t xml:space="preserve"> </w:t>
      </w:r>
      <w:proofErr w:type="spellStart"/>
      <w:r w:rsidRPr="009066F0">
        <w:rPr>
          <w:b/>
        </w:rPr>
        <w:t>назначенные</w:t>
      </w:r>
      <w:proofErr w:type="spellEnd"/>
      <w:r w:rsidRPr="009066F0">
        <w:rPr>
          <w:b/>
        </w:rPr>
        <w:t xml:space="preserve"> </w:t>
      </w:r>
      <w:proofErr w:type="spellStart"/>
      <w:r w:rsidRPr="009066F0">
        <w:rPr>
          <w:b/>
        </w:rPr>
        <w:t>по</w:t>
      </w:r>
      <w:proofErr w:type="spellEnd"/>
      <w:r w:rsidRPr="009066F0">
        <w:rPr>
          <w:b/>
        </w:rPr>
        <w:t xml:space="preserve"> </w:t>
      </w:r>
      <w:proofErr w:type="spellStart"/>
      <w:r w:rsidRPr="009066F0">
        <w:rPr>
          <w:b/>
        </w:rPr>
        <w:t>результатам</w:t>
      </w:r>
      <w:proofErr w:type="spellEnd"/>
      <w:r w:rsidRPr="009066F0">
        <w:rPr>
          <w:b/>
        </w:rPr>
        <w:t xml:space="preserve"> </w:t>
      </w:r>
      <w:proofErr w:type="spellStart"/>
      <w:r w:rsidRPr="009066F0">
        <w:rPr>
          <w:b/>
        </w:rPr>
        <w:t>осмотра</w:t>
      </w:r>
      <w:proofErr w:type="spellEnd"/>
      <w:r>
        <w:rPr>
          <w:b/>
          <w:lang w:val="ru-RU"/>
        </w:rPr>
        <w:t xml:space="preserve"> (См. Приложение №1).</w:t>
      </w:r>
    </w:p>
    <w:p w:rsidR="008B34F9" w:rsidRPr="00BD79B5" w:rsidRDefault="008B34F9" w:rsidP="008B34F9">
      <w:pPr>
        <w:spacing w:line="360" w:lineRule="auto"/>
        <w:jc w:val="both"/>
        <w:rPr>
          <w:rFonts w:cs="Times New Roman"/>
        </w:rPr>
      </w:pPr>
      <w:proofErr w:type="spellStart"/>
      <w:r w:rsidRPr="00BD79B5">
        <w:rPr>
          <w:rFonts w:cs="Times New Roman"/>
        </w:rPr>
        <w:t>Инженер</w:t>
      </w:r>
      <w:proofErr w:type="spellEnd"/>
      <w:r w:rsidRPr="00BD79B5">
        <w:rPr>
          <w:rFonts w:cs="Times New Roman"/>
        </w:rPr>
        <w:t xml:space="preserve"> 1 </w:t>
      </w:r>
      <w:proofErr w:type="spellStart"/>
      <w:r w:rsidRPr="00BD79B5">
        <w:rPr>
          <w:rFonts w:cs="Times New Roman"/>
        </w:rPr>
        <w:t>категории</w:t>
      </w:r>
      <w:proofErr w:type="spellEnd"/>
      <w:r w:rsidRPr="00BD79B5">
        <w:rPr>
          <w:rFonts w:cs="Times New Roman"/>
        </w:rPr>
        <w:t xml:space="preserve"> </w:t>
      </w:r>
      <w:proofErr w:type="spellStart"/>
      <w:r w:rsidRPr="00BD79B5">
        <w:rPr>
          <w:rFonts w:cs="Times New Roman"/>
        </w:rPr>
        <w:t>по</w:t>
      </w:r>
      <w:proofErr w:type="spellEnd"/>
      <w:r w:rsidRPr="00BD79B5">
        <w:rPr>
          <w:rFonts w:cs="Times New Roman"/>
        </w:rPr>
        <w:t xml:space="preserve"> </w:t>
      </w:r>
      <w:proofErr w:type="spellStart"/>
      <w:r w:rsidRPr="00BD79B5">
        <w:rPr>
          <w:rFonts w:cs="Times New Roman"/>
        </w:rPr>
        <w:t>эксплуатации</w:t>
      </w:r>
      <w:proofErr w:type="spellEnd"/>
      <w:r w:rsidRPr="00BD79B5">
        <w:rPr>
          <w:rFonts w:cs="Times New Roman"/>
        </w:rPr>
        <w:t xml:space="preserve"> </w:t>
      </w:r>
      <w:proofErr w:type="spellStart"/>
      <w:r w:rsidRPr="00BD79B5">
        <w:rPr>
          <w:rFonts w:cs="Times New Roman"/>
        </w:rPr>
        <w:t>зданий</w:t>
      </w:r>
      <w:proofErr w:type="spellEnd"/>
      <w:r w:rsidRPr="00BD79B5">
        <w:rPr>
          <w:rFonts w:cs="Times New Roman"/>
        </w:rPr>
        <w:t xml:space="preserve"> и </w:t>
      </w:r>
      <w:proofErr w:type="spellStart"/>
      <w:r w:rsidRPr="00BD79B5">
        <w:rPr>
          <w:rFonts w:cs="Times New Roman"/>
        </w:rPr>
        <w:t>сооружений</w:t>
      </w:r>
      <w:proofErr w:type="spellEnd"/>
      <w:r w:rsidRPr="00BD79B5">
        <w:rPr>
          <w:rFonts w:cs="Times New Roman"/>
        </w:rPr>
        <w:tab/>
      </w:r>
    </w:p>
    <w:p w:rsidR="008B34F9" w:rsidRPr="00BD79B5" w:rsidRDefault="008B34F9" w:rsidP="008B34F9">
      <w:pPr>
        <w:spacing w:line="360" w:lineRule="auto"/>
        <w:jc w:val="both"/>
        <w:rPr>
          <w:rFonts w:cs="Times New Roman"/>
        </w:rPr>
      </w:pPr>
      <w:r w:rsidRPr="00BD79B5">
        <w:rPr>
          <w:rFonts w:cs="Times New Roman"/>
        </w:rPr>
        <w:t>НАО «Красная поляна» ____________________________________________ Калашник П.А.</w:t>
      </w:r>
    </w:p>
    <w:p w:rsidR="008B34F9" w:rsidRDefault="008B34F9" w:rsidP="008B34F9">
      <w:pPr>
        <w:pStyle w:val="Standard"/>
        <w:spacing w:line="360" w:lineRule="auto"/>
        <w:jc w:val="center"/>
        <w:rPr>
          <w:lang w:val="ru-RU"/>
        </w:rPr>
      </w:pPr>
    </w:p>
    <w:p w:rsidR="008B34F9" w:rsidRDefault="008B34F9" w:rsidP="008B34F9">
      <w:pPr>
        <w:spacing w:line="360" w:lineRule="auto"/>
        <w:jc w:val="both"/>
        <w:rPr>
          <w:rFonts w:cs="Times New Roman"/>
        </w:rPr>
      </w:pPr>
      <w:proofErr w:type="spellStart"/>
      <w:r>
        <w:rPr>
          <w:rFonts w:cs="Times New Roman"/>
        </w:rPr>
        <w:t>Заместитель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</w:t>
      </w:r>
      <w:r w:rsidRPr="00AD11A5">
        <w:rPr>
          <w:rFonts w:cs="Times New Roman"/>
        </w:rPr>
        <w:t>ачальник</w:t>
      </w:r>
      <w:r>
        <w:rPr>
          <w:rFonts w:cs="Times New Roman"/>
        </w:rPr>
        <w:t>а</w:t>
      </w:r>
      <w:proofErr w:type="spellEnd"/>
      <w:r w:rsidRPr="00AD11A5">
        <w:rPr>
          <w:rFonts w:cs="Times New Roman"/>
        </w:rPr>
        <w:t xml:space="preserve"> </w:t>
      </w:r>
      <w:proofErr w:type="spellStart"/>
      <w:r w:rsidRPr="00AD11A5">
        <w:rPr>
          <w:rFonts w:cs="Times New Roman"/>
        </w:rPr>
        <w:t>управления</w:t>
      </w:r>
      <w:proofErr w:type="spellEnd"/>
      <w:r w:rsidRPr="00AD11A5">
        <w:rPr>
          <w:rFonts w:cs="Times New Roman"/>
        </w:rPr>
        <w:t xml:space="preserve"> </w:t>
      </w:r>
      <w:proofErr w:type="spellStart"/>
      <w:r w:rsidRPr="00AD11A5">
        <w:rPr>
          <w:rFonts w:cs="Times New Roman"/>
        </w:rPr>
        <w:t>по</w:t>
      </w:r>
      <w:proofErr w:type="spellEnd"/>
      <w:r w:rsidRPr="00AD11A5">
        <w:rPr>
          <w:rFonts w:cs="Times New Roman"/>
        </w:rPr>
        <w:t xml:space="preserve"> </w:t>
      </w:r>
      <w:proofErr w:type="spellStart"/>
      <w:r w:rsidRPr="00AD11A5">
        <w:rPr>
          <w:rFonts w:cs="Times New Roman"/>
        </w:rPr>
        <w:t>эксплуатации</w:t>
      </w:r>
      <w:proofErr w:type="spellEnd"/>
      <w:r w:rsidRPr="00AD11A5">
        <w:rPr>
          <w:rFonts w:cs="Times New Roman"/>
        </w:rPr>
        <w:t xml:space="preserve"> </w:t>
      </w:r>
      <w:proofErr w:type="spellStart"/>
      <w:r w:rsidRPr="00AD11A5">
        <w:rPr>
          <w:rFonts w:cs="Times New Roman"/>
        </w:rPr>
        <w:t>зданий</w:t>
      </w:r>
      <w:proofErr w:type="spellEnd"/>
      <w:r w:rsidRPr="00AD11A5">
        <w:rPr>
          <w:rFonts w:cs="Times New Roman"/>
        </w:rPr>
        <w:t xml:space="preserve">, </w:t>
      </w:r>
    </w:p>
    <w:p w:rsidR="008B34F9" w:rsidRPr="008B34F9" w:rsidRDefault="008B34F9" w:rsidP="008B34F9">
      <w:pPr>
        <w:spacing w:line="360" w:lineRule="auto"/>
        <w:jc w:val="both"/>
        <w:rPr>
          <w:rFonts w:cs="Times New Roman"/>
        </w:rPr>
      </w:pPr>
      <w:proofErr w:type="spellStart"/>
      <w:proofErr w:type="gramStart"/>
      <w:r w:rsidRPr="00AD11A5">
        <w:rPr>
          <w:rFonts w:cs="Times New Roman"/>
        </w:rPr>
        <w:t>сооружений</w:t>
      </w:r>
      <w:proofErr w:type="spellEnd"/>
      <w:proofErr w:type="gramEnd"/>
      <w:r w:rsidRPr="00AD11A5">
        <w:rPr>
          <w:rFonts w:cs="Times New Roman"/>
        </w:rPr>
        <w:t xml:space="preserve"> и </w:t>
      </w:r>
      <w:proofErr w:type="spellStart"/>
      <w:r w:rsidRPr="00AD11A5">
        <w:rPr>
          <w:rFonts w:cs="Times New Roman"/>
        </w:rPr>
        <w:t>инженерной</w:t>
      </w:r>
      <w:proofErr w:type="spellEnd"/>
      <w:r w:rsidRPr="00AD11A5">
        <w:rPr>
          <w:rFonts w:cs="Times New Roman"/>
        </w:rPr>
        <w:t xml:space="preserve"> </w:t>
      </w:r>
      <w:proofErr w:type="spellStart"/>
      <w:r w:rsidRPr="00AD11A5">
        <w:rPr>
          <w:rFonts w:cs="Times New Roman"/>
        </w:rPr>
        <w:t>инфраструктуры</w:t>
      </w:r>
      <w:proofErr w:type="spellEnd"/>
      <w:r w:rsidRPr="008B34F9">
        <w:rPr>
          <w:rFonts w:cs="Times New Roman"/>
        </w:rPr>
        <w:t xml:space="preserve"> </w:t>
      </w:r>
      <w:r>
        <w:rPr>
          <w:rFonts w:cs="Times New Roman"/>
        </w:rPr>
        <w:t>__________</w:t>
      </w:r>
      <w:r w:rsidRPr="00AD11A5">
        <w:rPr>
          <w:rFonts w:cs="Times New Roman"/>
        </w:rPr>
        <w:t>__</w:t>
      </w:r>
      <w:r>
        <w:rPr>
          <w:rFonts w:cs="Times New Roman"/>
        </w:rPr>
        <w:t>_________</w:t>
      </w:r>
      <w:r w:rsidRPr="00AD11A5">
        <w:rPr>
          <w:rFonts w:cs="Times New Roman"/>
        </w:rPr>
        <w:t>_____</w:t>
      </w:r>
      <w:r w:rsidRPr="00AD11A5">
        <w:rPr>
          <w:rFonts w:cs="Times New Roman"/>
        </w:rPr>
        <w:tab/>
      </w:r>
      <w:r>
        <w:rPr>
          <w:rFonts w:cs="Times New Roman"/>
        </w:rPr>
        <w:t>М.А. Иванов</w:t>
      </w:r>
    </w:p>
    <w:p w:rsidR="008B34F9" w:rsidRDefault="008B34F9" w:rsidP="008B34F9">
      <w:pPr>
        <w:ind w:left="-567"/>
        <w:jc w:val="right"/>
        <w:rPr>
          <w:rFonts w:eastAsia="ヒラギノ角ゴ Pro W3" w:cs="Times New Roman"/>
          <w:kern w:val="1"/>
          <w:lang w:val="ru-RU"/>
        </w:rPr>
      </w:pPr>
      <w:r>
        <w:rPr>
          <w:rFonts w:eastAsia="ヒラギノ角ゴ Pro W3" w:cs="Times New Roman"/>
          <w:kern w:val="1"/>
          <w:lang w:val="ru-RU"/>
        </w:rPr>
        <w:lastRenderedPageBreak/>
        <w:t>Приложение №1</w:t>
      </w:r>
    </w:p>
    <w:p w:rsidR="008B34F9" w:rsidRDefault="008B34F9" w:rsidP="008B34F9">
      <w:pPr>
        <w:ind w:left="-567"/>
        <w:jc w:val="right"/>
        <w:rPr>
          <w:rFonts w:eastAsia="ヒラギノ角ゴ Pro W3" w:cs="Times New Roman"/>
          <w:kern w:val="1"/>
          <w:lang w:val="ru-RU"/>
        </w:rPr>
      </w:pPr>
      <w:r>
        <w:rPr>
          <w:rFonts w:eastAsia="ヒラギノ角ゴ Pro W3" w:cs="Times New Roman"/>
          <w:kern w:val="1"/>
          <w:lang w:val="ru-RU"/>
        </w:rPr>
        <w:t>Ведомость объемов работ</w:t>
      </w:r>
    </w:p>
    <w:p w:rsidR="008B34F9" w:rsidRPr="008B34F9" w:rsidRDefault="008B34F9" w:rsidP="008B34F9">
      <w:pPr>
        <w:ind w:left="-567"/>
        <w:jc w:val="right"/>
        <w:rPr>
          <w:rFonts w:eastAsia="ヒラギノ角ゴ Pro W3" w:cs="Times New Roman"/>
          <w:kern w:val="1"/>
          <w:lang w:val="ru-RU"/>
        </w:rPr>
      </w:pPr>
      <w:r>
        <w:rPr>
          <w:rFonts w:eastAsia="ヒラギノ角ゴ Pro W3" w:cs="Times New Roman"/>
          <w:kern w:val="1"/>
          <w:lang w:val="ru-RU"/>
        </w:rPr>
        <w:t>к акту осмотра от 13.07.18г</w:t>
      </w:r>
    </w:p>
    <w:p w:rsidR="008B34F9" w:rsidRDefault="008B34F9" w:rsidP="00B634D1">
      <w:pPr>
        <w:jc w:val="both"/>
      </w:pPr>
    </w:p>
    <w:tbl>
      <w:tblPr>
        <w:tblStyle w:val="a3"/>
        <w:tblW w:w="0" w:type="auto"/>
        <w:tblInd w:w="-714" w:type="dxa"/>
        <w:tblLayout w:type="fixed"/>
        <w:tblLook w:val="04A0" w:firstRow="1" w:lastRow="0" w:firstColumn="1" w:lastColumn="0" w:noHBand="0" w:noVBand="1"/>
      </w:tblPr>
      <w:tblGrid>
        <w:gridCol w:w="564"/>
        <w:gridCol w:w="4823"/>
        <w:gridCol w:w="1134"/>
        <w:gridCol w:w="992"/>
        <w:gridCol w:w="2546"/>
      </w:tblGrid>
      <w:tr w:rsidR="008B34F9" w:rsidRPr="00311174" w:rsidTr="002D2B09">
        <w:tc>
          <w:tcPr>
            <w:tcW w:w="564" w:type="dxa"/>
          </w:tcPr>
          <w:p w:rsidR="008B34F9" w:rsidRPr="00311174" w:rsidRDefault="008B34F9" w:rsidP="002D2B09">
            <w:pPr>
              <w:rPr>
                <w:rFonts w:cs="Times New Roman"/>
                <w:b/>
              </w:rPr>
            </w:pPr>
            <w:r w:rsidRPr="00311174">
              <w:rPr>
                <w:rFonts w:cs="Times New Roman"/>
                <w:b/>
              </w:rPr>
              <w:t>п/п</w:t>
            </w:r>
          </w:p>
        </w:tc>
        <w:tc>
          <w:tcPr>
            <w:tcW w:w="4823" w:type="dxa"/>
          </w:tcPr>
          <w:p w:rsidR="008B34F9" w:rsidRPr="00311174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311174">
              <w:rPr>
                <w:rFonts w:cs="Times New Roman"/>
                <w:b/>
              </w:rPr>
              <w:t>Наименование</w:t>
            </w:r>
            <w:proofErr w:type="spellEnd"/>
            <w:r w:rsidRPr="00311174">
              <w:rPr>
                <w:rFonts w:cs="Times New Roman"/>
                <w:b/>
              </w:rPr>
              <w:t xml:space="preserve"> </w:t>
            </w:r>
            <w:proofErr w:type="spellStart"/>
            <w:r w:rsidRPr="00311174">
              <w:rPr>
                <w:rFonts w:cs="Times New Roman"/>
                <w:b/>
              </w:rPr>
              <w:t>работ</w:t>
            </w:r>
            <w:proofErr w:type="spellEnd"/>
          </w:p>
        </w:tc>
        <w:tc>
          <w:tcPr>
            <w:tcW w:w="1134" w:type="dxa"/>
          </w:tcPr>
          <w:p w:rsidR="008B34F9" w:rsidRPr="00311174" w:rsidRDefault="008B34F9" w:rsidP="002D2B09">
            <w:pPr>
              <w:jc w:val="center"/>
              <w:rPr>
                <w:rFonts w:cs="Times New Roman"/>
                <w:b/>
              </w:rPr>
            </w:pPr>
            <w:proofErr w:type="spellStart"/>
            <w:r w:rsidRPr="00311174">
              <w:rPr>
                <w:rFonts w:cs="Times New Roman"/>
                <w:b/>
              </w:rPr>
              <w:t>Ед</w:t>
            </w:r>
            <w:proofErr w:type="spellEnd"/>
            <w:r w:rsidRPr="00311174">
              <w:rPr>
                <w:rFonts w:cs="Times New Roman"/>
                <w:b/>
              </w:rPr>
              <w:t xml:space="preserve">. </w:t>
            </w:r>
            <w:proofErr w:type="spellStart"/>
            <w:r w:rsidRPr="00311174">
              <w:rPr>
                <w:rFonts w:cs="Times New Roman"/>
                <w:b/>
              </w:rPr>
              <w:t>изм</w:t>
            </w:r>
            <w:proofErr w:type="spellEnd"/>
            <w:r w:rsidRPr="00311174">
              <w:rPr>
                <w:rFonts w:cs="Times New Roman"/>
                <w:b/>
              </w:rPr>
              <w:t>.</w:t>
            </w:r>
          </w:p>
        </w:tc>
        <w:tc>
          <w:tcPr>
            <w:tcW w:w="992" w:type="dxa"/>
          </w:tcPr>
          <w:p w:rsidR="008B34F9" w:rsidRPr="00311174" w:rsidRDefault="008B34F9" w:rsidP="002D2B09">
            <w:pPr>
              <w:jc w:val="center"/>
              <w:rPr>
                <w:rFonts w:cs="Times New Roman"/>
                <w:b/>
              </w:rPr>
            </w:pPr>
            <w:proofErr w:type="spellStart"/>
            <w:r w:rsidRPr="00311174">
              <w:rPr>
                <w:rFonts w:cs="Times New Roman"/>
                <w:b/>
              </w:rPr>
              <w:t>Кол-во</w:t>
            </w:r>
            <w:proofErr w:type="spellEnd"/>
          </w:p>
        </w:tc>
        <w:tc>
          <w:tcPr>
            <w:tcW w:w="2546" w:type="dxa"/>
          </w:tcPr>
          <w:p w:rsidR="008B34F9" w:rsidRPr="00311174" w:rsidRDefault="008B34F9" w:rsidP="002D2B09">
            <w:pPr>
              <w:jc w:val="center"/>
              <w:rPr>
                <w:rFonts w:cs="Times New Roman"/>
                <w:b/>
              </w:rPr>
            </w:pPr>
            <w:proofErr w:type="spellStart"/>
            <w:r w:rsidRPr="00311174">
              <w:rPr>
                <w:rFonts w:cs="Times New Roman"/>
                <w:b/>
              </w:rPr>
              <w:t>Примечание</w:t>
            </w:r>
            <w:proofErr w:type="spellEnd"/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BA3E91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BA3E91">
              <w:rPr>
                <w:rFonts w:cs="Times New Roman"/>
                <w:b/>
              </w:rPr>
              <w:t>Помещение</w:t>
            </w:r>
            <w:proofErr w:type="spellEnd"/>
            <w:r w:rsidRPr="00BA3E91">
              <w:rPr>
                <w:rFonts w:cs="Times New Roman"/>
                <w:b/>
              </w:rPr>
              <w:t xml:space="preserve"> №</w:t>
            </w:r>
            <w:r>
              <w:rPr>
                <w:rFonts w:cs="Times New Roman"/>
                <w:b/>
              </w:rPr>
              <w:t>6-</w:t>
            </w:r>
            <w:r w:rsidRPr="00BA3E91">
              <w:rPr>
                <w:rFonts w:cs="Times New Roman"/>
                <w:b/>
              </w:rPr>
              <w:t>7: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покрытия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из</w:t>
            </w:r>
            <w:proofErr w:type="spellEnd"/>
            <w:r w:rsidRPr="002B57A5">
              <w:rPr>
                <w:rFonts w:cs="Times New Roman"/>
              </w:rPr>
              <w:t xml:space="preserve"> ковролина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напольной</w:t>
            </w:r>
            <w:proofErr w:type="spellEnd"/>
            <w:r w:rsidRPr="002B57A5">
              <w:rPr>
                <w:rFonts w:cs="Times New Roman"/>
              </w:rPr>
              <w:t xml:space="preserve"> 30х30 </w:t>
            </w:r>
            <w:proofErr w:type="spellStart"/>
            <w:r w:rsidRPr="002B57A5">
              <w:rPr>
                <w:rFonts w:cs="Times New Roman"/>
              </w:rPr>
              <w:t>хим</w:t>
            </w:r>
            <w:proofErr w:type="spellEnd"/>
            <w:r w:rsidRPr="002B57A5">
              <w:rPr>
                <w:rFonts w:cs="Times New Roman"/>
              </w:rPr>
              <w:t xml:space="preserve">. </w:t>
            </w:r>
            <w:proofErr w:type="spellStart"/>
            <w:r w:rsidRPr="002B57A5">
              <w:rPr>
                <w:rFonts w:cs="Times New Roman"/>
              </w:rPr>
              <w:t>составом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Чистящее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средство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для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очистки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напольных</w:t>
            </w:r>
            <w:proofErr w:type="spellEnd"/>
            <w:r w:rsidRPr="002B57A5">
              <w:rPr>
                <w:rFonts w:cs="Times New Roman"/>
              </w:rPr>
              <w:t xml:space="preserve"> и </w:t>
            </w:r>
            <w:proofErr w:type="spellStart"/>
            <w:r w:rsidRPr="002B57A5">
              <w:rPr>
                <w:rFonts w:cs="Times New Roman"/>
              </w:rPr>
              <w:t>настенных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керамических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покрытий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Litikol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Litoclean</w:t>
            </w:r>
            <w:proofErr w:type="spellEnd"/>
            <w:r w:rsidRPr="002B57A5">
              <w:rPr>
                <w:rFonts w:cs="Times New Roman"/>
              </w:rPr>
              <w:t xml:space="preserve"> plus,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 л/м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5,8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https://kit-home.ru/p952193-sredstvo-dlya-ochistki-litoclean-plus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деревянного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бруса</w:t>
            </w:r>
            <w:proofErr w:type="spellEnd"/>
            <w:r w:rsidRPr="002B57A5">
              <w:rPr>
                <w:rFonts w:cs="Times New Roman"/>
              </w:rPr>
              <w:t xml:space="preserve"> 150х100мм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(</w:t>
            </w:r>
            <w:proofErr w:type="spellStart"/>
            <w:r w:rsidRPr="002B57A5">
              <w:rPr>
                <w:rFonts w:cs="Times New Roman"/>
              </w:rPr>
              <w:t>зашкуривание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старой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краски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124,5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</w:t>
            </w: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Локальное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через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стеклохолст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Малярный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холст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Гласс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Мастер</w:t>
            </w:r>
            <w:proofErr w:type="spellEnd"/>
            <w:r w:rsidRPr="002B57A5">
              <w:rPr>
                <w:rFonts w:cs="Times New Roman"/>
              </w:rPr>
              <w:t xml:space="preserve"> (1х50м) 50гр/м2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5,1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51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7</w:t>
            </w: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124,5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24,9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8</w:t>
            </w: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124,5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37,35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</w:t>
            </w: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наличника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дверь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10059" w:type="dxa"/>
            <w:gridSpan w:val="5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t>Помещение</w:t>
            </w:r>
            <w:proofErr w:type="spellEnd"/>
            <w:r w:rsidRPr="002B57A5">
              <w:rPr>
                <w:rFonts w:cs="Times New Roman"/>
                <w:b/>
              </w:rPr>
              <w:t xml:space="preserve"> №8: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деревянного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бруса</w:t>
            </w:r>
            <w:proofErr w:type="spellEnd"/>
            <w:r w:rsidRPr="002B57A5">
              <w:rPr>
                <w:rFonts w:cs="Times New Roman"/>
              </w:rPr>
              <w:t xml:space="preserve"> 150х100мм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3,5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(</w:t>
            </w:r>
            <w:proofErr w:type="spellStart"/>
            <w:r w:rsidRPr="002B57A5">
              <w:rPr>
                <w:rFonts w:cs="Times New Roman"/>
              </w:rPr>
              <w:t>зашкуривание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старой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краски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61,4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0,4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Локальное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Малярный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холст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Гласс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Мастер</w:t>
            </w:r>
            <w:proofErr w:type="spellEnd"/>
            <w:r w:rsidRPr="002B57A5">
              <w:rPr>
                <w:rFonts w:cs="Times New Roman"/>
              </w:rPr>
              <w:t xml:space="preserve"> (1х50м) 50гр/м2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5,1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10.2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61,4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12,28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61,4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18,4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дверной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коробки</w:t>
            </w:r>
            <w:proofErr w:type="spellEnd"/>
            <w:r w:rsidRPr="002B57A5">
              <w:rPr>
                <w:rFonts w:cs="Times New Roman"/>
              </w:rPr>
              <w:t xml:space="preserve"> 2100х1000мм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дверной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коробки</w:t>
            </w:r>
            <w:proofErr w:type="spellEnd"/>
            <w:r w:rsidRPr="002B57A5">
              <w:rPr>
                <w:rFonts w:cs="Times New Roman"/>
              </w:rPr>
              <w:t xml:space="preserve"> 2100х1000мм </w:t>
            </w:r>
            <w:proofErr w:type="spellStart"/>
            <w:r w:rsidRPr="002B57A5">
              <w:rPr>
                <w:rFonts w:cs="Times New Roman"/>
              </w:rPr>
              <w:t>существующей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t>Помещение</w:t>
            </w:r>
            <w:proofErr w:type="spellEnd"/>
            <w:r w:rsidRPr="002B57A5">
              <w:rPr>
                <w:rFonts w:cs="Times New Roman"/>
                <w:b/>
              </w:rPr>
              <w:t xml:space="preserve"> №9: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(</w:t>
            </w:r>
            <w:proofErr w:type="spellStart"/>
            <w:r w:rsidRPr="002B57A5">
              <w:rPr>
                <w:rFonts w:cs="Times New Roman"/>
              </w:rPr>
              <w:t>зашкуривание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старой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краски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0,4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Локальное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Малярный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холст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Гласс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Мастер</w:t>
            </w:r>
            <w:proofErr w:type="spellEnd"/>
            <w:r w:rsidRPr="002B57A5">
              <w:rPr>
                <w:rFonts w:cs="Times New Roman"/>
              </w:rPr>
              <w:t xml:space="preserve"> (1х50м) 50гр/м2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5,1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10.2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30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30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93FC7" w:rsidTr="002D2B09">
        <w:tc>
          <w:tcPr>
            <w:tcW w:w="10059" w:type="dxa"/>
            <w:gridSpan w:val="5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t>Помещение</w:t>
            </w:r>
            <w:proofErr w:type="spellEnd"/>
            <w:r w:rsidRPr="002B57A5">
              <w:rPr>
                <w:rFonts w:cs="Times New Roman"/>
                <w:b/>
              </w:rPr>
              <w:t xml:space="preserve"> №10: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натяжного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потолка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6,6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(</w:t>
            </w:r>
            <w:proofErr w:type="spellStart"/>
            <w:r w:rsidRPr="002B57A5">
              <w:rPr>
                <w:rFonts w:cs="Times New Roman"/>
              </w:rPr>
              <w:t>зашкуривание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старой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краски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49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0,4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Локальное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Малярный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холст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Гласс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Мастер</w:t>
            </w:r>
            <w:proofErr w:type="spellEnd"/>
            <w:r w:rsidRPr="002B57A5">
              <w:rPr>
                <w:rFonts w:cs="Times New Roman"/>
              </w:rPr>
              <w:t xml:space="preserve"> (1х50м) 50гр/м2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5,1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10</w:t>
            </w:r>
            <w:r w:rsidRPr="002B57A5">
              <w:rPr>
                <w:rFonts w:cs="Times New Roman"/>
              </w:rPr>
              <w:t>,</w:t>
            </w:r>
            <w:r w:rsidRPr="002B57A5">
              <w:rPr>
                <w:rFonts w:cs="Times New Roman"/>
                <w:lang w:val="en-US"/>
              </w:rPr>
              <w:t>2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9,8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14,7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уголков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портал</w:t>
            </w:r>
            <w:proofErr w:type="spellEnd"/>
            <w:r w:rsidRPr="002B57A5">
              <w:rPr>
                <w:rFonts w:cs="Times New Roman"/>
              </w:rPr>
              <w:t xml:space="preserve"> 2000х1500мм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Уголок</w:t>
            </w:r>
            <w:proofErr w:type="spellEnd"/>
            <w:r w:rsidRPr="002B57A5">
              <w:rPr>
                <w:rFonts w:cs="Times New Roman"/>
              </w:rPr>
              <w:t xml:space="preserve"> 50х50х2700 ПВХ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https://leroymerlin.ru/product/ugol-50h50h2700-mm-18324687/</w:t>
            </w:r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  <w:b/>
              </w:rPr>
              <w:t>Большая</w:t>
            </w:r>
            <w:proofErr w:type="spellEnd"/>
            <w:r w:rsidRPr="002B57A5">
              <w:rPr>
                <w:rFonts w:cs="Times New Roman"/>
                <w:b/>
              </w:rPr>
              <w:t xml:space="preserve"> </w:t>
            </w:r>
            <w:proofErr w:type="spellStart"/>
            <w:r w:rsidRPr="002B57A5">
              <w:rPr>
                <w:rFonts w:cs="Times New Roman"/>
                <w:b/>
              </w:rPr>
              <w:t>комната</w:t>
            </w:r>
            <w:proofErr w:type="spellEnd"/>
            <w:r w:rsidRPr="002B57A5">
              <w:rPr>
                <w:rFonts w:cs="Times New Roman"/>
                <w:b/>
              </w:rPr>
              <w:t>:</w:t>
            </w:r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lastRenderedPageBreak/>
              <w:t>Стены</w:t>
            </w:r>
            <w:proofErr w:type="spellEnd"/>
            <w:r w:rsidRPr="002B57A5">
              <w:rPr>
                <w:rFonts w:cs="Times New Roman"/>
                <w:b/>
              </w:rPr>
              <w:t>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зеркал</w:t>
            </w:r>
            <w:proofErr w:type="spellEnd"/>
            <w:r w:rsidRPr="002B57A5">
              <w:rPr>
                <w:rFonts w:cs="Times New Roman"/>
              </w:rPr>
              <w:t xml:space="preserve"> 1900х300мм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кронштейнов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Устройство</w:t>
            </w:r>
            <w:proofErr w:type="spellEnd"/>
            <w:r w:rsidRPr="002B57A5">
              <w:rPr>
                <w:rFonts w:cs="Times New Roman"/>
              </w:rPr>
              <w:t xml:space="preserve"> ГКЛВ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слоя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  <w:lang w:val="en-US"/>
              </w:rPr>
              <w:t xml:space="preserve"> </w:t>
            </w:r>
            <w:r w:rsidRPr="002B57A5">
              <w:rPr>
                <w:rFonts w:cs="Times New Roman"/>
              </w:rPr>
              <w:t xml:space="preserve">ГКЛВ 12,5мм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  <w:lang w:val="en-US"/>
              </w:rPr>
            </w:pPr>
            <w:r w:rsidRPr="002B57A5">
              <w:rPr>
                <w:rFonts w:cs="Times New Roman"/>
                <w:lang w:val="en-US"/>
              </w:rPr>
              <w:t>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(</w:t>
            </w:r>
            <w:proofErr w:type="spellStart"/>
            <w:r w:rsidRPr="002B57A5">
              <w:rPr>
                <w:rFonts w:cs="Times New Roman"/>
              </w:rPr>
              <w:t>зашкуривание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старой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краски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220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Локальное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Малярный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холст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Гласс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Мастер</w:t>
            </w:r>
            <w:proofErr w:type="spellEnd"/>
            <w:r w:rsidRPr="002B57A5">
              <w:rPr>
                <w:rFonts w:cs="Times New Roman"/>
              </w:rPr>
              <w:t xml:space="preserve"> (1х50м) 50гр/м2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м2</w:t>
            </w:r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50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  <w:shd w:val="clear" w:color="auto" w:fill="auto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Knauf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5,1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/м2</w:t>
            </w:r>
          </w:p>
        </w:tc>
        <w:tc>
          <w:tcPr>
            <w:tcW w:w="1134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255</w:t>
            </w:r>
          </w:p>
        </w:tc>
        <w:tc>
          <w:tcPr>
            <w:tcW w:w="2546" w:type="dxa"/>
            <w:shd w:val="clear" w:color="auto" w:fill="auto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220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220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66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Устройство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перегородок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из</w:t>
            </w:r>
            <w:proofErr w:type="spellEnd"/>
            <w:r w:rsidRPr="002B57A5">
              <w:rPr>
                <w:rFonts w:cs="Times New Roman"/>
              </w:rPr>
              <w:t xml:space="preserve"> ГКЛ в 2 </w:t>
            </w:r>
            <w:proofErr w:type="spellStart"/>
            <w:r w:rsidRPr="002B57A5">
              <w:rPr>
                <w:rFonts w:cs="Times New Roman"/>
              </w:rPr>
              <w:t>слоя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высотой</w:t>
            </w:r>
            <w:proofErr w:type="spellEnd"/>
            <w:r w:rsidRPr="002B57A5">
              <w:rPr>
                <w:rFonts w:cs="Times New Roman"/>
              </w:rPr>
              <w:t xml:space="preserve"> 2500мм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19,5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Перегородка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С 112 (2 </w:t>
            </w:r>
            <w:proofErr w:type="spellStart"/>
            <w:r w:rsidRPr="002B57A5">
              <w:rPr>
                <w:rFonts w:cs="Times New Roman"/>
              </w:rPr>
              <w:t>листа</w:t>
            </w:r>
            <w:proofErr w:type="spellEnd"/>
            <w:r w:rsidRPr="002B57A5">
              <w:rPr>
                <w:rFonts w:cs="Times New Roman"/>
              </w:rPr>
              <w:t xml:space="preserve"> с </w:t>
            </w:r>
            <w:proofErr w:type="spellStart"/>
            <w:r w:rsidRPr="002B57A5">
              <w:rPr>
                <w:rFonts w:cs="Times New Roman"/>
              </w:rPr>
              <w:t>двух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сторон</w:t>
            </w:r>
            <w:proofErr w:type="spellEnd"/>
            <w:r w:rsidRPr="002B57A5">
              <w:rPr>
                <w:rFonts w:cs="Times New Roman"/>
              </w:rPr>
              <w:t xml:space="preserve">) </w:t>
            </w:r>
            <w:proofErr w:type="spellStart"/>
            <w:r w:rsidRPr="002B57A5">
              <w:rPr>
                <w:rFonts w:cs="Times New Roman"/>
              </w:rPr>
              <w:t>высотой</w:t>
            </w:r>
            <w:proofErr w:type="spellEnd"/>
            <w:r w:rsidRPr="002B57A5">
              <w:rPr>
                <w:rFonts w:cs="Times New Roman"/>
              </w:rPr>
              <w:t xml:space="preserve"> 2500мм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48,75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97,5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19,5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Сплошное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выравнивание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шпатлевкой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97,5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Шпатлевка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Knauf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Ротбант</w:t>
            </w:r>
            <w:proofErr w:type="spellEnd"/>
            <w:r w:rsidRPr="002B57A5">
              <w:rPr>
                <w:rFonts w:cs="Times New Roman"/>
              </w:rPr>
              <w:t xml:space="preserve">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2,55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248,6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97,5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СТ17;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19,5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стен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за</w:t>
            </w:r>
            <w:proofErr w:type="spellEnd"/>
            <w:r w:rsidRPr="002B57A5">
              <w:rPr>
                <w:rFonts w:cs="Times New Roman"/>
              </w:rPr>
              <w:t xml:space="preserve"> 2 </w:t>
            </w:r>
            <w:proofErr w:type="spellStart"/>
            <w:r w:rsidRPr="002B57A5">
              <w:rPr>
                <w:rFonts w:cs="Times New Roman"/>
              </w:rPr>
              <w:t>раза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97,5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вододисперсионная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Tikkurilla</w:t>
            </w:r>
            <w:proofErr w:type="spellEnd"/>
            <w:r w:rsidRPr="002B57A5">
              <w:rPr>
                <w:rFonts w:cs="Times New Roman"/>
              </w:rPr>
              <w:t xml:space="preserve"> EURO </w:t>
            </w:r>
            <w:r w:rsidRPr="002B57A5">
              <w:rPr>
                <w:rFonts w:cs="Times New Roman"/>
                <w:lang w:val="en-US"/>
              </w:rPr>
              <w:t>Matt</w:t>
            </w:r>
            <w:r w:rsidRPr="002B57A5">
              <w:rPr>
                <w:rFonts w:cs="Times New Roman"/>
              </w:rPr>
              <w:t xml:space="preserve"> 3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0,3 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29,25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Покраска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металлической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радиаторов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3,5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Краска</w:t>
            </w:r>
            <w:proofErr w:type="spellEnd"/>
            <w:r w:rsidRPr="002B57A5">
              <w:rPr>
                <w:rFonts w:cs="Times New Roman"/>
              </w:rPr>
              <w:t xml:space="preserve"> ПФ-115,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0,13 </w:t>
            </w: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  <w:r w:rsidRPr="002B57A5">
              <w:rPr>
                <w:rFonts w:cs="Times New Roman"/>
              </w:rPr>
              <w:t>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кг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0,455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тонировочной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пленки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15,9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тонировочной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пленки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зеркальной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15,9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Архитектурная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пленка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r w:rsidRPr="002B57A5">
              <w:rPr>
                <w:rFonts w:cs="Times New Roman"/>
                <w:bCs/>
              </w:rPr>
              <w:t xml:space="preserve">SCORPIO </w:t>
            </w:r>
            <w:proofErr w:type="spellStart"/>
            <w:r w:rsidRPr="002B57A5">
              <w:rPr>
                <w:rFonts w:cs="Times New Roman"/>
              </w:rPr>
              <w:t>серебрянная</w:t>
            </w:r>
            <w:proofErr w:type="spellEnd"/>
            <w:r w:rsidRPr="002B57A5">
              <w:rPr>
                <w:rFonts w:cs="Times New Roman"/>
              </w:rPr>
              <w:t> </w:t>
            </w:r>
            <w:proofErr w:type="spellStart"/>
            <w:r w:rsidRPr="002B57A5">
              <w:rPr>
                <w:rFonts w:cs="Times New Roman"/>
              </w:rPr>
              <w:t>Silver</w:t>
            </w:r>
            <w:proofErr w:type="spellEnd"/>
            <w:r w:rsidRPr="002B57A5">
              <w:rPr>
                <w:rFonts w:cs="Times New Roman"/>
              </w:rPr>
              <w:t xml:space="preserve"> R 15%</w:t>
            </w:r>
          </w:p>
          <w:p w:rsidR="008B34F9" w:rsidRPr="002B57A5" w:rsidRDefault="008B34F9" w:rsidP="002D2B09">
            <w:pPr>
              <w:rPr>
                <w:rFonts w:cs="Times New Roman"/>
              </w:rPr>
            </w:pP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15,9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наличника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дверь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м.п</w:t>
            </w:r>
            <w:proofErr w:type="spellEnd"/>
            <w:r w:rsidRPr="002B57A5">
              <w:rPr>
                <w:rFonts w:cs="Times New Roman"/>
              </w:rPr>
              <w:t>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Устройство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дверного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блока</w:t>
            </w:r>
            <w:proofErr w:type="spellEnd"/>
            <w:r w:rsidRPr="002B57A5">
              <w:rPr>
                <w:rFonts w:cs="Times New Roman"/>
              </w:rPr>
              <w:t xml:space="preserve"> 2100х1000мм с </w:t>
            </w:r>
            <w:proofErr w:type="spellStart"/>
            <w:r w:rsidRPr="002B57A5">
              <w:rPr>
                <w:rFonts w:cs="Times New Roman"/>
              </w:rPr>
              <w:t>наличником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B57A5">
              <w:rPr>
                <w:rFonts w:ascii="Times New Roman" w:hAnsi="Times New Roman" w:cs="Times New Roman"/>
              </w:rPr>
              <w:t>Дверной блок ДГ21-10 окрашенный:</w:t>
            </w:r>
          </w:p>
          <w:p w:rsidR="008B34F9" w:rsidRPr="002B57A5" w:rsidRDefault="008B34F9" w:rsidP="002D2B09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B57A5">
              <w:rPr>
                <w:rFonts w:ascii="Times New Roman" w:hAnsi="Times New Roman" w:cs="Times New Roman"/>
              </w:rPr>
              <w:t xml:space="preserve">Дверной короб, добор, наличники, полотно двери, петли, ручка, замок.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B57A5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 w:rsidRPr="002B57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2B57A5">
              <w:rPr>
                <w:rFonts w:ascii="Times New Roman" w:hAnsi="Times New Roman" w:cs="Times New Roman"/>
              </w:rPr>
              <w:t>ДГ21-10 (2100*1000мм) Коричневый</w:t>
            </w:r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t>Пол</w:t>
            </w:r>
            <w:proofErr w:type="spellEnd"/>
            <w:r w:rsidRPr="002B57A5">
              <w:rPr>
                <w:rFonts w:cs="Times New Roman"/>
                <w:b/>
              </w:rPr>
              <w:t>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покрытия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из</w:t>
            </w:r>
            <w:proofErr w:type="spellEnd"/>
            <w:r w:rsidRPr="002B57A5">
              <w:rPr>
                <w:rFonts w:cs="Times New Roman"/>
              </w:rPr>
              <w:t xml:space="preserve"> ковролина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105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Демонтаж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напольной</w:t>
            </w:r>
            <w:proofErr w:type="spellEnd"/>
            <w:r w:rsidRPr="002B57A5">
              <w:rPr>
                <w:rFonts w:cs="Times New Roman"/>
              </w:rPr>
              <w:t xml:space="preserve"> 30х30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клею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щетками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Нанесение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грунтовки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бетоноконтакт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пола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Грунтовка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глубокого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проникновения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СТ19;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0,4 л/м2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4,8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Устройство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напольной</w:t>
            </w:r>
            <w:proofErr w:type="spellEnd"/>
            <w:r w:rsidRPr="002B57A5">
              <w:rPr>
                <w:rFonts w:cs="Times New Roman"/>
              </w:rPr>
              <w:t xml:space="preserve"> 30х30 </w:t>
            </w:r>
            <w:proofErr w:type="spellStart"/>
            <w:r w:rsidRPr="002B57A5">
              <w:rPr>
                <w:rFonts w:cs="Times New Roman"/>
              </w:rPr>
              <w:t>на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поверхность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пола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Плитка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керамическая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напольная</w:t>
            </w:r>
            <w:proofErr w:type="spellEnd"/>
            <w:r w:rsidRPr="002B57A5">
              <w:rPr>
                <w:rFonts w:cs="Times New Roman"/>
              </w:rPr>
              <w:t xml:space="preserve"> 30х30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12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Клей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для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  <w:lang w:val="en-US"/>
              </w:rPr>
              <w:t>Ceresit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r w:rsidRPr="002B57A5">
              <w:rPr>
                <w:rFonts w:cs="Times New Roman"/>
                <w:lang w:val="en-US"/>
              </w:rPr>
              <w:t>CM</w:t>
            </w:r>
            <w:r w:rsidRPr="002B57A5">
              <w:rPr>
                <w:rFonts w:cs="Times New Roman"/>
              </w:rPr>
              <w:t xml:space="preserve">11,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4,2кг/м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50,4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Очистка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напольной</w:t>
            </w:r>
            <w:proofErr w:type="spellEnd"/>
            <w:r w:rsidRPr="002B57A5">
              <w:rPr>
                <w:rFonts w:cs="Times New Roman"/>
              </w:rPr>
              <w:t xml:space="preserve"> 30х30 </w:t>
            </w:r>
            <w:proofErr w:type="spellStart"/>
            <w:r w:rsidRPr="002B57A5">
              <w:rPr>
                <w:rFonts w:cs="Times New Roman"/>
              </w:rPr>
              <w:t>хим</w:t>
            </w:r>
            <w:proofErr w:type="spellEnd"/>
            <w:r w:rsidRPr="002B57A5">
              <w:rPr>
                <w:rFonts w:cs="Times New Roman"/>
              </w:rPr>
              <w:t xml:space="preserve">. </w:t>
            </w:r>
            <w:proofErr w:type="spellStart"/>
            <w:r w:rsidRPr="002B57A5">
              <w:rPr>
                <w:rFonts w:cs="Times New Roman"/>
              </w:rPr>
              <w:t>составом</w:t>
            </w:r>
            <w:proofErr w:type="spellEnd"/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93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Чистящее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средство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для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очистки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напольных</w:t>
            </w:r>
            <w:proofErr w:type="spellEnd"/>
            <w:r w:rsidRPr="002B57A5">
              <w:rPr>
                <w:rFonts w:cs="Times New Roman"/>
              </w:rPr>
              <w:t xml:space="preserve"> и </w:t>
            </w:r>
            <w:proofErr w:type="spellStart"/>
            <w:r w:rsidRPr="002B57A5">
              <w:rPr>
                <w:rFonts w:cs="Times New Roman"/>
              </w:rPr>
              <w:t>настенных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керамических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покрытий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Litikol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Litoclean</w:t>
            </w:r>
            <w:proofErr w:type="spellEnd"/>
            <w:r w:rsidRPr="002B57A5">
              <w:rPr>
                <w:rFonts w:cs="Times New Roman"/>
              </w:rPr>
              <w:t xml:space="preserve"> plus, </w:t>
            </w:r>
            <w:proofErr w:type="spellStart"/>
            <w:r w:rsidRPr="002B57A5">
              <w:rPr>
                <w:rFonts w:cs="Times New Roman"/>
              </w:rPr>
              <w:t>расход</w:t>
            </w:r>
            <w:proofErr w:type="spellEnd"/>
            <w:r w:rsidRPr="002B57A5">
              <w:rPr>
                <w:rFonts w:cs="Times New Roman"/>
              </w:rPr>
              <w:t xml:space="preserve"> = 0,2 л/м</w:t>
            </w:r>
            <w:r w:rsidRPr="002B57A5">
              <w:rPr>
                <w:rFonts w:cs="Times New Roman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л</w:t>
            </w:r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18,6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  <w:tr w:rsidR="008B34F9" w:rsidRPr="00311174" w:rsidTr="002D2B09">
        <w:tc>
          <w:tcPr>
            <w:tcW w:w="10059" w:type="dxa"/>
            <w:gridSpan w:val="5"/>
          </w:tcPr>
          <w:p w:rsidR="008B34F9" w:rsidRPr="002B57A5" w:rsidRDefault="008B34F9" w:rsidP="002D2B09">
            <w:pPr>
              <w:rPr>
                <w:rFonts w:cs="Times New Roman"/>
                <w:b/>
              </w:rPr>
            </w:pPr>
            <w:proofErr w:type="spellStart"/>
            <w:r w:rsidRPr="002B57A5">
              <w:rPr>
                <w:rFonts w:cs="Times New Roman"/>
                <w:b/>
              </w:rPr>
              <w:t>Потолок</w:t>
            </w:r>
            <w:proofErr w:type="spellEnd"/>
            <w:r w:rsidRPr="002B57A5">
              <w:rPr>
                <w:rFonts w:cs="Times New Roman"/>
                <w:b/>
              </w:rPr>
              <w:t>:</w:t>
            </w:r>
          </w:p>
        </w:tc>
      </w:tr>
      <w:tr w:rsidR="008B34F9" w:rsidRPr="00311174" w:rsidTr="002D2B09">
        <w:tc>
          <w:tcPr>
            <w:tcW w:w="56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  <w:tc>
          <w:tcPr>
            <w:tcW w:w="4823" w:type="dxa"/>
          </w:tcPr>
          <w:p w:rsidR="008B34F9" w:rsidRPr="002B57A5" w:rsidRDefault="008B34F9" w:rsidP="002D2B09">
            <w:pPr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Монтаж</w:t>
            </w:r>
            <w:proofErr w:type="spellEnd"/>
            <w:r w:rsidRPr="002B57A5">
              <w:rPr>
                <w:rFonts w:cs="Times New Roman"/>
              </w:rPr>
              <w:t xml:space="preserve"> </w:t>
            </w:r>
            <w:proofErr w:type="spellStart"/>
            <w:r w:rsidRPr="002B57A5">
              <w:rPr>
                <w:rFonts w:cs="Times New Roman"/>
              </w:rPr>
              <w:t>плит</w:t>
            </w:r>
            <w:proofErr w:type="spellEnd"/>
            <w:r w:rsidRPr="002B57A5">
              <w:rPr>
                <w:rFonts w:cs="Times New Roman"/>
              </w:rPr>
              <w:t xml:space="preserve"> «</w:t>
            </w:r>
            <w:proofErr w:type="spellStart"/>
            <w:r w:rsidRPr="002B57A5">
              <w:rPr>
                <w:rFonts w:cs="Times New Roman"/>
              </w:rPr>
              <w:t>Армстронг</w:t>
            </w:r>
            <w:proofErr w:type="spellEnd"/>
            <w:r w:rsidRPr="002B57A5">
              <w:rPr>
                <w:rFonts w:cs="Times New Roman"/>
              </w:rPr>
              <w:t xml:space="preserve">» 600х600мм </w:t>
            </w:r>
          </w:p>
        </w:tc>
        <w:tc>
          <w:tcPr>
            <w:tcW w:w="1134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proofErr w:type="spellStart"/>
            <w:r w:rsidRPr="002B57A5">
              <w:rPr>
                <w:rFonts w:cs="Times New Roman"/>
              </w:rPr>
              <w:t>шт</w:t>
            </w:r>
            <w:proofErr w:type="spellEnd"/>
          </w:p>
        </w:tc>
        <w:tc>
          <w:tcPr>
            <w:tcW w:w="992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  <w:r w:rsidRPr="002B57A5">
              <w:rPr>
                <w:rFonts w:cs="Times New Roman"/>
              </w:rPr>
              <w:t>50</w:t>
            </w:r>
          </w:p>
        </w:tc>
        <w:tc>
          <w:tcPr>
            <w:tcW w:w="2546" w:type="dxa"/>
          </w:tcPr>
          <w:p w:rsidR="008B34F9" w:rsidRPr="002B57A5" w:rsidRDefault="008B34F9" w:rsidP="002D2B09">
            <w:pPr>
              <w:jc w:val="center"/>
              <w:rPr>
                <w:rFonts w:cs="Times New Roman"/>
              </w:rPr>
            </w:pPr>
          </w:p>
        </w:tc>
      </w:tr>
    </w:tbl>
    <w:p w:rsidR="008B34F9" w:rsidRPr="008B34F9" w:rsidRDefault="008B34F9" w:rsidP="00B634D1">
      <w:pPr>
        <w:jc w:val="both"/>
      </w:pPr>
    </w:p>
    <w:p w:rsidR="003B6569" w:rsidRPr="00B634D1" w:rsidRDefault="003B6569">
      <w:pPr>
        <w:rPr>
          <w:lang w:val="ru-RU"/>
        </w:rPr>
      </w:pPr>
    </w:p>
    <w:sectPr w:rsidR="003B6569" w:rsidRPr="00B63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3A4"/>
    <w:rsid w:val="003B6569"/>
    <w:rsid w:val="007402AE"/>
    <w:rsid w:val="008B34F9"/>
    <w:rsid w:val="00B634D1"/>
    <w:rsid w:val="00CC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DBE443-FDB2-44DF-865B-644E465EA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4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34D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FontStyle11">
    <w:name w:val="Font Style11"/>
    <w:basedOn w:val="a0"/>
    <w:uiPriority w:val="99"/>
    <w:rsid w:val="00B634D1"/>
    <w:rPr>
      <w:rFonts w:ascii="Times New Roman" w:hAnsi="Times New Roman" w:cs="Times New Roman"/>
      <w:b/>
      <w:bCs/>
      <w:color w:val="000000"/>
      <w:sz w:val="20"/>
      <w:szCs w:val="20"/>
    </w:rPr>
  </w:style>
  <w:style w:type="table" w:styleId="a3">
    <w:name w:val="Table Grid"/>
    <w:basedOn w:val="a1"/>
    <w:uiPriority w:val="39"/>
    <w:rsid w:val="008B3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B34F9"/>
    <w:pPr>
      <w:widowControl/>
      <w:suppressAutoHyphens w:val="0"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val="ru-RU" w:eastAsia="ru-RU" w:bidi="ar-SA"/>
    </w:rPr>
  </w:style>
  <w:style w:type="character" w:customStyle="1" w:styleId="a5">
    <w:name w:val="Абзац списка Знак"/>
    <w:link w:val="a4"/>
    <w:uiPriority w:val="34"/>
    <w:locked/>
    <w:rsid w:val="008B34F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 Павел Анатольевич</dc:creator>
  <cp:keywords/>
  <dc:description/>
  <cp:lastModifiedBy>Калашник Павел Анатольевич</cp:lastModifiedBy>
  <cp:revision>3</cp:revision>
  <dcterms:created xsi:type="dcterms:W3CDTF">2018-07-13T08:20:00Z</dcterms:created>
  <dcterms:modified xsi:type="dcterms:W3CDTF">2018-07-13T08:59:00Z</dcterms:modified>
</cp:coreProperties>
</file>