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9135FC" w:rsidRDefault="009C7148" w:rsidP="00836FCB">
      <w:pPr>
        <w:keepNext/>
        <w:tabs>
          <w:tab w:val="left" w:pos="284"/>
        </w:tabs>
        <w:ind w:firstLine="425"/>
        <w:jc w:val="center"/>
        <w:outlineLvl w:val="0"/>
        <w:rPr>
          <w:b/>
          <w:bCs/>
          <w:kern w:val="32"/>
          <w:sz w:val="22"/>
          <w:szCs w:val="22"/>
        </w:rPr>
      </w:pPr>
      <w:r w:rsidRPr="009135FC">
        <w:rPr>
          <w:b/>
          <w:bCs/>
          <w:kern w:val="32"/>
          <w:sz w:val="22"/>
          <w:szCs w:val="22"/>
        </w:rPr>
        <w:t xml:space="preserve">ДОГОВОР № </w:t>
      </w:r>
      <w:r w:rsidR="00142874">
        <w:rPr>
          <w:b/>
          <w:bCs/>
          <w:kern w:val="32"/>
          <w:sz w:val="22"/>
          <w:szCs w:val="22"/>
        </w:rPr>
        <w:t>_________</w:t>
      </w:r>
    </w:p>
    <w:p w:rsidR="000900DB" w:rsidRPr="009135FC" w:rsidRDefault="009C7148" w:rsidP="00836FCB">
      <w:pPr>
        <w:tabs>
          <w:tab w:val="left" w:pos="284"/>
        </w:tabs>
        <w:ind w:firstLine="425"/>
        <w:jc w:val="center"/>
        <w:rPr>
          <w:b/>
          <w:sz w:val="22"/>
          <w:szCs w:val="22"/>
        </w:rPr>
      </w:pPr>
      <w:r w:rsidRPr="009135FC">
        <w:rPr>
          <w:b/>
          <w:sz w:val="22"/>
          <w:szCs w:val="22"/>
        </w:rPr>
        <w:t>поставки товара</w:t>
      </w:r>
    </w:p>
    <w:p w:rsidR="000900DB" w:rsidRPr="009135FC" w:rsidRDefault="000900DB" w:rsidP="000900DB">
      <w:pPr>
        <w:tabs>
          <w:tab w:val="left" w:pos="284"/>
        </w:tabs>
        <w:ind w:firstLine="425"/>
        <w:jc w:val="center"/>
        <w:rPr>
          <w:b/>
          <w:sz w:val="22"/>
          <w:szCs w:val="22"/>
        </w:rPr>
      </w:pPr>
    </w:p>
    <w:p w:rsidR="000900DB" w:rsidRPr="009135FC" w:rsidRDefault="009C7148" w:rsidP="0037794B">
      <w:pPr>
        <w:widowControl w:val="0"/>
        <w:autoSpaceDE w:val="0"/>
        <w:autoSpaceDN w:val="0"/>
        <w:adjustRightInd w:val="0"/>
        <w:rPr>
          <w:sz w:val="22"/>
          <w:szCs w:val="22"/>
        </w:rPr>
      </w:pPr>
      <w:r w:rsidRPr="009135FC">
        <w:rPr>
          <w:sz w:val="22"/>
          <w:szCs w:val="22"/>
        </w:rPr>
        <w:t>г. Сочи</w:t>
      </w:r>
      <w:r w:rsidRPr="009135FC">
        <w:rPr>
          <w:sz w:val="22"/>
          <w:szCs w:val="22"/>
        </w:rPr>
        <w:tab/>
      </w:r>
      <w:r w:rsidRPr="009135FC">
        <w:rPr>
          <w:sz w:val="22"/>
          <w:szCs w:val="22"/>
        </w:rPr>
        <w:tab/>
      </w:r>
      <w:r w:rsidRPr="009135FC">
        <w:rPr>
          <w:sz w:val="22"/>
          <w:szCs w:val="22"/>
        </w:rPr>
        <w:tab/>
      </w:r>
      <w:r w:rsidRPr="009135FC">
        <w:rPr>
          <w:sz w:val="22"/>
          <w:szCs w:val="22"/>
        </w:rPr>
        <w:tab/>
      </w:r>
      <w:r w:rsidRPr="009135FC">
        <w:rPr>
          <w:sz w:val="22"/>
          <w:szCs w:val="22"/>
        </w:rPr>
        <w:tab/>
      </w:r>
      <w:r w:rsidRPr="009135FC">
        <w:rPr>
          <w:sz w:val="22"/>
          <w:szCs w:val="22"/>
        </w:rPr>
        <w:tab/>
      </w:r>
      <w:r w:rsidR="00806670" w:rsidRPr="009135FC">
        <w:rPr>
          <w:sz w:val="22"/>
          <w:szCs w:val="22"/>
        </w:rPr>
        <w:tab/>
      </w:r>
      <w:r w:rsidR="00806670" w:rsidRPr="009135FC">
        <w:rPr>
          <w:sz w:val="22"/>
          <w:szCs w:val="22"/>
        </w:rPr>
        <w:tab/>
      </w:r>
      <w:r w:rsidR="004F5FDA">
        <w:rPr>
          <w:sz w:val="22"/>
          <w:szCs w:val="22"/>
        </w:rPr>
        <w:t xml:space="preserve">                          </w:t>
      </w:r>
      <w:r w:rsidRPr="009135FC">
        <w:rPr>
          <w:sz w:val="22"/>
          <w:szCs w:val="22"/>
        </w:rPr>
        <w:t>«</w:t>
      </w:r>
      <w:r w:rsidR="004F5FDA">
        <w:rPr>
          <w:sz w:val="22"/>
          <w:szCs w:val="22"/>
        </w:rPr>
        <w:t>___</w:t>
      </w:r>
      <w:r w:rsidRPr="009135FC">
        <w:rPr>
          <w:sz w:val="22"/>
          <w:szCs w:val="22"/>
        </w:rPr>
        <w:t xml:space="preserve">» </w:t>
      </w:r>
      <w:r w:rsidR="004F5FDA">
        <w:rPr>
          <w:sz w:val="22"/>
          <w:szCs w:val="22"/>
        </w:rPr>
        <w:t>__________</w:t>
      </w:r>
      <w:r w:rsidR="00836FCB" w:rsidRPr="009135FC">
        <w:rPr>
          <w:sz w:val="22"/>
          <w:szCs w:val="22"/>
        </w:rPr>
        <w:t xml:space="preserve"> </w:t>
      </w:r>
      <w:r w:rsidRPr="009135FC">
        <w:rPr>
          <w:sz w:val="22"/>
          <w:szCs w:val="22"/>
        </w:rPr>
        <w:t>20</w:t>
      </w:r>
      <w:r w:rsidR="004F5FDA">
        <w:rPr>
          <w:sz w:val="22"/>
          <w:szCs w:val="22"/>
        </w:rPr>
        <w:t>___</w:t>
      </w:r>
      <w:r w:rsidRPr="009135FC">
        <w:rPr>
          <w:sz w:val="22"/>
          <w:szCs w:val="22"/>
        </w:rPr>
        <w:t>г.</w:t>
      </w:r>
    </w:p>
    <w:p w:rsidR="000900DB" w:rsidRPr="009135FC" w:rsidRDefault="000900DB" w:rsidP="000900DB">
      <w:pPr>
        <w:widowControl w:val="0"/>
        <w:tabs>
          <w:tab w:val="left" w:pos="284"/>
        </w:tabs>
        <w:autoSpaceDE w:val="0"/>
        <w:autoSpaceDN w:val="0"/>
        <w:adjustRightInd w:val="0"/>
        <w:ind w:firstLine="425"/>
        <w:rPr>
          <w:sz w:val="22"/>
          <w:szCs w:val="22"/>
        </w:rPr>
      </w:pPr>
    </w:p>
    <w:p w:rsidR="00077559" w:rsidRPr="009135FC" w:rsidRDefault="009C7148" w:rsidP="00DD593B">
      <w:pPr>
        <w:ind w:firstLine="993"/>
        <w:jc w:val="both"/>
        <w:rPr>
          <w:sz w:val="22"/>
          <w:szCs w:val="22"/>
        </w:rPr>
      </w:pPr>
      <w:r w:rsidRPr="009135FC">
        <w:rPr>
          <w:b/>
          <w:sz w:val="22"/>
          <w:szCs w:val="22"/>
        </w:rPr>
        <w:t>Непубличное акционерное общество «Красная поляна» (НАО «Красная поляна»),</w:t>
      </w:r>
      <w:r w:rsidRPr="009135FC">
        <w:rPr>
          <w:sz w:val="22"/>
          <w:szCs w:val="22"/>
        </w:rPr>
        <w:t xml:space="preserve"> именуемое в дальнейшем «</w:t>
      </w:r>
      <w:r w:rsidRPr="009135FC">
        <w:rPr>
          <w:b/>
          <w:sz w:val="22"/>
          <w:szCs w:val="22"/>
        </w:rPr>
        <w:t>Покупатель»</w:t>
      </w:r>
      <w:r w:rsidRPr="009135FC">
        <w:rPr>
          <w:sz w:val="22"/>
          <w:szCs w:val="22"/>
        </w:rPr>
        <w:t>, в лице</w:t>
      </w:r>
      <w:r w:rsidR="000A55C3" w:rsidRPr="009135FC">
        <w:rPr>
          <w:sz w:val="22"/>
          <w:szCs w:val="22"/>
        </w:rPr>
        <w:t xml:space="preserve"> </w:t>
      </w:r>
      <w:r w:rsidR="004F5FDA">
        <w:rPr>
          <w:sz w:val="22"/>
          <w:szCs w:val="22"/>
        </w:rPr>
        <w:t>__________________________</w:t>
      </w:r>
      <w:r w:rsidRPr="009135FC">
        <w:rPr>
          <w:sz w:val="22"/>
          <w:szCs w:val="22"/>
        </w:rPr>
        <w:t>, действующего на основании</w:t>
      </w:r>
      <w:r w:rsidR="000A55C3" w:rsidRPr="009135FC">
        <w:rPr>
          <w:sz w:val="22"/>
          <w:szCs w:val="22"/>
        </w:rPr>
        <w:t xml:space="preserve"> </w:t>
      </w:r>
      <w:r w:rsidR="004F5FDA">
        <w:rPr>
          <w:sz w:val="22"/>
          <w:szCs w:val="22"/>
        </w:rPr>
        <w:t>____________________________</w:t>
      </w:r>
      <w:r w:rsidRPr="009135FC">
        <w:rPr>
          <w:sz w:val="22"/>
          <w:szCs w:val="22"/>
        </w:rPr>
        <w:t xml:space="preserve">, с одной стороны, и </w:t>
      </w:r>
    </w:p>
    <w:p w:rsidR="000900DB" w:rsidRPr="009135FC" w:rsidRDefault="004F5FDA" w:rsidP="00DD593B">
      <w:pPr>
        <w:ind w:firstLine="993"/>
        <w:jc w:val="both"/>
        <w:rPr>
          <w:b/>
          <w:sz w:val="22"/>
          <w:szCs w:val="22"/>
        </w:rPr>
      </w:pPr>
      <w:proofErr w:type="gramStart"/>
      <w:r w:rsidRPr="004F5FDA">
        <w:rPr>
          <w:sz w:val="22"/>
          <w:szCs w:val="22"/>
        </w:rPr>
        <w:t>_________________________________________________</w:t>
      </w:r>
      <w:r w:rsidR="00DD593B" w:rsidRPr="004F5FDA">
        <w:rPr>
          <w:sz w:val="22"/>
          <w:szCs w:val="22"/>
        </w:rPr>
        <w:t>,</w:t>
      </w:r>
      <w:r w:rsidR="00DD593B" w:rsidRPr="009135FC">
        <w:rPr>
          <w:sz w:val="22"/>
          <w:szCs w:val="22"/>
        </w:rPr>
        <w:t xml:space="preserve"> </w:t>
      </w:r>
      <w:r w:rsidR="009C7148" w:rsidRPr="009135FC">
        <w:rPr>
          <w:sz w:val="22"/>
          <w:szCs w:val="22"/>
        </w:rPr>
        <w:t xml:space="preserve">именуемое далее </w:t>
      </w:r>
      <w:r w:rsidR="009C7148" w:rsidRPr="009135FC">
        <w:rPr>
          <w:b/>
          <w:sz w:val="22"/>
          <w:szCs w:val="22"/>
        </w:rPr>
        <w:t>«Поставщик»</w:t>
      </w:r>
      <w:r w:rsidR="009C7148" w:rsidRPr="009135FC">
        <w:rPr>
          <w:sz w:val="22"/>
          <w:szCs w:val="22"/>
        </w:rPr>
        <w:t xml:space="preserve">, в лице </w:t>
      </w:r>
      <w:r>
        <w:rPr>
          <w:sz w:val="22"/>
          <w:szCs w:val="22"/>
        </w:rPr>
        <w:t>______________________________________</w:t>
      </w:r>
      <w:r w:rsidR="000A55C3" w:rsidRPr="009135FC">
        <w:rPr>
          <w:sz w:val="22"/>
          <w:szCs w:val="22"/>
        </w:rPr>
        <w:t>,</w:t>
      </w:r>
      <w:r w:rsidR="009C7148" w:rsidRPr="009135FC">
        <w:rPr>
          <w:sz w:val="22"/>
          <w:szCs w:val="22"/>
        </w:rPr>
        <w:t xml:space="preserve"> действующего на основании </w:t>
      </w:r>
      <w:r>
        <w:rPr>
          <w:sz w:val="22"/>
          <w:szCs w:val="22"/>
        </w:rPr>
        <w:t>_________________</w:t>
      </w:r>
      <w:r w:rsidR="009C7148" w:rsidRPr="009135FC">
        <w:rPr>
          <w:sz w:val="22"/>
          <w:szCs w:val="22"/>
        </w:rPr>
        <w:t xml:space="preserve">, </w:t>
      </w:r>
      <w:r w:rsidR="009C7148" w:rsidRPr="009135FC">
        <w:rPr>
          <w:bCs/>
          <w:sz w:val="22"/>
          <w:szCs w:val="22"/>
        </w:rPr>
        <w:t xml:space="preserve">с другой стороны, далее вместе именуемые «Стороны», а по отдельности «Сторона», заключили настоящий </w:t>
      </w:r>
      <w:r w:rsidR="002444E9" w:rsidRPr="009135FC">
        <w:rPr>
          <w:bCs/>
          <w:sz w:val="22"/>
          <w:szCs w:val="22"/>
        </w:rPr>
        <w:t>Д</w:t>
      </w:r>
      <w:r w:rsidR="009C7148" w:rsidRPr="009135FC">
        <w:rPr>
          <w:bCs/>
          <w:sz w:val="22"/>
          <w:szCs w:val="22"/>
        </w:rPr>
        <w:t xml:space="preserve">оговор </w:t>
      </w:r>
      <w:r w:rsidR="00806670" w:rsidRPr="009135FC">
        <w:rPr>
          <w:bCs/>
          <w:sz w:val="22"/>
          <w:szCs w:val="22"/>
        </w:rPr>
        <w:t xml:space="preserve">поставки товара </w:t>
      </w:r>
      <w:r w:rsidR="009C7148" w:rsidRPr="009135FC">
        <w:rPr>
          <w:bCs/>
          <w:sz w:val="22"/>
          <w:szCs w:val="22"/>
        </w:rPr>
        <w:t>(далее – Договор) о нижеследующем</w:t>
      </w:r>
      <w:r w:rsidR="009C7148" w:rsidRPr="009135FC">
        <w:rPr>
          <w:sz w:val="22"/>
          <w:szCs w:val="22"/>
        </w:rPr>
        <w:t>:</w:t>
      </w:r>
      <w:proofErr w:type="gramEnd"/>
    </w:p>
    <w:p w:rsidR="000900DB" w:rsidRPr="009135FC" w:rsidRDefault="000900DB" w:rsidP="000900DB">
      <w:pPr>
        <w:ind w:firstLine="426"/>
        <w:jc w:val="both"/>
        <w:rPr>
          <w:sz w:val="22"/>
          <w:szCs w:val="22"/>
        </w:rPr>
      </w:pPr>
    </w:p>
    <w:p w:rsidR="000900DB" w:rsidRPr="009135FC"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135FC">
        <w:rPr>
          <w:b/>
          <w:sz w:val="22"/>
          <w:szCs w:val="22"/>
        </w:rPr>
        <w:t>ПРЕДМЕТ ДОГОВОРА</w:t>
      </w:r>
    </w:p>
    <w:p w:rsidR="00793D73" w:rsidRPr="002A5569" w:rsidRDefault="009C7148" w:rsidP="00793D73">
      <w:pPr>
        <w:pStyle w:val="af7"/>
        <w:numPr>
          <w:ilvl w:val="1"/>
          <w:numId w:val="19"/>
        </w:numPr>
        <w:tabs>
          <w:tab w:val="left" w:pos="993"/>
        </w:tabs>
        <w:suppressAutoHyphens/>
        <w:ind w:left="0" w:firstLine="567"/>
        <w:jc w:val="both"/>
        <w:rPr>
          <w:sz w:val="22"/>
          <w:szCs w:val="22"/>
        </w:rPr>
      </w:pPr>
      <w:proofErr w:type="gramStart"/>
      <w:r w:rsidRPr="002A5569">
        <w:rPr>
          <w:sz w:val="22"/>
          <w:szCs w:val="22"/>
        </w:rPr>
        <w:t>Поставщик обя</w:t>
      </w:r>
      <w:r w:rsidR="002444E9" w:rsidRPr="002A5569">
        <w:rPr>
          <w:sz w:val="22"/>
          <w:szCs w:val="22"/>
        </w:rPr>
        <w:t xml:space="preserve">зуется передать в собственность </w:t>
      </w:r>
      <w:r w:rsidRPr="002A5569">
        <w:rPr>
          <w:sz w:val="22"/>
          <w:szCs w:val="22"/>
        </w:rPr>
        <w:t>Покупателю</w:t>
      </w:r>
      <w:r w:rsidR="00733820" w:rsidRPr="002A5569">
        <w:rPr>
          <w:sz w:val="22"/>
          <w:szCs w:val="22"/>
        </w:rPr>
        <w:t xml:space="preserve"> </w:t>
      </w:r>
      <w:proofErr w:type="spellStart"/>
      <w:r w:rsidR="004F5FDA" w:rsidRPr="002A5569">
        <w:rPr>
          <w:b/>
          <w:sz w:val="22"/>
          <w:szCs w:val="22"/>
        </w:rPr>
        <w:t>блочно</w:t>
      </w:r>
      <w:proofErr w:type="spellEnd"/>
      <w:r w:rsidR="004F5FDA" w:rsidRPr="002A5569">
        <w:rPr>
          <w:b/>
          <w:sz w:val="22"/>
          <w:szCs w:val="22"/>
        </w:rPr>
        <w:t>-модульный тепловой пункт</w:t>
      </w:r>
      <w:r w:rsidRPr="002A5569">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r w:rsidR="00793D73" w:rsidRPr="002A5569">
        <w:rPr>
          <w:sz w:val="22"/>
          <w:szCs w:val="22"/>
        </w:rPr>
        <w:t xml:space="preserve"> </w:t>
      </w:r>
      <w:proofErr w:type="gramEnd"/>
    </w:p>
    <w:p w:rsidR="00793D73" w:rsidRPr="002A5569" w:rsidRDefault="00464DDA" w:rsidP="000460DB">
      <w:pPr>
        <w:pStyle w:val="af7"/>
        <w:numPr>
          <w:ilvl w:val="1"/>
          <w:numId w:val="19"/>
        </w:numPr>
        <w:tabs>
          <w:tab w:val="left" w:pos="993"/>
        </w:tabs>
        <w:suppressAutoHyphens/>
        <w:ind w:left="0" w:firstLine="567"/>
        <w:jc w:val="both"/>
        <w:rPr>
          <w:sz w:val="22"/>
          <w:szCs w:val="22"/>
        </w:rPr>
      </w:pPr>
      <w:r w:rsidRPr="002A5569">
        <w:rPr>
          <w:sz w:val="22"/>
          <w:szCs w:val="22"/>
        </w:rPr>
        <w:t xml:space="preserve">В течение 3 (Трех) рабочих дней </w:t>
      </w:r>
      <w:proofErr w:type="gramStart"/>
      <w:r w:rsidRPr="002A5569">
        <w:rPr>
          <w:sz w:val="22"/>
          <w:szCs w:val="22"/>
        </w:rPr>
        <w:t>с даты</w:t>
      </w:r>
      <w:r w:rsidR="00793D73" w:rsidRPr="002A5569">
        <w:rPr>
          <w:sz w:val="22"/>
          <w:szCs w:val="22"/>
        </w:rPr>
        <w:t xml:space="preserve"> поставки</w:t>
      </w:r>
      <w:proofErr w:type="gramEnd"/>
      <w:r w:rsidR="00793D73" w:rsidRPr="002A5569">
        <w:rPr>
          <w:sz w:val="22"/>
          <w:szCs w:val="22"/>
        </w:rPr>
        <w:t xml:space="preserve"> Товара Поставщик обязуется произвести пуско</w:t>
      </w:r>
      <w:r w:rsidR="004F5FDA" w:rsidRPr="002A5569">
        <w:rPr>
          <w:sz w:val="22"/>
          <w:szCs w:val="22"/>
        </w:rPr>
        <w:t>н</w:t>
      </w:r>
      <w:r w:rsidR="00793D73" w:rsidRPr="002A5569">
        <w:rPr>
          <w:sz w:val="22"/>
          <w:szCs w:val="22"/>
        </w:rPr>
        <w:t>аладочные работы</w:t>
      </w:r>
      <w:r w:rsidR="00A21FDC" w:rsidRPr="002A5569">
        <w:rPr>
          <w:sz w:val="22"/>
          <w:szCs w:val="22"/>
        </w:rPr>
        <w:t xml:space="preserve">, включающие в себя комплексное опробование работоспособности </w:t>
      </w:r>
      <w:proofErr w:type="spellStart"/>
      <w:r w:rsidR="006924A8" w:rsidRPr="002A5569">
        <w:rPr>
          <w:sz w:val="22"/>
          <w:szCs w:val="22"/>
        </w:rPr>
        <w:t>блочно</w:t>
      </w:r>
      <w:proofErr w:type="spellEnd"/>
      <w:r w:rsidR="006924A8" w:rsidRPr="002A5569">
        <w:rPr>
          <w:sz w:val="22"/>
          <w:szCs w:val="22"/>
        </w:rPr>
        <w:t>-модульного теплового пункта</w:t>
      </w:r>
      <w:r w:rsidR="00A21FDC" w:rsidRPr="002A5569">
        <w:rPr>
          <w:sz w:val="22"/>
          <w:szCs w:val="22"/>
        </w:rPr>
        <w:t xml:space="preserve">. Во время </w:t>
      </w:r>
      <w:r w:rsidR="006924A8" w:rsidRPr="002A5569">
        <w:rPr>
          <w:sz w:val="22"/>
          <w:szCs w:val="22"/>
        </w:rPr>
        <w:t>проверки определяется степень его</w:t>
      </w:r>
      <w:r w:rsidR="00A21FDC" w:rsidRPr="002A5569">
        <w:rPr>
          <w:sz w:val="22"/>
          <w:szCs w:val="22"/>
        </w:rPr>
        <w:t xml:space="preserve"> безопасности и надежности, соответствие заявленным требованиям предприятия-изготовителя. По итогам работ устраняются все выявленные недостатки, препятствующие нормальной эксплуатации оборудования, и составляется акт о завершении пуско-наладочных работ.</w:t>
      </w:r>
    </w:p>
    <w:p w:rsidR="000900DB" w:rsidRPr="002A5569" w:rsidRDefault="00793D73" w:rsidP="009C7626">
      <w:pPr>
        <w:pStyle w:val="af7"/>
        <w:numPr>
          <w:ilvl w:val="1"/>
          <w:numId w:val="19"/>
        </w:numPr>
        <w:tabs>
          <w:tab w:val="left" w:pos="993"/>
        </w:tabs>
        <w:suppressAutoHyphens/>
        <w:ind w:left="0" w:firstLine="567"/>
        <w:jc w:val="both"/>
        <w:rPr>
          <w:sz w:val="22"/>
          <w:szCs w:val="22"/>
        </w:rPr>
      </w:pPr>
      <w:proofErr w:type="gramStart"/>
      <w:r w:rsidRPr="002A5569">
        <w:rPr>
          <w:sz w:val="22"/>
          <w:szCs w:val="22"/>
        </w:rPr>
        <w:t xml:space="preserve">По завершению пусконаладочных работ </w:t>
      </w:r>
      <w:r w:rsidR="009C7626" w:rsidRPr="002A5569">
        <w:rPr>
          <w:sz w:val="22"/>
          <w:szCs w:val="22"/>
        </w:rPr>
        <w:t>Поставщик</w:t>
      </w:r>
      <w:r w:rsidRPr="002A5569">
        <w:rPr>
          <w:sz w:val="22"/>
          <w:szCs w:val="22"/>
        </w:rPr>
        <w:t xml:space="preserve"> </w:t>
      </w:r>
      <w:r w:rsidR="00E47507" w:rsidRPr="002A5569">
        <w:rPr>
          <w:sz w:val="22"/>
          <w:szCs w:val="22"/>
        </w:rPr>
        <w:t>гарантирует, что</w:t>
      </w:r>
      <w:r w:rsidR="00886C9B" w:rsidRPr="002A5569">
        <w:rPr>
          <w:sz w:val="22"/>
          <w:szCs w:val="22"/>
        </w:rPr>
        <w:t xml:space="preserve"> установленный</w:t>
      </w:r>
      <w:r w:rsidR="00E47507" w:rsidRPr="002A5569">
        <w:rPr>
          <w:sz w:val="22"/>
          <w:szCs w:val="22"/>
        </w:rPr>
        <w:t xml:space="preserve"> Товар будет </w:t>
      </w:r>
      <w:r w:rsidRPr="002A5569">
        <w:rPr>
          <w:sz w:val="22"/>
          <w:szCs w:val="22"/>
        </w:rPr>
        <w:t>обеспечи</w:t>
      </w:r>
      <w:r w:rsidR="009C7626" w:rsidRPr="002A5569">
        <w:rPr>
          <w:sz w:val="22"/>
          <w:szCs w:val="22"/>
        </w:rPr>
        <w:t>ва</w:t>
      </w:r>
      <w:r w:rsidR="00E47507" w:rsidRPr="002A5569">
        <w:rPr>
          <w:sz w:val="22"/>
          <w:szCs w:val="22"/>
        </w:rPr>
        <w:t>ть</w:t>
      </w:r>
      <w:r w:rsidRPr="002A5569">
        <w:rPr>
          <w:sz w:val="22"/>
          <w:szCs w:val="22"/>
        </w:rPr>
        <w:t xml:space="preserve"> возможность </w:t>
      </w:r>
      <w:r w:rsidR="009C7626" w:rsidRPr="002A5569">
        <w:rPr>
          <w:sz w:val="22"/>
          <w:szCs w:val="22"/>
        </w:rPr>
        <w:t xml:space="preserve">его </w:t>
      </w:r>
      <w:r w:rsidRPr="002A5569">
        <w:rPr>
          <w:sz w:val="22"/>
          <w:szCs w:val="22"/>
        </w:rPr>
        <w:t xml:space="preserve">полноценного и качественного функционального использования в соответствии с </w:t>
      </w:r>
      <w:r w:rsidR="009C7626" w:rsidRPr="002A5569">
        <w:rPr>
          <w:sz w:val="22"/>
          <w:szCs w:val="22"/>
        </w:rPr>
        <w:t xml:space="preserve">предъявляемыми требованиям к </w:t>
      </w:r>
      <w:r w:rsidRPr="002A5569">
        <w:rPr>
          <w:sz w:val="22"/>
          <w:szCs w:val="22"/>
        </w:rPr>
        <w:t>характеристикам</w:t>
      </w:r>
      <w:r w:rsidR="009C7626" w:rsidRPr="002A5569">
        <w:rPr>
          <w:sz w:val="22"/>
          <w:szCs w:val="22"/>
        </w:rPr>
        <w:t xml:space="preserve"> такого рода товаров</w:t>
      </w:r>
      <w:r w:rsidR="001103BC" w:rsidRPr="002A5569">
        <w:rPr>
          <w:sz w:val="22"/>
          <w:szCs w:val="22"/>
        </w:rPr>
        <w:t>.</w:t>
      </w:r>
      <w:r w:rsidR="00464DDA" w:rsidRPr="002A5569">
        <w:rPr>
          <w:sz w:val="22"/>
          <w:szCs w:val="22"/>
        </w:rPr>
        <w:t xml:space="preserve"> </w:t>
      </w:r>
      <w:proofErr w:type="gramEnd"/>
    </w:p>
    <w:p w:rsidR="000900DB" w:rsidRPr="002A5569" w:rsidRDefault="009C7148" w:rsidP="009C7626">
      <w:pPr>
        <w:pStyle w:val="af7"/>
        <w:numPr>
          <w:ilvl w:val="1"/>
          <w:numId w:val="19"/>
        </w:numPr>
        <w:shd w:val="clear" w:color="auto" w:fill="FFFFFF"/>
        <w:tabs>
          <w:tab w:val="left" w:pos="851"/>
          <w:tab w:val="left" w:pos="1134"/>
        </w:tabs>
        <w:ind w:left="0" w:firstLine="567"/>
        <w:jc w:val="both"/>
        <w:rPr>
          <w:sz w:val="22"/>
          <w:szCs w:val="22"/>
        </w:rPr>
      </w:pPr>
      <w:r w:rsidRPr="002A5569">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2A5569">
        <w:rPr>
          <w:sz w:val="22"/>
          <w:szCs w:val="22"/>
        </w:rPr>
        <w:t xml:space="preserve">,  что поставляемые товары не </w:t>
      </w:r>
      <w:proofErr w:type="gramStart"/>
      <w:r w:rsidR="00574ACA" w:rsidRPr="002A5569">
        <w:rPr>
          <w:sz w:val="22"/>
          <w:szCs w:val="22"/>
        </w:rPr>
        <w:t>нарушают</w:t>
      </w:r>
      <w:proofErr w:type="gramEnd"/>
      <w:r w:rsidR="00574ACA" w:rsidRPr="002A556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2A5569">
        <w:rPr>
          <w:sz w:val="22"/>
          <w:szCs w:val="22"/>
        </w:rPr>
        <w:t>.</w:t>
      </w:r>
    </w:p>
    <w:p w:rsidR="000900DB" w:rsidRPr="002A5569" w:rsidRDefault="00441B14" w:rsidP="009C7626">
      <w:pPr>
        <w:numPr>
          <w:ilvl w:val="1"/>
          <w:numId w:val="19"/>
        </w:numPr>
        <w:shd w:val="clear" w:color="auto" w:fill="FFFFFF"/>
        <w:tabs>
          <w:tab w:val="left" w:pos="851"/>
          <w:tab w:val="left" w:pos="1134"/>
        </w:tabs>
        <w:ind w:left="0" w:firstLine="567"/>
        <w:jc w:val="both"/>
        <w:rPr>
          <w:sz w:val="22"/>
          <w:szCs w:val="22"/>
        </w:rPr>
      </w:pPr>
      <w:r w:rsidRPr="002A5569">
        <w:rPr>
          <w:sz w:val="22"/>
          <w:szCs w:val="22"/>
        </w:rPr>
        <w:t>Поставщик осуществляет доставку Товара на склад Покупателя, находящийся по адресу: 354392, Краснодарский край, г. Сочи, Адлерски</w:t>
      </w:r>
      <w:r w:rsidR="00EB3EB7" w:rsidRPr="002A5569">
        <w:rPr>
          <w:sz w:val="22"/>
          <w:szCs w:val="22"/>
        </w:rPr>
        <w:t xml:space="preserve">й район, с. </w:t>
      </w:r>
      <w:proofErr w:type="spellStart"/>
      <w:r w:rsidR="00EB3EB7" w:rsidRPr="002A5569">
        <w:rPr>
          <w:sz w:val="22"/>
          <w:szCs w:val="22"/>
        </w:rPr>
        <w:t>Эсто</w:t>
      </w:r>
      <w:proofErr w:type="spellEnd"/>
      <w:r w:rsidR="00EB3EB7" w:rsidRPr="002A5569">
        <w:rPr>
          <w:sz w:val="22"/>
          <w:szCs w:val="22"/>
        </w:rPr>
        <w:t>-садок, отм.+960м., котельная 30МВт</w:t>
      </w:r>
      <w:r w:rsidRPr="002A5569">
        <w:rPr>
          <w:sz w:val="22"/>
          <w:szCs w:val="22"/>
        </w:rPr>
        <w:t xml:space="preserve">, по наименованию, количеству и ассортименту в соответствии со </w:t>
      </w:r>
      <w:hyperlink r:id="rId12" w:history="1">
        <w:r w:rsidRPr="002A5569">
          <w:rPr>
            <w:sz w:val="22"/>
            <w:szCs w:val="22"/>
          </w:rPr>
          <w:t>Спецификацией</w:t>
        </w:r>
      </w:hyperlink>
      <w:r w:rsidRPr="002A5569">
        <w:rPr>
          <w:sz w:val="22"/>
          <w:szCs w:val="22"/>
        </w:rPr>
        <w:t xml:space="preserve"> (Приложение №1 к настоящему Договору).</w:t>
      </w:r>
    </w:p>
    <w:p w:rsidR="000900DB" w:rsidRPr="009135FC" w:rsidRDefault="000900DB" w:rsidP="000900DB">
      <w:pPr>
        <w:shd w:val="clear" w:color="auto" w:fill="FFFFFF"/>
        <w:tabs>
          <w:tab w:val="left" w:pos="851"/>
          <w:tab w:val="left" w:pos="1134"/>
        </w:tabs>
        <w:jc w:val="both"/>
        <w:rPr>
          <w:sz w:val="22"/>
          <w:szCs w:val="22"/>
        </w:rPr>
      </w:pPr>
    </w:p>
    <w:p w:rsidR="000900DB" w:rsidRPr="009135FC" w:rsidRDefault="009C7148" w:rsidP="009C7626">
      <w:pPr>
        <w:numPr>
          <w:ilvl w:val="0"/>
          <w:numId w:val="19"/>
        </w:numPr>
        <w:shd w:val="clear" w:color="auto" w:fill="FFFFFF"/>
        <w:tabs>
          <w:tab w:val="left" w:pos="993"/>
          <w:tab w:val="left" w:pos="1134"/>
          <w:tab w:val="num" w:pos="2552"/>
        </w:tabs>
        <w:ind w:left="0" w:firstLine="567"/>
        <w:contextualSpacing/>
        <w:jc w:val="center"/>
        <w:rPr>
          <w:b/>
          <w:sz w:val="22"/>
          <w:szCs w:val="22"/>
        </w:rPr>
      </w:pPr>
      <w:r w:rsidRPr="009135FC">
        <w:rPr>
          <w:b/>
          <w:sz w:val="22"/>
          <w:szCs w:val="22"/>
        </w:rPr>
        <w:t>ПОРЯДОК И СРОКИ ПОСТАВКИ ТОВАРА</w:t>
      </w:r>
    </w:p>
    <w:p w:rsidR="000900DB" w:rsidRPr="009135FC" w:rsidRDefault="00043995"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Поставк</w:t>
      </w:r>
      <w:r w:rsidR="004A3CFA">
        <w:rPr>
          <w:snapToGrid w:val="0"/>
          <w:sz w:val="22"/>
          <w:szCs w:val="22"/>
        </w:rPr>
        <w:t>а</w:t>
      </w:r>
      <w:r w:rsidR="009C7148" w:rsidRPr="009135FC">
        <w:rPr>
          <w:snapToGrid w:val="0"/>
          <w:sz w:val="22"/>
          <w:szCs w:val="22"/>
        </w:rPr>
        <w:t xml:space="preserve"> </w:t>
      </w:r>
      <w:r w:rsidR="002D67FF" w:rsidRPr="009135FC">
        <w:rPr>
          <w:snapToGrid w:val="0"/>
          <w:sz w:val="22"/>
          <w:szCs w:val="22"/>
        </w:rPr>
        <w:t>Товара осуществляется силами Поставщика на склад Покупате</w:t>
      </w:r>
      <w:r w:rsidR="00D82BFB">
        <w:rPr>
          <w:snapToGrid w:val="0"/>
          <w:sz w:val="22"/>
          <w:szCs w:val="22"/>
        </w:rPr>
        <w:t>ля по адресу, указанному в п.1.</w:t>
      </w:r>
      <w:r w:rsidR="00606C96">
        <w:rPr>
          <w:snapToGrid w:val="0"/>
          <w:sz w:val="22"/>
          <w:szCs w:val="22"/>
        </w:rPr>
        <w:t>5</w:t>
      </w:r>
      <w:r w:rsidR="00E02538">
        <w:rPr>
          <w:snapToGrid w:val="0"/>
          <w:sz w:val="22"/>
          <w:szCs w:val="22"/>
        </w:rPr>
        <w:t>.</w:t>
      </w:r>
      <w:r w:rsidR="002D67FF" w:rsidRPr="009135FC">
        <w:rPr>
          <w:snapToGrid w:val="0"/>
          <w:sz w:val="22"/>
          <w:szCs w:val="22"/>
        </w:rPr>
        <w:t xml:space="preserve"> настоящего Договора</w:t>
      </w:r>
      <w:r w:rsidR="005D37FB" w:rsidRPr="009135FC">
        <w:rPr>
          <w:snapToGrid w:val="0"/>
          <w:sz w:val="22"/>
          <w:szCs w:val="22"/>
        </w:rPr>
        <w:t>.</w:t>
      </w:r>
    </w:p>
    <w:p w:rsidR="00587387"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Срок поставки Товара</w:t>
      </w:r>
      <w:r w:rsidR="00587387" w:rsidRPr="009135FC">
        <w:rPr>
          <w:sz w:val="22"/>
          <w:szCs w:val="22"/>
        </w:rPr>
        <w:t xml:space="preserve">: </w:t>
      </w:r>
    </w:p>
    <w:p w:rsidR="00456D19" w:rsidRPr="009135FC" w:rsidRDefault="009C7148" w:rsidP="0089367D">
      <w:pPr>
        <w:shd w:val="clear" w:color="auto" w:fill="FFFFFF"/>
        <w:tabs>
          <w:tab w:val="left" w:pos="851"/>
          <w:tab w:val="left" w:pos="993"/>
          <w:tab w:val="left" w:pos="1134"/>
        </w:tabs>
        <w:ind w:firstLine="567"/>
        <w:jc w:val="both"/>
        <w:rPr>
          <w:sz w:val="22"/>
          <w:szCs w:val="22"/>
        </w:rPr>
      </w:pPr>
      <w:r w:rsidRPr="009135FC">
        <w:rPr>
          <w:sz w:val="22"/>
          <w:szCs w:val="22"/>
        </w:rPr>
        <w:t xml:space="preserve">– </w:t>
      </w:r>
      <w:r w:rsidR="002D67FF" w:rsidRPr="009135FC">
        <w:rPr>
          <w:sz w:val="22"/>
          <w:szCs w:val="22"/>
        </w:rPr>
        <w:t>не более</w:t>
      </w:r>
      <w:r w:rsidR="0089367D" w:rsidRPr="009135FC">
        <w:rPr>
          <w:sz w:val="22"/>
          <w:szCs w:val="22"/>
        </w:rPr>
        <w:t xml:space="preserve"> </w:t>
      </w:r>
      <w:r w:rsidR="00141FB7">
        <w:rPr>
          <w:sz w:val="22"/>
          <w:szCs w:val="22"/>
        </w:rPr>
        <w:t>30</w:t>
      </w:r>
      <w:r w:rsidR="00742BF5" w:rsidRPr="009135FC">
        <w:rPr>
          <w:sz w:val="22"/>
          <w:szCs w:val="22"/>
        </w:rPr>
        <w:t xml:space="preserve"> (</w:t>
      </w:r>
      <w:r w:rsidR="00141FB7">
        <w:rPr>
          <w:sz w:val="22"/>
          <w:szCs w:val="22"/>
        </w:rPr>
        <w:t>Тридцати</w:t>
      </w:r>
      <w:r w:rsidR="00742BF5" w:rsidRPr="009135FC">
        <w:rPr>
          <w:sz w:val="22"/>
          <w:szCs w:val="22"/>
        </w:rPr>
        <w:t xml:space="preserve">) </w:t>
      </w:r>
      <w:r w:rsidR="00141FB7">
        <w:rPr>
          <w:sz w:val="22"/>
          <w:szCs w:val="22"/>
        </w:rPr>
        <w:t>календарных дней</w:t>
      </w:r>
      <w:r w:rsidRPr="009135FC">
        <w:rPr>
          <w:sz w:val="22"/>
          <w:szCs w:val="22"/>
        </w:rPr>
        <w:t xml:space="preserve"> </w:t>
      </w:r>
      <w:proofErr w:type="gramStart"/>
      <w:r w:rsidRPr="009135FC">
        <w:rPr>
          <w:sz w:val="22"/>
          <w:szCs w:val="22"/>
        </w:rPr>
        <w:t>с</w:t>
      </w:r>
      <w:r w:rsidR="00574ACA" w:rsidRPr="009135FC">
        <w:rPr>
          <w:sz w:val="22"/>
          <w:szCs w:val="22"/>
        </w:rPr>
        <w:t xml:space="preserve"> даты </w:t>
      </w:r>
      <w:r w:rsidRPr="009135FC">
        <w:rPr>
          <w:sz w:val="22"/>
          <w:szCs w:val="22"/>
        </w:rPr>
        <w:t>перечисления</w:t>
      </w:r>
      <w:proofErr w:type="gramEnd"/>
      <w:r w:rsidRPr="009135FC">
        <w:rPr>
          <w:sz w:val="22"/>
          <w:szCs w:val="22"/>
        </w:rPr>
        <w:t xml:space="preserve"> Покупателем авансового платежа</w:t>
      </w:r>
      <w:r w:rsidR="00574ACA" w:rsidRPr="009135FC">
        <w:rPr>
          <w:sz w:val="22"/>
          <w:szCs w:val="22"/>
        </w:rPr>
        <w:t>,</w:t>
      </w:r>
      <w:r w:rsidRPr="009135FC">
        <w:rPr>
          <w:sz w:val="22"/>
          <w:szCs w:val="22"/>
        </w:rPr>
        <w:t xml:space="preserve"> </w:t>
      </w:r>
      <w:r w:rsidR="00574ACA" w:rsidRPr="009135FC">
        <w:rPr>
          <w:sz w:val="22"/>
          <w:szCs w:val="22"/>
        </w:rPr>
        <w:t xml:space="preserve"> в соответствии с п</w:t>
      </w:r>
      <w:r w:rsidRPr="009135FC">
        <w:rPr>
          <w:sz w:val="22"/>
          <w:szCs w:val="22"/>
        </w:rPr>
        <w:t>.</w:t>
      </w:r>
      <w:r w:rsidR="00587387" w:rsidRPr="009135FC">
        <w:rPr>
          <w:sz w:val="22"/>
          <w:szCs w:val="22"/>
        </w:rPr>
        <w:t>4.4.1. Договора.</w:t>
      </w:r>
    </w:p>
    <w:p w:rsidR="000900DB"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Все документы, имеющие отношение к поставке Товара (в том числе счет-фактура, товарная накладная,</w:t>
      </w:r>
      <w:r w:rsidR="004602CD" w:rsidRPr="009135FC">
        <w:rPr>
          <w:snapToGrid w:val="0"/>
          <w:sz w:val="22"/>
          <w:szCs w:val="22"/>
        </w:rPr>
        <w:t xml:space="preserve"> транспортная накладная,</w:t>
      </w:r>
      <w:r w:rsidRPr="009135FC">
        <w:rPr>
          <w:snapToGrid w:val="0"/>
          <w:sz w:val="22"/>
          <w:szCs w:val="22"/>
        </w:rPr>
        <w:t xml:space="preserve"> сопроводительные документы,</w:t>
      </w:r>
      <w:r w:rsidRPr="009135FC">
        <w:rPr>
          <w:sz w:val="22"/>
          <w:szCs w:val="22"/>
        </w:rPr>
        <w:t xml:space="preserve"> по товарам импортного производства – грузовая таможенная декларация, инвойс,</w:t>
      </w:r>
      <w:r w:rsidRPr="009135FC">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В случае просрочки поставки Товара</w:t>
      </w:r>
      <w:r w:rsidR="00806670" w:rsidRPr="009135FC">
        <w:rPr>
          <w:snapToGrid w:val="0"/>
          <w:sz w:val="22"/>
          <w:szCs w:val="22"/>
        </w:rPr>
        <w:t>,</w:t>
      </w:r>
      <w:r w:rsidRPr="009135FC">
        <w:rPr>
          <w:snapToGrid w:val="0"/>
          <w:sz w:val="22"/>
          <w:szCs w:val="22"/>
        </w:rPr>
        <w:t xml:space="preserve"> Покупатель вправе отказаться от его приемки и оплаты.</w:t>
      </w:r>
      <w:r w:rsidRPr="009135FC">
        <w:rPr>
          <w:sz w:val="22"/>
          <w:szCs w:val="22"/>
        </w:rPr>
        <w:t xml:space="preserve"> При этом Поставщик обязан вернуть Покупателю авансовый платеж в порядке, предусмотренном в п.4</w:t>
      </w:r>
      <w:r w:rsidRPr="009135FC">
        <w:rPr>
          <w:color w:val="000000" w:themeColor="text1"/>
          <w:sz w:val="22"/>
          <w:szCs w:val="22"/>
        </w:rPr>
        <w:t>.6.</w:t>
      </w:r>
      <w:r w:rsidRPr="009135FC">
        <w:rPr>
          <w:sz w:val="22"/>
          <w:szCs w:val="22"/>
        </w:rPr>
        <w:t xml:space="preserve"> Договора.</w:t>
      </w:r>
    </w:p>
    <w:p w:rsidR="000900DB"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lastRenderedPageBreak/>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9135FC" w:rsidRDefault="00456D19" w:rsidP="009C7626">
      <w:pPr>
        <w:pStyle w:val="af7"/>
        <w:numPr>
          <w:ilvl w:val="1"/>
          <w:numId w:val="19"/>
        </w:numPr>
        <w:shd w:val="clear" w:color="auto" w:fill="FFFFFF"/>
        <w:tabs>
          <w:tab w:val="left" w:pos="0"/>
          <w:tab w:val="left" w:pos="851"/>
          <w:tab w:val="left" w:pos="993"/>
          <w:tab w:val="left" w:pos="1134"/>
        </w:tabs>
        <w:ind w:left="0" w:firstLine="567"/>
        <w:jc w:val="both"/>
        <w:rPr>
          <w:snapToGrid w:val="0"/>
          <w:sz w:val="22"/>
          <w:szCs w:val="22"/>
        </w:rPr>
      </w:pPr>
      <w:r w:rsidRPr="009135FC">
        <w:rPr>
          <w:snapToGrid w:val="0"/>
          <w:sz w:val="22"/>
          <w:szCs w:val="22"/>
        </w:rPr>
        <w:t>Товар должен быть новым, не находившимся ранее в эксплуатации.</w:t>
      </w:r>
      <w:r w:rsidRPr="009135FC">
        <w:rPr>
          <w:sz w:val="22"/>
          <w:szCs w:val="22"/>
        </w:rPr>
        <w:t xml:space="preserve"> </w:t>
      </w:r>
      <w:proofErr w:type="gramStart"/>
      <w:r w:rsidRPr="009135FC">
        <w:rPr>
          <w:snapToGrid w:val="0"/>
          <w:sz w:val="22"/>
          <w:szCs w:val="22"/>
        </w:rPr>
        <w:t>Покупатель вправе отказаться от приемки Товара, поставленного с нарушением данного условия</w:t>
      </w:r>
      <w:r w:rsidRPr="009135FC">
        <w:rPr>
          <w:sz w:val="22"/>
          <w:szCs w:val="22"/>
        </w:rPr>
        <w:t xml:space="preserve"> (при этом Поставщик обязан вернуть Покупателю авансовый платеж в порядке, предусмотренном в п.4.</w:t>
      </w:r>
      <w:r w:rsidR="0038091D" w:rsidRPr="009135FC">
        <w:rPr>
          <w:sz w:val="22"/>
          <w:szCs w:val="22"/>
        </w:rPr>
        <w:t>6</w:t>
      </w:r>
      <w:r w:rsidRPr="009135FC">
        <w:rPr>
          <w:sz w:val="22"/>
          <w:szCs w:val="22"/>
        </w:rPr>
        <w:t>.</w:t>
      </w:r>
      <w:proofErr w:type="gramEnd"/>
      <w:r w:rsidRPr="009135FC">
        <w:rPr>
          <w:sz w:val="22"/>
          <w:szCs w:val="22"/>
        </w:rPr>
        <w:t xml:space="preserve"> </w:t>
      </w:r>
      <w:proofErr w:type="gramStart"/>
      <w:r w:rsidRPr="009135FC">
        <w:rPr>
          <w:sz w:val="22"/>
          <w:szCs w:val="22"/>
        </w:rPr>
        <w:t>Договора)</w:t>
      </w:r>
      <w:r w:rsidR="00055EA1" w:rsidRPr="009135FC">
        <w:rPr>
          <w:snapToGrid w:val="0"/>
          <w:sz w:val="22"/>
          <w:szCs w:val="22"/>
        </w:rPr>
        <w:t xml:space="preserve">, </w:t>
      </w:r>
      <w:r w:rsidRPr="009135FC">
        <w:rPr>
          <w:snapToGrid w:val="0"/>
          <w:sz w:val="22"/>
          <w:szCs w:val="22"/>
        </w:rPr>
        <w:t>или потребовать замены такого Товара на условиях, предусмотренных п.6.5.</w:t>
      </w:r>
      <w:proofErr w:type="gramEnd"/>
      <w:r w:rsidRPr="009135FC">
        <w:rPr>
          <w:snapToGrid w:val="0"/>
          <w:sz w:val="22"/>
          <w:szCs w:val="22"/>
        </w:rPr>
        <w:t xml:space="preserve"> Договора.</w:t>
      </w:r>
    </w:p>
    <w:p w:rsidR="00155822" w:rsidRPr="009135FC" w:rsidRDefault="00155822" w:rsidP="00155822">
      <w:pPr>
        <w:pStyle w:val="af7"/>
        <w:numPr>
          <w:ilvl w:val="1"/>
          <w:numId w:val="19"/>
        </w:numPr>
        <w:shd w:val="clear" w:color="auto" w:fill="FFFFFF"/>
        <w:tabs>
          <w:tab w:val="left" w:pos="851"/>
          <w:tab w:val="left" w:pos="993"/>
          <w:tab w:val="left" w:pos="1134"/>
        </w:tabs>
        <w:ind w:left="0" w:firstLine="567"/>
        <w:jc w:val="both"/>
        <w:rPr>
          <w:color w:val="000000" w:themeColor="text1"/>
          <w:sz w:val="22"/>
          <w:szCs w:val="22"/>
        </w:rPr>
      </w:pPr>
      <w:r w:rsidRPr="009135FC">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9135FC">
        <w:rPr>
          <w:sz w:val="22"/>
          <w:szCs w:val="22"/>
        </w:rPr>
        <w:t xml:space="preserve"> </w:t>
      </w:r>
      <w:r w:rsidRPr="009135FC">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340287" w:rsidRPr="009135FC" w:rsidRDefault="00155822" w:rsidP="00155822">
      <w:pPr>
        <w:pStyle w:val="af7"/>
        <w:shd w:val="clear" w:color="auto" w:fill="FFFFFF"/>
        <w:tabs>
          <w:tab w:val="left" w:pos="567"/>
          <w:tab w:val="left" w:pos="993"/>
          <w:tab w:val="left" w:pos="1134"/>
        </w:tabs>
        <w:ind w:left="0" w:firstLine="567"/>
        <w:jc w:val="both"/>
        <w:rPr>
          <w:snapToGrid w:val="0"/>
          <w:sz w:val="22"/>
          <w:szCs w:val="22"/>
        </w:rPr>
      </w:pPr>
      <w:r w:rsidRPr="009135FC">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w:t>
      </w:r>
      <w:r w:rsidRPr="009135FC">
        <w:rPr>
          <w:sz w:val="22"/>
          <w:szCs w:val="22"/>
        </w:rPr>
        <w:t>законодательства Российской Федерации</w:t>
      </w:r>
      <w:r w:rsidRPr="009135F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w:t>
      </w:r>
      <w:r w:rsidR="002D4A8B">
        <w:rPr>
          <w:color w:val="000000" w:themeColor="text1"/>
          <w:sz w:val="22"/>
          <w:szCs w:val="22"/>
        </w:rPr>
        <w:t>ля по адресу, указанному в п.1.5</w:t>
      </w:r>
      <w:r w:rsidR="00E02538">
        <w:rPr>
          <w:color w:val="000000" w:themeColor="text1"/>
          <w:sz w:val="22"/>
          <w:szCs w:val="22"/>
        </w:rPr>
        <w:t>.</w:t>
      </w:r>
      <w:r w:rsidRPr="009135FC">
        <w:rPr>
          <w:color w:val="000000" w:themeColor="text1"/>
          <w:sz w:val="22"/>
          <w:szCs w:val="22"/>
        </w:rPr>
        <w:t xml:space="preserve"> настоящего Договора</w:t>
      </w:r>
      <w:r w:rsidR="009C7148" w:rsidRPr="009135FC">
        <w:rPr>
          <w:snapToGrid w:val="0"/>
          <w:sz w:val="22"/>
          <w:szCs w:val="22"/>
        </w:rPr>
        <w:t>.</w:t>
      </w:r>
    </w:p>
    <w:p w:rsidR="00340287" w:rsidRPr="009135FC" w:rsidRDefault="009C7148" w:rsidP="009C7626">
      <w:pPr>
        <w:pStyle w:val="af7"/>
        <w:numPr>
          <w:ilvl w:val="1"/>
          <w:numId w:val="19"/>
        </w:numPr>
        <w:shd w:val="clear" w:color="auto" w:fill="FFFFFF"/>
        <w:tabs>
          <w:tab w:val="left" w:pos="567"/>
          <w:tab w:val="left" w:pos="1134"/>
        </w:tabs>
        <w:ind w:left="0" w:firstLine="567"/>
        <w:jc w:val="both"/>
        <w:rPr>
          <w:strike/>
          <w:sz w:val="22"/>
          <w:szCs w:val="22"/>
        </w:rPr>
      </w:pPr>
      <w:proofErr w:type="gramStart"/>
      <w:r w:rsidRPr="009135F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135FC">
        <w:rPr>
          <w:sz w:val="22"/>
          <w:szCs w:val="22"/>
        </w:rPr>
        <w:t>затарить</w:t>
      </w:r>
      <w:proofErr w:type="spellEnd"/>
      <w:r w:rsidRPr="009135FC">
        <w:rPr>
          <w:sz w:val="22"/>
          <w:szCs w:val="22"/>
        </w:rPr>
        <w:t xml:space="preserve"> и (или) упаковать Товар надлежащим образом, либо заменить ненадлежащую тару и (или) упаковку в течение 5 </w:t>
      </w:r>
      <w:r w:rsidR="002936D0" w:rsidRPr="009135FC">
        <w:rPr>
          <w:sz w:val="22"/>
          <w:szCs w:val="22"/>
        </w:rPr>
        <w:t xml:space="preserve">(пяти) </w:t>
      </w:r>
      <w:r w:rsidRPr="009135FC">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9135FC">
        <w:rPr>
          <w:sz w:val="22"/>
          <w:szCs w:val="22"/>
        </w:rPr>
        <w:t xml:space="preserve"> качества.</w:t>
      </w:r>
    </w:p>
    <w:p w:rsidR="000900DB" w:rsidRPr="002D4A8B"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 xml:space="preserve">Разгрузка Товара </w:t>
      </w:r>
      <w:r w:rsidRPr="009135FC">
        <w:rPr>
          <w:snapToGrid w:val="0"/>
          <w:sz w:val="22"/>
          <w:szCs w:val="22"/>
        </w:rPr>
        <w:t>по адресу</w:t>
      </w:r>
      <w:r w:rsidR="009C7626" w:rsidRPr="009135FC">
        <w:rPr>
          <w:snapToGrid w:val="0"/>
          <w:sz w:val="22"/>
          <w:szCs w:val="22"/>
        </w:rPr>
        <w:t xml:space="preserve"> доставки Покупателя</w:t>
      </w:r>
      <w:r w:rsidRPr="009135FC">
        <w:rPr>
          <w:snapToGrid w:val="0"/>
          <w:sz w:val="22"/>
          <w:szCs w:val="22"/>
        </w:rPr>
        <w:t>, указанному в п.1.</w:t>
      </w:r>
      <w:r w:rsidR="002D4A8B">
        <w:rPr>
          <w:snapToGrid w:val="0"/>
          <w:sz w:val="22"/>
          <w:szCs w:val="22"/>
        </w:rPr>
        <w:t>5.</w:t>
      </w:r>
      <w:r w:rsidRPr="009135FC">
        <w:rPr>
          <w:snapToGrid w:val="0"/>
          <w:sz w:val="22"/>
          <w:szCs w:val="22"/>
        </w:rPr>
        <w:t xml:space="preserve"> настоящего Договора,</w:t>
      </w:r>
      <w:r w:rsidR="001C003C" w:rsidRPr="009135FC">
        <w:rPr>
          <w:snapToGrid w:val="0"/>
          <w:sz w:val="22"/>
          <w:szCs w:val="22"/>
        </w:rPr>
        <w:t xml:space="preserve"> </w:t>
      </w:r>
      <w:r w:rsidRPr="009135FC">
        <w:rPr>
          <w:sz w:val="22"/>
          <w:szCs w:val="22"/>
        </w:rPr>
        <w:t xml:space="preserve">производится силами </w:t>
      </w:r>
      <w:r w:rsidR="002D4A8B" w:rsidRPr="002D4A8B">
        <w:rPr>
          <w:sz w:val="22"/>
          <w:szCs w:val="22"/>
        </w:rPr>
        <w:t>Покупателя</w:t>
      </w:r>
      <w:r w:rsidR="009C7626" w:rsidRPr="002D4A8B">
        <w:rPr>
          <w:sz w:val="22"/>
          <w:szCs w:val="22"/>
        </w:rPr>
        <w:t>.</w:t>
      </w:r>
    </w:p>
    <w:p w:rsidR="00287126" w:rsidRPr="009135FC" w:rsidRDefault="00287126"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proofErr w:type="gramStart"/>
      <w:r w:rsidRPr="009135FC">
        <w:rPr>
          <w:sz w:val="22"/>
          <w:szCs w:val="22"/>
        </w:rPr>
        <w:t>Приемка Товара по количеству и стоимости производится в момент поставки Товара  по месту нахождения склад</w:t>
      </w:r>
      <w:r w:rsidR="00E02538">
        <w:rPr>
          <w:sz w:val="22"/>
          <w:szCs w:val="22"/>
        </w:rPr>
        <w:t>а Покупателя (указанному в п.1.</w:t>
      </w:r>
      <w:r w:rsidR="00606C96">
        <w:rPr>
          <w:sz w:val="22"/>
          <w:szCs w:val="22"/>
        </w:rPr>
        <w:t>5</w:t>
      </w:r>
      <w:r w:rsidRPr="009135FC">
        <w:rPr>
          <w:sz w:val="22"/>
          <w:szCs w:val="22"/>
        </w:rPr>
        <w:t>.</w:t>
      </w:r>
      <w:proofErr w:type="gramEnd"/>
      <w:r w:rsidRPr="009135FC">
        <w:rPr>
          <w:sz w:val="22"/>
          <w:szCs w:val="22"/>
        </w:rPr>
        <w:t xml:space="preserve"> Договора), что подтверждается подписанием Сторонами товарной накладной ТОРГ-12.</w:t>
      </w:r>
    </w:p>
    <w:p w:rsidR="000900DB" w:rsidRPr="009135FC" w:rsidRDefault="009C7148"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r w:rsidRPr="009135FC">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9135FC" w:rsidRDefault="000900DB" w:rsidP="000900DB">
      <w:pPr>
        <w:pStyle w:val="af7"/>
        <w:shd w:val="clear" w:color="auto" w:fill="FFFFFF"/>
        <w:tabs>
          <w:tab w:val="left" w:pos="851"/>
          <w:tab w:val="left" w:pos="993"/>
          <w:tab w:val="left" w:pos="1134"/>
        </w:tabs>
        <w:ind w:left="567"/>
        <w:jc w:val="both"/>
        <w:rPr>
          <w:sz w:val="22"/>
          <w:szCs w:val="22"/>
        </w:rPr>
      </w:pPr>
    </w:p>
    <w:p w:rsidR="000900DB" w:rsidRPr="009135FC" w:rsidRDefault="000900DB" w:rsidP="009C7626">
      <w:pPr>
        <w:widowControl w:val="0"/>
        <w:numPr>
          <w:ilvl w:val="0"/>
          <w:numId w:val="19"/>
        </w:numPr>
        <w:tabs>
          <w:tab w:val="num" w:pos="851"/>
          <w:tab w:val="left" w:pos="993"/>
          <w:tab w:val="left" w:pos="1134"/>
          <w:tab w:val="num" w:pos="2345"/>
        </w:tabs>
        <w:autoSpaceDE w:val="0"/>
        <w:autoSpaceDN w:val="0"/>
        <w:adjustRightInd w:val="0"/>
        <w:ind w:left="0" w:firstLine="567"/>
        <w:contextualSpacing/>
        <w:jc w:val="center"/>
        <w:rPr>
          <w:b/>
          <w:sz w:val="22"/>
          <w:szCs w:val="22"/>
        </w:rPr>
      </w:pPr>
      <w:r w:rsidRPr="009135FC">
        <w:rPr>
          <w:b/>
          <w:sz w:val="22"/>
          <w:szCs w:val="22"/>
        </w:rPr>
        <w:t>ПРАВА И ОБЯЗАННОСТИ СТОРОН</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i/>
          <w:sz w:val="22"/>
          <w:szCs w:val="22"/>
        </w:rPr>
      </w:pPr>
      <w:r w:rsidRPr="009135FC">
        <w:rPr>
          <w:sz w:val="22"/>
          <w:szCs w:val="22"/>
        </w:rPr>
        <w:tab/>
      </w:r>
      <w:r w:rsidRPr="009135FC">
        <w:rPr>
          <w:i/>
          <w:sz w:val="22"/>
          <w:szCs w:val="22"/>
        </w:rPr>
        <w:t>Поставщик обязан:</w:t>
      </w:r>
    </w:p>
    <w:p w:rsidR="000900DB" w:rsidRPr="009135FC" w:rsidRDefault="005F330B" w:rsidP="003C2629">
      <w:pPr>
        <w:pStyle w:val="af7"/>
        <w:numPr>
          <w:ilvl w:val="2"/>
          <w:numId w:val="19"/>
        </w:numPr>
        <w:shd w:val="clear" w:color="auto" w:fill="FFFFFF"/>
        <w:tabs>
          <w:tab w:val="left" w:pos="142"/>
          <w:tab w:val="left" w:pos="1134"/>
        </w:tabs>
        <w:ind w:left="0" w:firstLine="567"/>
        <w:jc w:val="both"/>
        <w:rPr>
          <w:sz w:val="22"/>
          <w:szCs w:val="22"/>
        </w:rPr>
      </w:pPr>
      <w:r w:rsidRPr="009135FC">
        <w:rPr>
          <w:sz w:val="22"/>
          <w:szCs w:val="22"/>
        </w:rPr>
        <w:t>Не позднее, чем за 1 (Один) рабочий день до предполагаемой даты поставки Това</w:t>
      </w:r>
      <w:r w:rsidR="00E02538">
        <w:rPr>
          <w:sz w:val="22"/>
          <w:szCs w:val="22"/>
        </w:rPr>
        <w:t>ра по адресу, указанному в п.1.</w:t>
      </w:r>
      <w:r w:rsidR="00606C96">
        <w:rPr>
          <w:sz w:val="22"/>
          <w:szCs w:val="22"/>
        </w:rPr>
        <w:t>5.</w:t>
      </w:r>
      <w:r w:rsidRPr="009135FC">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9135FC">
        <w:rPr>
          <w:sz w:val="22"/>
          <w:szCs w:val="22"/>
        </w:rPr>
        <w:t xml:space="preserve">: </w:t>
      </w:r>
      <w:hyperlink r:id="rId13" w:history="1">
        <w:r w:rsidR="00D14478" w:rsidRPr="009135FC">
          <w:rPr>
            <w:rStyle w:val="af9"/>
            <w:sz w:val="22"/>
            <w:szCs w:val="22"/>
          </w:rPr>
          <w:t>info@kpresort.ru</w:t>
        </w:r>
      </w:hyperlink>
      <w:r w:rsidR="00D14478" w:rsidRPr="009135FC">
        <w:rPr>
          <w:sz w:val="22"/>
          <w:szCs w:val="22"/>
        </w:rPr>
        <w:t xml:space="preserve">, </w:t>
      </w:r>
      <w:r w:rsidR="00D20B64">
        <w:rPr>
          <w:rStyle w:val="af9"/>
          <w:sz w:val="22"/>
          <w:szCs w:val="22"/>
          <w:lang w:val="en-US"/>
        </w:rPr>
        <w:t>k</w:t>
      </w:r>
      <w:r w:rsidR="00D20B64" w:rsidRPr="00D20B64">
        <w:rPr>
          <w:rStyle w:val="af9"/>
          <w:sz w:val="22"/>
          <w:szCs w:val="22"/>
        </w:rPr>
        <w:t>.</w:t>
      </w:r>
      <w:proofErr w:type="spellStart"/>
      <w:r w:rsidR="00D20B64">
        <w:rPr>
          <w:rStyle w:val="af9"/>
          <w:sz w:val="22"/>
          <w:szCs w:val="22"/>
          <w:lang w:val="en-US"/>
        </w:rPr>
        <w:t>neradovski</w:t>
      </w:r>
      <w:proofErr w:type="spellEnd"/>
      <w:r w:rsidR="00D14478" w:rsidRPr="009135FC">
        <w:rPr>
          <w:rStyle w:val="af9"/>
          <w:sz w:val="22"/>
          <w:szCs w:val="22"/>
        </w:rPr>
        <w:t>@kpresort.ru</w:t>
      </w:r>
      <w:r w:rsidRPr="009135FC">
        <w:rPr>
          <w:rStyle w:val="af9"/>
          <w:sz w:val="22"/>
          <w:szCs w:val="22"/>
        </w:rPr>
        <w:t>.</w:t>
      </w:r>
      <w:r w:rsidR="000900DB" w:rsidRPr="009135FC">
        <w:rPr>
          <w:sz w:val="22"/>
          <w:szCs w:val="22"/>
        </w:rPr>
        <w:t xml:space="preserve"> </w:t>
      </w:r>
      <w:r w:rsidRPr="009135FC">
        <w:rPr>
          <w:sz w:val="22"/>
          <w:szCs w:val="22"/>
        </w:rPr>
        <w:t>Поставщик имеет право на досрочную поставку Товара с предварительного согласования Покупателя</w:t>
      </w:r>
      <w:r w:rsidR="000900DB" w:rsidRPr="009135FC">
        <w:rPr>
          <w:sz w:val="22"/>
          <w:szCs w:val="22"/>
        </w:rPr>
        <w:t>.</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Передать Товар, соответствующий условиям настоящего Договора, в обусловленный настоящим Договором срок.</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proofErr w:type="gramStart"/>
      <w:r w:rsidRPr="009135FC">
        <w:rPr>
          <w:sz w:val="22"/>
          <w:szCs w:val="22"/>
        </w:rPr>
        <w:t xml:space="preserve">При подписании товарной накладной представить Покупателю </w:t>
      </w:r>
      <w:r w:rsidR="00563C6D" w:rsidRPr="009135FC">
        <w:rPr>
          <w:sz w:val="22"/>
          <w:szCs w:val="22"/>
        </w:rPr>
        <w:t xml:space="preserve">все </w:t>
      </w:r>
      <w:r w:rsidR="00154D09" w:rsidRPr="009135FC">
        <w:rPr>
          <w:sz w:val="22"/>
          <w:szCs w:val="22"/>
        </w:rPr>
        <w:t xml:space="preserve">необходимые для данного вида Товара  документы, подтверждающие качество Товара: </w:t>
      </w:r>
      <w:r w:rsidR="00563C6D" w:rsidRPr="009135FC">
        <w:rPr>
          <w:sz w:val="22"/>
          <w:szCs w:val="22"/>
        </w:rPr>
        <w:t xml:space="preserve"> оригиналы</w:t>
      </w:r>
      <w:r w:rsidR="000D0A11" w:rsidRPr="009135FC">
        <w:rPr>
          <w:sz w:val="22"/>
          <w:szCs w:val="22"/>
        </w:rPr>
        <w:t xml:space="preserve"> и/или  надлежащим образом заверенные копии</w:t>
      </w:r>
      <w:r w:rsidR="00563C6D" w:rsidRPr="009135FC">
        <w:rPr>
          <w:sz w:val="22"/>
          <w:szCs w:val="22"/>
        </w:rPr>
        <w:t xml:space="preserve"> документации в зависимости от вида поставляемого Товара</w:t>
      </w:r>
      <w:r w:rsidR="0064174D" w:rsidRPr="009135FC">
        <w:rPr>
          <w:sz w:val="22"/>
          <w:szCs w:val="22"/>
        </w:rPr>
        <w:t xml:space="preserve">: </w:t>
      </w:r>
      <w:r w:rsidR="00563C6D" w:rsidRPr="009135FC">
        <w:rPr>
          <w:sz w:val="22"/>
          <w:szCs w:val="22"/>
        </w:rPr>
        <w:t>документация технического характера - регистрационные удостоверения, техпаспорт, инструкция по эксплуатации и др.</w:t>
      </w:r>
      <w:r w:rsidR="0064174D" w:rsidRPr="009135FC">
        <w:rPr>
          <w:sz w:val="22"/>
          <w:szCs w:val="22"/>
        </w:rPr>
        <w:t>,</w:t>
      </w:r>
      <w:r w:rsidR="00563C6D" w:rsidRPr="009135FC">
        <w:rPr>
          <w:sz w:val="22"/>
          <w:szCs w:val="22"/>
        </w:rPr>
        <w:t xml:space="preserve"> документация о качестве - </w:t>
      </w:r>
      <w:r w:rsidRPr="009135FC">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9135FC">
        <w:rPr>
          <w:sz w:val="22"/>
          <w:szCs w:val="22"/>
        </w:rPr>
        <w:t xml:space="preserve"> по</w:t>
      </w:r>
      <w:proofErr w:type="gramEnd"/>
      <w:r w:rsidR="000116FD" w:rsidRPr="009135FC">
        <w:rPr>
          <w:sz w:val="22"/>
          <w:szCs w:val="22"/>
        </w:rPr>
        <w:t xml:space="preserve"> </w:t>
      </w:r>
      <w:proofErr w:type="gramStart"/>
      <w:r w:rsidR="000116FD" w:rsidRPr="009135FC">
        <w:rPr>
          <w:sz w:val="22"/>
          <w:szCs w:val="22"/>
        </w:rPr>
        <w:t>товарам импортного производства – грузовую таможенную декларацию, инвойс,</w:t>
      </w:r>
      <w:r w:rsidRPr="009135FC">
        <w:rPr>
          <w:sz w:val="22"/>
          <w:szCs w:val="22"/>
        </w:rPr>
        <w:t xml:space="preserve"> оформленные в соответствии с законодательством Российской Федерации</w:t>
      </w:r>
      <w:r w:rsidR="00154D09" w:rsidRPr="009135FC">
        <w:rPr>
          <w:sz w:val="22"/>
          <w:szCs w:val="22"/>
        </w:rPr>
        <w:t>.</w:t>
      </w:r>
      <w:proofErr w:type="gramEnd"/>
      <w:r w:rsidR="00154D09" w:rsidRPr="009135FC">
        <w:rPr>
          <w:sz w:val="22"/>
          <w:szCs w:val="22"/>
        </w:rPr>
        <w:t xml:space="preserve"> </w:t>
      </w:r>
      <w:proofErr w:type="gramStart"/>
      <w:r w:rsidR="00154D09" w:rsidRPr="009135FC">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154D09" w:rsidRPr="009135FC">
        <w:rPr>
          <w:snapToGrid w:val="0"/>
          <w:sz w:val="22"/>
          <w:szCs w:val="22"/>
        </w:rPr>
        <w:t xml:space="preserve"> </w:t>
      </w:r>
      <w:proofErr w:type="gramStart"/>
      <w:r w:rsidR="00154D09" w:rsidRPr="009135FC">
        <w:rPr>
          <w:snapToGrid w:val="0"/>
          <w:sz w:val="22"/>
          <w:szCs w:val="22"/>
        </w:rPr>
        <w:t xml:space="preserve">Договора), </w:t>
      </w:r>
      <w:r w:rsidR="00154D09" w:rsidRPr="009135FC">
        <w:rPr>
          <w:sz w:val="22"/>
          <w:szCs w:val="22"/>
        </w:rPr>
        <w:t xml:space="preserve"> при этом Поставщик обязан вернуть Покупателю авансовый платеж в порядке, предусмотренном в п.4.</w:t>
      </w:r>
      <w:r w:rsidR="0038091D" w:rsidRPr="009135FC">
        <w:rPr>
          <w:sz w:val="22"/>
          <w:szCs w:val="22"/>
        </w:rPr>
        <w:t>6</w:t>
      </w:r>
      <w:r w:rsidR="00154D09" w:rsidRPr="009135FC">
        <w:rPr>
          <w:sz w:val="22"/>
          <w:szCs w:val="22"/>
        </w:rPr>
        <w:t>.</w:t>
      </w:r>
      <w:proofErr w:type="gramEnd"/>
      <w:r w:rsidR="00154D09" w:rsidRPr="009135FC">
        <w:rPr>
          <w:sz w:val="22"/>
          <w:szCs w:val="22"/>
        </w:rPr>
        <w:t xml:space="preserve"> Договора.</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9135FC">
        <w:rPr>
          <w:sz w:val="22"/>
          <w:szCs w:val="22"/>
        </w:rPr>
        <w:t>.</w:t>
      </w:r>
    </w:p>
    <w:p w:rsidR="000900DB" w:rsidRPr="009135FC" w:rsidRDefault="00A31AC4" w:rsidP="009C7626">
      <w:pPr>
        <w:pStyle w:val="af7"/>
        <w:numPr>
          <w:ilvl w:val="2"/>
          <w:numId w:val="19"/>
        </w:numPr>
        <w:shd w:val="clear" w:color="auto" w:fill="FFFFFF"/>
        <w:tabs>
          <w:tab w:val="left" w:pos="1134"/>
        </w:tabs>
        <w:ind w:left="0" w:firstLine="567"/>
        <w:jc w:val="both"/>
        <w:rPr>
          <w:sz w:val="22"/>
          <w:szCs w:val="22"/>
        </w:rPr>
      </w:pPr>
      <w:r w:rsidRPr="009135FC">
        <w:rPr>
          <w:color w:val="000000" w:themeColor="text1"/>
          <w:sz w:val="22"/>
          <w:szCs w:val="22"/>
        </w:rPr>
        <w:t>В день поставки Товара</w:t>
      </w:r>
      <w:r w:rsidR="000900DB" w:rsidRPr="009135FC">
        <w:rPr>
          <w:sz w:val="22"/>
          <w:szCs w:val="22"/>
        </w:rPr>
        <w:t>, Поставщик передает Покупателю оформленные в соответствии с требованиями действующего законодательства Р</w:t>
      </w:r>
      <w:r w:rsidR="00B633B5" w:rsidRPr="009135FC">
        <w:rPr>
          <w:sz w:val="22"/>
          <w:szCs w:val="22"/>
        </w:rPr>
        <w:t xml:space="preserve">оссийской </w:t>
      </w:r>
      <w:r w:rsidR="000900DB" w:rsidRPr="009135FC">
        <w:rPr>
          <w:sz w:val="22"/>
          <w:szCs w:val="22"/>
        </w:rPr>
        <w:t>Ф</w:t>
      </w:r>
      <w:r w:rsidR="00B633B5" w:rsidRPr="009135FC">
        <w:rPr>
          <w:sz w:val="22"/>
          <w:szCs w:val="22"/>
        </w:rPr>
        <w:t>едерации</w:t>
      </w:r>
      <w:r w:rsidR="000900DB" w:rsidRPr="009135FC">
        <w:rPr>
          <w:sz w:val="22"/>
          <w:szCs w:val="22"/>
        </w:rPr>
        <w:t xml:space="preserve"> счет-фактуру</w:t>
      </w:r>
      <w:r w:rsidR="00E91EF8" w:rsidRPr="009135FC">
        <w:rPr>
          <w:sz w:val="22"/>
          <w:szCs w:val="22"/>
        </w:rPr>
        <w:t>, транспортную накладную</w:t>
      </w:r>
      <w:r w:rsidR="000900DB" w:rsidRPr="009135FC">
        <w:rPr>
          <w:sz w:val="22"/>
          <w:szCs w:val="22"/>
        </w:rPr>
        <w:t xml:space="preserve"> и товарную накладную по форме ТОРГ-12 (далее – товарная накладная), подтверждающих испо</w:t>
      </w:r>
      <w:r w:rsidR="000116FD" w:rsidRPr="009135FC">
        <w:rPr>
          <w:sz w:val="22"/>
          <w:szCs w:val="22"/>
        </w:rPr>
        <w:t>лнение обязательств по Договору, по товарам импортного производства – грузовую таможенную декларацию, инвойс.</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 xml:space="preserve">При исполнении Договора не допускается перемена </w:t>
      </w:r>
      <w:r w:rsidR="00540F1D" w:rsidRPr="009135FC">
        <w:rPr>
          <w:sz w:val="22"/>
          <w:szCs w:val="22"/>
        </w:rPr>
        <w:t>Поставщика</w:t>
      </w:r>
      <w:r w:rsidRPr="009135FC">
        <w:rPr>
          <w:sz w:val="22"/>
          <w:szCs w:val="22"/>
        </w:rPr>
        <w:t xml:space="preserve">, за исключением случаев, если новый </w:t>
      </w:r>
      <w:r w:rsidR="00540F1D" w:rsidRPr="009135FC">
        <w:rPr>
          <w:sz w:val="22"/>
          <w:szCs w:val="22"/>
        </w:rPr>
        <w:t xml:space="preserve">Поставщик </w:t>
      </w:r>
      <w:r w:rsidRPr="009135FC">
        <w:rPr>
          <w:sz w:val="22"/>
          <w:szCs w:val="22"/>
        </w:rPr>
        <w:t xml:space="preserve">является правопреемником </w:t>
      </w:r>
      <w:r w:rsidR="00540F1D" w:rsidRPr="009135FC">
        <w:rPr>
          <w:sz w:val="22"/>
          <w:szCs w:val="22"/>
        </w:rPr>
        <w:t xml:space="preserve">Поставщика </w:t>
      </w:r>
      <w:r w:rsidRPr="009135FC">
        <w:rPr>
          <w:sz w:val="22"/>
          <w:szCs w:val="22"/>
        </w:rPr>
        <w:t xml:space="preserve">по Договору вследствие </w:t>
      </w:r>
      <w:r w:rsidRPr="009135FC">
        <w:rPr>
          <w:sz w:val="22"/>
          <w:szCs w:val="22"/>
        </w:rPr>
        <w:lastRenderedPageBreak/>
        <w:t>реорганизации юридического лица в форме слияния, присоединения, разделения, выделения, преобразования.</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i/>
          <w:sz w:val="22"/>
          <w:szCs w:val="22"/>
        </w:rPr>
      </w:pPr>
      <w:r w:rsidRPr="009135FC">
        <w:rPr>
          <w:i/>
          <w:sz w:val="22"/>
          <w:szCs w:val="22"/>
        </w:rPr>
        <w:t>Покупатель обязан:</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9135FC">
        <w:rPr>
          <w:sz w:val="22"/>
          <w:szCs w:val="22"/>
        </w:rPr>
        <w:t>.</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 xml:space="preserve"> Оплатить Товар в порядке, предусмотренном настоящим Договором.</w:t>
      </w:r>
    </w:p>
    <w:p w:rsidR="009C7148" w:rsidRPr="009135FC" w:rsidRDefault="000900DB"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9135FC">
        <w:rPr>
          <w:sz w:val="22"/>
          <w:szCs w:val="22"/>
        </w:rPr>
        <w:t xml:space="preserve"> от Поставщика</w:t>
      </w:r>
      <w:r w:rsidRPr="009135FC">
        <w:rPr>
          <w:sz w:val="22"/>
          <w:szCs w:val="22"/>
        </w:rPr>
        <w:t xml:space="preserve"> </w:t>
      </w:r>
      <w:r w:rsidR="00E91EF8" w:rsidRPr="009135FC">
        <w:rPr>
          <w:sz w:val="22"/>
          <w:szCs w:val="22"/>
        </w:rPr>
        <w:t xml:space="preserve">понесенных затрат и </w:t>
      </w:r>
      <w:r w:rsidRPr="009135FC">
        <w:rPr>
          <w:sz w:val="22"/>
          <w:szCs w:val="22"/>
        </w:rPr>
        <w:t>убытков.</w:t>
      </w:r>
    </w:p>
    <w:p w:rsidR="00DC5BD6" w:rsidRPr="009135FC" w:rsidRDefault="003C39D1"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В случае не предоставления</w:t>
      </w:r>
      <w:r w:rsidR="008677F7" w:rsidRPr="009135FC">
        <w:rPr>
          <w:sz w:val="22"/>
          <w:szCs w:val="22"/>
        </w:rPr>
        <w:t>/предоставления не в полном объеме</w:t>
      </w:r>
      <w:r w:rsidRPr="009135FC">
        <w:rPr>
          <w:sz w:val="22"/>
          <w:szCs w:val="22"/>
        </w:rPr>
        <w:t xml:space="preserve"> Поставщиком </w:t>
      </w:r>
      <w:r w:rsidR="000D0A11" w:rsidRPr="009135FC">
        <w:rPr>
          <w:sz w:val="22"/>
          <w:szCs w:val="22"/>
        </w:rPr>
        <w:t xml:space="preserve">оригиналов </w:t>
      </w:r>
      <w:r w:rsidRPr="009135FC">
        <w:rPr>
          <w:sz w:val="22"/>
          <w:szCs w:val="22"/>
        </w:rPr>
        <w:t>документов</w:t>
      </w:r>
      <w:r w:rsidR="000D0A11" w:rsidRPr="009135FC">
        <w:rPr>
          <w:sz w:val="22"/>
          <w:szCs w:val="22"/>
        </w:rPr>
        <w:t xml:space="preserve"> и/или  надлежащим образом заверенных копии согласно </w:t>
      </w:r>
      <w:r w:rsidRPr="009135FC">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5182E" w:rsidRPr="009135FC" w:rsidRDefault="00F5182E" w:rsidP="00F5182E">
      <w:pPr>
        <w:pStyle w:val="af7"/>
        <w:shd w:val="clear" w:color="auto" w:fill="FFFFFF"/>
        <w:tabs>
          <w:tab w:val="left" w:pos="851"/>
          <w:tab w:val="left" w:pos="993"/>
          <w:tab w:val="left" w:pos="1134"/>
        </w:tabs>
        <w:ind w:left="567"/>
        <w:jc w:val="both"/>
        <w:rPr>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ЦЕНА И ПОРЯДОК РАСЧЕТОВ</w:t>
      </w:r>
    </w:p>
    <w:p w:rsidR="000900DB" w:rsidRPr="00E24BD6" w:rsidRDefault="009C7148" w:rsidP="009C7626">
      <w:pPr>
        <w:pStyle w:val="af7"/>
        <w:numPr>
          <w:ilvl w:val="1"/>
          <w:numId w:val="19"/>
        </w:numPr>
        <w:shd w:val="clear" w:color="auto" w:fill="FFFFFF"/>
        <w:tabs>
          <w:tab w:val="left" w:pos="851"/>
          <w:tab w:val="left" w:pos="993"/>
          <w:tab w:val="left" w:pos="1134"/>
        </w:tabs>
        <w:ind w:left="0" w:firstLine="567"/>
        <w:jc w:val="both"/>
        <w:rPr>
          <w:b/>
          <w:sz w:val="22"/>
          <w:szCs w:val="22"/>
        </w:rPr>
      </w:pPr>
      <w:r w:rsidRPr="00E24BD6">
        <w:rPr>
          <w:color w:val="000000" w:themeColor="text1"/>
          <w:sz w:val="22"/>
          <w:szCs w:val="22"/>
        </w:rPr>
        <w:t>Общая стоимость</w:t>
      </w:r>
      <w:r w:rsidRPr="00E24BD6">
        <w:rPr>
          <w:sz w:val="22"/>
          <w:szCs w:val="22"/>
        </w:rPr>
        <w:t xml:space="preserve"> Товара по настоящему Договору (цена Договора</w:t>
      </w:r>
      <w:proofErr w:type="gramStart"/>
      <w:r w:rsidRPr="00E24BD6">
        <w:rPr>
          <w:sz w:val="22"/>
          <w:szCs w:val="22"/>
        </w:rPr>
        <w:t xml:space="preserve">) </w:t>
      </w:r>
      <w:r w:rsidR="008B3F1B" w:rsidRPr="00E24BD6">
        <w:rPr>
          <w:sz w:val="22"/>
          <w:szCs w:val="22"/>
        </w:rPr>
        <w:t>_________________</w:t>
      </w:r>
      <w:r w:rsidR="002151D5" w:rsidRPr="00E24BD6">
        <w:rPr>
          <w:sz w:val="22"/>
          <w:szCs w:val="22"/>
        </w:rPr>
        <w:t xml:space="preserve"> (</w:t>
      </w:r>
      <w:r w:rsidR="008B3F1B" w:rsidRPr="00E24BD6">
        <w:rPr>
          <w:sz w:val="22"/>
          <w:szCs w:val="22"/>
        </w:rPr>
        <w:t>____________________</w:t>
      </w:r>
      <w:r w:rsidR="002151D5" w:rsidRPr="00E24BD6">
        <w:rPr>
          <w:sz w:val="22"/>
          <w:szCs w:val="22"/>
        </w:rPr>
        <w:t xml:space="preserve">) </w:t>
      </w:r>
      <w:proofErr w:type="gramEnd"/>
      <w:r w:rsidR="002151D5" w:rsidRPr="00E24BD6">
        <w:rPr>
          <w:sz w:val="22"/>
          <w:szCs w:val="22"/>
        </w:rPr>
        <w:t>рублей,</w:t>
      </w:r>
      <w:r w:rsidR="008B3F1B" w:rsidRPr="00E24BD6">
        <w:rPr>
          <w:sz w:val="22"/>
          <w:szCs w:val="22"/>
        </w:rPr>
        <w:t xml:space="preserve"> _________коп,</w:t>
      </w:r>
      <w:r w:rsidR="002151D5" w:rsidRPr="00E24BD6">
        <w:rPr>
          <w:sz w:val="22"/>
          <w:szCs w:val="22"/>
        </w:rPr>
        <w:t xml:space="preserve"> </w:t>
      </w:r>
      <w:r w:rsidR="00452909" w:rsidRPr="00E24BD6">
        <w:rPr>
          <w:i/>
          <w:color w:val="000000" w:themeColor="text1"/>
          <w:sz w:val="22"/>
          <w:szCs w:val="22"/>
        </w:rPr>
        <w:t xml:space="preserve">в </w:t>
      </w:r>
      <w:proofErr w:type="spellStart"/>
      <w:r w:rsidR="00452909" w:rsidRPr="00E24BD6">
        <w:rPr>
          <w:i/>
          <w:color w:val="000000" w:themeColor="text1"/>
          <w:sz w:val="22"/>
          <w:szCs w:val="22"/>
        </w:rPr>
        <w:t>т.ч</w:t>
      </w:r>
      <w:proofErr w:type="spellEnd"/>
      <w:r w:rsidR="00452909" w:rsidRPr="00E24BD6">
        <w:rPr>
          <w:i/>
          <w:color w:val="000000" w:themeColor="text1"/>
          <w:sz w:val="22"/>
          <w:szCs w:val="22"/>
        </w:rPr>
        <w:t>. НДС 20%/</w:t>
      </w:r>
      <w:r w:rsidR="002151D5" w:rsidRPr="00E24BD6">
        <w:rPr>
          <w:sz w:val="22"/>
          <w:szCs w:val="22"/>
        </w:rPr>
        <w:t xml:space="preserve"> </w:t>
      </w:r>
      <w:r w:rsidR="008B3F1B" w:rsidRPr="00E24BD6">
        <w:rPr>
          <w:sz w:val="22"/>
          <w:szCs w:val="22"/>
        </w:rPr>
        <w:t>__________________</w:t>
      </w:r>
      <w:r w:rsidR="002151D5" w:rsidRPr="00E24BD6">
        <w:rPr>
          <w:sz w:val="22"/>
          <w:szCs w:val="22"/>
        </w:rPr>
        <w:t xml:space="preserve"> (</w:t>
      </w:r>
      <w:r w:rsidR="008B3F1B" w:rsidRPr="00E24BD6">
        <w:rPr>
          <w:sz w:val="22"/>
          <w:szCs w:val="22"/>
        </w:rPr>
        <w:t>__________</w:t>
      </w:r>
      <w:r w:rsidR="002151D5" w:rsidRPr="00E24BD6">
        <w:rPr>
          <w:sz w:val="22"/>
          <w:szCs w:val="22"/>
        </w:rPr>
        <w:t>) рублей</w:t>
      </w:r>
      <w:r w:rsidR="008B3F1B" w:rsidRPr="00E24BD6">
        <w:rPr>
          <w:sz w:val="22"/>
          <w:szCs w:val="22"/>
        </w:rPr>
        <w:t xml:space="preserve"> _________коп</w:t>
      </w:r>
      <w:r w:rsidR="00452909" w:rsidRPr="00E24BD6">
        <w:rPr>
          <w:sz w:val="22"/>
          <w:szCs w:val="22"/>
        </w:rPr>
        <w:t>/</w:t>
      </w:r>
      <w:r w:rsidR="00452909" w:rsidRPr="00E24BD6">
        <w:rPr>
          <w:i/>
          <w:color w:val="000000"/>
          <w:sz w:val="22"/>
          <w:szCs w:val="22"/>
        </w:rPr>
        <w:t>/НДС не предусмотрен (порядок начисления НДС определяется по итогам проведения закупки).</w:t>
      </w:r>
      <w:r w:rsidR="009415B5" w:rsidRPr="00E24BD6">
        <w:rPr>
          <w:sz w:val="22"/>
          <w:szCs w:val="22"/>
        </w:rPr>
        <w:t xml:space="preserve"> Цена Договора сформирована с учетом: погрузки, доставки до адреса Заказчика, и пуско-наладочных работ.</w:t>
      </w:r>
    </w:p>
    <w:p w:rsidR="000116FD" w:rsidRPr="00E24BD6" w:rsidRDefault="009C7148" w:rsidP="009C7626">
      <w:pPr>
        <w:pStyle w:val="af7"/>
        <w:numPr>
          <w:ilvl w:val="1"/>
          <w:numId w:val="19"/>
        </w:numPr>
        <w:shd w:val="clear" w:color="auto" w:fill="FFFFFF"/>
        <w:tabs>
          <w:tab w:val="left" w:pos="851"/>
          <w:tab w:val="left" w:pos="993"/>
          <w:tab w:val="left" w:pos="1134"/>
        </w:tabs>
        <w:ind w:left="0" w:firstLine="567"/>
        <w:jc w:val="both"/>
        <w:rPr>
          <w:color w:val="000000"/>
          <w:sz w:val="22"/>
          <w:szCs w:val="22"/>
        </w:rPr>
      </w:pPr>
      <w:r w:rsidRPr="00E24BD6">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E24BD6">
        <w:rPr>
          <w:sz w:val="22"/>
          <w:szCs w:val="22"/>
        </w:rPr>
        <w:t>В цену Дого</w:t>
      </w:r>
      <w:r w:rsidR="00464DDA" w:rsidRPr="00E24BD6">
        <w:rPr>
          <w:sz w:val="22"/>
          <w:szCs w:val="22"/>
        </w:rPr>
        <w:t xml:space="preserve">вора включены стоимость Товара, </w:t>
      </w:r>
      <w:r w:rsidRPr="00E24BD6">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E24BD6">
        <w:rPr>
          <w:sz w:val="22"/>
          <w:szCs w:val="22"/>
        </w:rPr>
        <w:t xml:space="preserve">оссийской </w:t>
      </w:r>
      <w:r w:rsidRPr="00E24BD6">
        <w:rPr>
          <w:sz w:val="22"/>
          <w:szCs w:val="22"/>
        </w:rPr>
        <w:t>Ф</w:t>
      </w:r>
      <w:r w:rsidR="00244593" w:rsidRPr="00E24BD6">
        <w:rPr>
          <w:sz w:val="22"/>
          <w:szCs w:val="22"/>
        </w:rPr>
        <w:t>едерации</w:t>
      </w:r>
      <w:r w:rsidRPr="00E24BD6">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0116FD" w:rsidRPr="00E24BD6" w:rsidRDefault="009C7148" w:rsidP="009C7626">
      <w:pPr>
        <w:pStyle w:val="af7"/>
        <w:numPr>
          <w:ilvl w:val="1"/>
          <w:numId w:val="19"/>
        </w:numPr>
        <w:shd w:val="clear" w:color="auto" w:fill="FFFFFF"/>
        <w:tabs>
          <w:tab w:val="left" w:pos="851"/>
          <w:tab w:val="left" w:pos="993"/>
          <w:tab w:val="left" w:pos="1134"/>
        </w:tabs>
        <w:ind w:left="0" w:firstLine="567"/>
        <w:jc w:val="both"/>
        <w:rPr>
          <w:color w:val="000000"/>
          <w:sz w:val="22"/>
          <w:szCs w:val="22"/>
        </w:rPr>
      </w:pPr>
      <w:r w:rsidRPr="00E24BD6">
        <w:rPr>
          <w:color w:val="000000" w:themeColor="text1"/>
          <w:sz w:val="22"/>
          <w:szCs w:val="22"/>
        </w:rPr>
        <w:t>Стоимость за единицу Товара, указанн</w:t>
      </w:r>
      <w:r w:rsidR="00DF70C7" w:rsidRPr="00E24BD6">
        <w:rPr>
          <w:color w:val="000000" w:themeColor="text1"/>
          <w:sz w:val="22"/>
          <w:szCs w:val="22"/>
        </w:rPr>
        <w:t>ую</w:t>
      </w:r>
      <w:r w:rsidRPr="00E24BD6">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E24BD6">
        <w:rPr>
          <w:color w:val="000000" w:themeColor="text1"/>
          <w:sz w:val="22"/>
          <w:szCs w:val="22"/>
        </w:rPr>
        <w:t>.</w:t>
      </w:r>
    </w:p>
    <w:p w:rsidR="00456D19" w:rsidRPr="00E24BD6" w:rsidRDefault="009C7148" w:rsidP="00956FA4">
      <w:pPr>
        <w:pStyle w:val="af7"/>
        <w:numPr>
          <w:ilvl w:val="1"/>
          <w:numId w:val="19"/>
        </w:numPr>
        <w:tabs>
          <w:tab w:val="left" w:pos="426"/>
          <w:tab w:val="left" w:pos="851"/>
          <w:tab w:val="left" w:pos="1134"/>
        </w:tabs>
        <w:ind w:left="567" w:firstLine="0"/>
        <w:jc w:val="both"/>
        <w:rPr>
          <w:i/>
          <w:color w:val="000000" w:themeColor="text1"/>
          <w:sz w:val="22"/>
          <w:szCs w:val="22"/>
        </w:rPr>
      </w:pPr>
      <w:r w:rsidRPr="00E24BD6">
        <w:rPr>
          <w:sz w:val="22"/>
          <w:szCs w:val="22"/>
        </w:rPr>
        <w:t>Оплата Товара по настоящему Договору осуществляется в следующем порядке</w:t>
      </w:r>
      <w:r w:rsidR="00464DDA" w:rsidRPr="00E24BD6">
        <w:rPr>
          <w:sz w:val="22"/>
          <w:szCs w:val="22"/>
        </w:rPr>
        <w:t>:</w:t>
      </w:r>
      <w:r w:rsidR="009950E9" w:rsidRPr="00E24BD6">
        <w:rPr>
          <w:sz w:val="22"/>
          <w:szCs w:val="22"/>
        </w:rPr>
        <w:t xml:space="preserve"> </w:t>
      </w:r>
    </w:p>
    <w:p w:rsidR="009C7148" w:rsidRPr="00E24BD6" w:rsidRDefault="00574ACA" w:rsidP="003A753E">
      <w:pPr>
        <w:tabs>
          <w:tab w:val="left" w:pos="426"/>
          <w:tab w:val="left" w:pos="567"/>
          <w:tab w:val="left" w:pos="1134"/>
        </w:tabs>
        <w:ind w:firstLine="567"/>
        <w:jc w:val="both"/>
        <w:rPr>
          <w:color w:val="000000" w:themeColor="text1"/>
          <w:sz w:val="22"/>
          <w:szCs w:val="22"/>
        </w:rPr>
      </w:pPr>
      <w:r w:rsidRPr="00E24BD6">
        <w:rPr>
          <w:color w:val="000000" w:themeColor="text1"/>
          <w:sz w:val="22"/>
          <w:szCs w:val="22"/>
        </w:rPr>
        <w:t xml:space="preserve">4.4.1. </w:t>
      </w:r>
      <w:r w:rsidR="008F10B0" w:rsidRPr="00E24BD6">
        <w:rPr>
          <w:color w:val="000000" w:themeColor="text1"/>
          <w:sz w:val="22"/>
          <w:szCs w:val="22"/>
        </w:rPr>
        <w:t xml:space="preserve"> </w:t>
      </w:r>
      <w:r w:rsidR="009C7148" w:rsidRPr="00E24BD6">
        <w:rPr>
          <w:color w:val="000000" w:themeColor="text1"/>
          <w:sz w:val="22"/>
          <w:szCs w:val="22"/>
        </w:rPr>
        <w:t xml:space="preserve">Покупатель производит предоплату в размере </w:t>
      </w:r>
      <w:r w:rsidR="00522A94" w:rsidRPr="00E24BD6">
        <w:rPr>
          <w:color w:val="000000" w:themeColor="text1"/>
          <w:sz w:val="22"/>
          <w:szCs w:val="22"/>
        </w:rPr>
        <w:t>6</w:t>
      </w:r>
      <w:r w:rsidR="009C7148" w:rsidRPr="00E24BD6">
        <w:rPr>
          <w:color w:val="000000" w:themeColor="text1"/>
          <w:sz w:val="22"/>
          <w:szCs w:val="22"/>
        </w:rPr>
        <w:t>0% (</w:t>
      </w:r>
      <w:r w:rsidR="00522A94" w:rsidRPr="00E24BD6">
        <w:rPr>
          <w:color w:val="000000" w:themeColor="text1"/>
          <w:sz w:val="22"/>
          <w:szCs w:val="22"/>
        </w:rPr>
        <w:t>шестьдесят</w:t>
      </w:r>
      <w:r w:rsidR="009C7148" w:rsidRPr="00E24BD6">
        <w:rPr>
          <w:color w:val="000000" w:themeColor="text1"/>
          <w:sz w:val="22"/>
          <w:szCs w:val="22"/>
        </w:rPr>
        <w:t xml:space="preserve"> процентов) от стоимости поставляемого Товара, указанной в п.4.1. Договора</w:t>
      </w:r>
      <w:r w:rsidR="00464DDA" w:rsidRPr="00E24BD6">
        <w:rPr>
          <w:color w:val="000000" w:themeColor="text1"/>
          <w:sz w:val="22"/>
          <w:szCs w:val="22"/>
        </w:rPr>
        <w:t>,</w:t>
      </w:r>
      <w:r w:rsidR="009C7148" w:rsidRPr="00E24BD6">
        <w:rPr>
          <w:color w:val="000000" w:themeColor="text1"/>
          <w:sz w:val="22"/>
          <w:szCs w:val="22"/>
        </w:rPr>
        <w:t xml:space="preserve"> </w:t>
      </w:r>
      <w:r w:rsidR="009C7148" w:rsidRPr="00E24BD6">
        <w:rPr>
          <w:i/>
          <w:color w:val="000000" w:themeColor="text1"/>
          <w:sz w:val="22"/>
          <w:szCs w:val="22"/>
        </w:rPr>
        <w:t xml:space="preserve">в </w:t>
      </w:r>
      <w:proofErr w:type="spellStart"/>
      <w:r w:rsidR="009C7148" w:rsidRPr="00E24BD6">
        <w:rPr>
          <w:i/>
          <w:color w:val="000000" w:themeColor="text1"/>
          <w:sz w:val="22"/>
          <w:szCs w:val="22"/>
        </w:rPr>
        <w:t>т.ч</w:t>
      </w:r>
      <w:proofErr w:type="spellEnd"/>
      <w:r w:rsidR="009C7148" w:rsidRPr="00E24BD6">
        <w:rPr>
          <w:i/>
          <w:color w:val="000000" w:themeColor="text1"/>
          <w:sz w:val="22"/>
          <w:szCs w:val="22"/>
        </w:rPr>
        <w:t xml:space="preserve">. НДС </w:t>
      </w:r>
      <w:r w:rsidR="00464DDA" w:rsidRPr="00E24BD6">
        <w:rPr>
          <w:i/>
          <w:color w:val="000000" w:themeColor="text1"/>
          <w:sz w:val="22"/>
          <w:szCs w:val="22"/>
        </w:rPr>
        <w:t>20</w:t>
      </w:r>
      <w:r w:rsidR="002151D5" w:rsidRPr="00E24BD6">
        <w:rPr>
          <w:i/>
          <w:color w:val="000000" w:themeColor="text1"/>
          <w:sz w:val="22"/>
          <w:szCs w:val="22"/>
        </w:rPr>
        <w:t>%</w:t>
      </w:r>
      <w:r w:rsidR="00452909" w:rsidRPr="00E24BD6">
        <w:rPr>
          <w:i/>
          <w:color w:val="000000" w:themeColor="text1"/>
          <w:sz w:val="22"/>
          <w:szCs w:val="22"/>
        </w:rPr>
        <w:t>/</w:t>
      </w:r>
      <w:r w:rsidR="00522A94" w:rsidRPr="00E24BD6">
        <w:rPr>
          <w:i/>
          <w:color w:val="000000" w:themeColor="text1"/>
          <w:sz w:val="22"/>
          <w:szCs w:val="22"/>
        </w:rPr>
        <w:t>НДС</w:t>
      </w:r>
      <w:r w:rsidR="00452909" w:rsidRPr="00E24BD6">
        <w:rPr>
          <w:i/>
          <w:color w:val="000000" w:themeColor="text1"/>
          <w:sz w:val="22"/>
          <w:szCs w:val="22"/>
        </w:rPr>
        <w:t xml:space="preserve"> не предусмотрен</w:t>
      </w:r>
      <w:r w:rsidR="002151D5" w:rsidRPr="00E24BD6">
        <w:rPr>
          <w:i/>
          <w:color w:val="000000" w:themeColor="text1"/>
          <w:sz w:val="22"/>
          <w:szCs w:val="22"/>
        </w:rPr>
        <w:t xml:space="preserve"> </w:t>
      </w:r>
      <w:r w:rsidR="00452909" w:rsidRPr="00E24BD6">
        <w:rPr>
          <w:i/>
          <w:color w:val="000000"/>
          <w:sz w:val="22"/>
          <w:szCs w:val="22"/>
        </w:rPr>
        <w:t xml:space="preserve">(порядок начисления НДС определяется по итогам проведения закупки) </w:t>
      </w:r>
      <w:r w:rsidR="002151D5" w:rsidRPr="00E24BD6">
        <w:rPr>
          <w:color w:val="000000" w:themeColor="text1"/>
          <w:sz w:val="22"/>
          <w:szCs w:val="22"/>
        </w:rPr>
        <w:t>в</w:t>
      </w:r>
      <w:r w:rsidR="003A753E" w:rsidRPr="00E24BD6">
        <w:rPr>
          <w:color w:val="000000" w:themeColor="text1"/>
          <w:sz w:val="22"/>
          <w:szCs w:val="22"/>
        </w:rPr>
        <w:t xml:space="preserve"> </w:t>
      </w:r>
      <w:r w:rsidR="00522A94" w:rsidRPr="00E24BD6">
        <w:rPr>
          <w:color w:val="000000" w:themeColor="text1"/>
          <w:sz w:val="22"/>
          <w:szCs w:val="22"/>
        </w:rPr>
        <w:t xml:space="preserve">срок, не позднее 30 (Тридцати) </w:t>
      </w:r>
      <w:r w:rsidR="009C7148" w:rsidRPr="00E24BD6">
        <w:rPr>
          <w:color w:val="000000" w:themeColor="text1"/>
          <w:sz w:val="22"/>
          <w:szCs w:val="22"/>
        </w:rPr>
        <w:t xml:space="preserve">дней </w:t>
      </w:r>
      <w:proofErr w:type="gramStart"/>
      <w:r w:rsidR="00522A94" w:rsidRPr="00E24BD6">
        <w:rPr>
          <w:color w:val="000000" w:themeColor="text1"/>
          <w:sz w:val="22"/>
          <w:szCs w:val="22"/>
        </w:rPr>
        <w:t xml:space="preserve">с даты </w:t>
      </w:r>
      <w:r w:rsidR="009C7148" w:rsidRPr="00E24BD6">
        <w:rPr>
          <w:color w:val="000000" w:themeColor="text1"/>
          <w:sz w:val="22"/>
          <w:szCs w:val="22"/>
        </w:rPr>
        <w:t>подписания</w:t>
      </w:r>
      <w:proofErr w:type="gramEnd"/>
      <w:r w:rsidR="009C7148" w:rsidRPr="00E24BD6">
        <w:rPr>
          <w:color w:val="000000" w:themeColor="text1"/>
          <w:sz w:val="22"/>
          <w:szCs w:val="22"/>
        </w:rPr>
        <w:t xml:space="preserve"> Договора обеими Сторонами и получения от Поставщика счета на оплату.</w:t>
      </w:r>
    </w:p>
    <w:p w:rsidR="009C7148" w:rsidRPr="009135FC" w:rsidRDefault="00587387" w:rsidP="003A753E">
      <w:pPr>
        <w:tabs>
          <w:tab w:val="left" w:pos="426"/>
          <w:tab w:val="left" w:pos="851"/>
          <w:tab w:val="left" w:pos="1134"/>
        </w:tabs>
        <w:ind w:firstLine="567"/>
        <w:jc w:val="both"/>
        <w:rPr>
          <w:sz w:val="22"/>
          <w:szCs w:val="22"/>
        </w:rPr>
      </w:pPr>
      <w:r w:rsidRPr="00E24BD6">
        <w:rPr>
          <w:sz w:val="22"/>
          <w:szCs w:val="22"/>
        </w:rPr>
        <w:t xml:space="preserve">4.4.2. </w:t>
      </w:r>
      <w:r w:rsidR="009C7148" w:rsidRPr="00E24BD6">
        <w:rPr>
          <w:sz w:val="22"/>
          <w:szCs w:val="22"/>
        </w:rPr>
        <w:t xml:space="preserve">Оставшиеся </w:t>
      </w:r>
      <w:r w:rsidR="00522A94" w:rsidRPr="00E24BD6">
        <w:rPr>
          <w:sz w:val="22"/>
          <w:szCs w:val="22"/>
        </w:rPr>
        <w:t>4</w:t>
      </w:r>
      <w:r w:rsidR="009C7148" w:rsidRPr="00E24BD6">
        <w:rPr>
          <w:sz w:val="22"/>
          <w:szCs w:val="22"/>
        </w:rPr>
        <w:t>0% (</w:t>
      </w:r>
      <w:r w:rsidR="00522A94" w:rsidRPr="00E24BD6">
        <w:rPr>
          <w:sz w:val="22"/>
          <w:szCs w:val="22"/>
        </w:rPr>
        <w:t>сорок</w:t>
      </w:r>
      <w:r w:rsidR="009C7148" w:rsidRPr="00E24BD6">
        <w:rPr>
          <w:sz w:val="22"/>
          <w:szCs w:val="22"/>
        </w:rPr>
        <w:t xml:space="preserve"> процентов), от стоимости </w:t>
      </w:r>
      <w:r w:rsidR="00677249" w:rsidRPr="00E24BD6">
        <w:rPr>
          <w:sz w:val="22"/>
          <w:szCs w:val="22"/>
        </w:rPr>
        <w:t>поставленного</w:t>
      </w:r>
      <w:r w:rsidR="009C7148" w:rsidRPr="00E24BD6">
        <w:rPr>
          <w:sz w:val="22"/>
          <w:szCs w:val="22"/>
        </w:rPr>
        <w:t xml:space="preserve"> Товара, указанной в п.4.1. Договора, </w:t>
      </w:r>
      <w:r w:rsidR="009C7148" w:rsidRPr="00E24BD6">
        <w:rPr>
          <w:i/>
          <w:sz w:val="22"/>
          <w:szCs w:val="22"/>
        </w:rPr>
        <w:t xml:space="preserve">в </w:t>
      </w:r>
      <w:proofErr w:type="spellStart"/>
      <w:r w:rsidR="009C7148" w:rsidRPr="00E24BD6">
        <w:rPr>
          <w:i/>
          <w:sz w:val="22"/>
          <w:szCs w:val="22"/>
        </w:rPr>
        <w:t>т.ч</w:t>
      </w:r>
      <w:proofErr w:type="spellEnd"/>
      <w:r w:rsidR="009C7148" w:rsidRPr="00E24BD6">
        <w:rPr>
          <w:i/>
          <w:sz w:val="22"/>
          <w:szCs w:val="22"/>
        </w:rPr>
        <w:t xml:space="preserve">. </w:t>
      </w:r>
      <w:r w:rsidR="00522A94" w:rsidRPr="00E24BD6">
        <w:rPr>
          <w:i/>
          <w:color w:val="000000" w:themeColor="text1"/>
          <w:sz w:val="22"/>
          <w:szCs w:val="22"/>
        </w:rPr>
        <w:t>НДС 20%/</w:t>
      </w:r>
      <w:r w:rsidR="00452909" w:rsidRPr="00E24BD6">
        <w:rPr>
          <w:i/>
          <w:color w:val="000000" w:themeColor="text1"/>
          <w:sz w:val="22"/>
          <w:szCs w:val="22"/>
        </w:rPr>
        <w:t xml:space="preserve"> НДС не предусмотрен </w:t>
      </w:r>
      <w:r w:rsidR="00452909" w:rsidRPr="00E24BD6">
        <w:rPr>
          <w:i/>
          <w:color w:val="000000"/>
          <w:sz w:val="22"/>
          <w:szCs w:val="22"/>
        </w:rPr>
        <w:t>(порядок начисления НДС определяется по итогам проведения закупки).</w:t>
      </w:r>
      <w:r w:rsidR="00522A94" w:rsidRPr="00E24BD6">
        <w:rPr>
          <w:sz w:val="22"/>
          <w:szCs w:val="22"/>
        </w:rPr>
        <w:t xml:space="preserve"> </w:t>
      </w:r>
      <w:r w:rsidR="009C7148" w:rsidRPr="00E24BD6">
        <w:rPr>
          <w:sz w:val="22"/>
          <w:szCs w:val="22"/>
        </w:rPr>
        <w:t>Покупатель оплачивает</w:t>
      </w:r>
      <w:r w:rsidR="00563C6D" w:rsidRPr="00E24BD6">
        <w:rPr>
          <w:sz w:val="22"/>
          <w:szCs w:val="22"/>
        </w:rPr>
        <w:t xml:space="preserve"> </w:t>
      </w:r>
      <w:r w:rsidR="00956FA4" w:rsidRPr="00E24BD6">
        <w:rPr>
          <w:sz w:val="22"/>
          <w:szCs w:val="22"/>
        </w:rPr>
        <w:t xml:space="preserve">по факту завершения пусконаладочных работ </w:t>
      </w:r>
      <w:r w:rsidR="007519B3" w:rsidRPr="00E24BD6">
        <w:rPr>
          <w:sz w:val="22"/>
          <w:szCs w:val="22"/>
        </w:rPr>
        <w:t xml:space="preserve">в течение </w:t>
      </w:r>
      <w:r w:rsidR="00522A94" w:rsidRPr="00E24BD6">
        <w:rPr>
          <w:sz w:val="22"/>
          <w:szCs w:val="22"/>
        </w:rPr>
        <w:t>3</w:t>
      </w:r>
      <w:r w:rsidR="003A753E" w:rsidRPr="00E24BD6">
        <w:rPr>
          <w:sz w:val="22"/>
          <w:szCs w:val="22"/>
        </w:rPr>
        <w:t>0</w:t>
      </w:r>
      <w:r w:rsidR="009C7148" w:rsidRPr="00E24BD6">
        <w:rPr>
          <w:sz w:val="22"/>
          <w:szCs w:val="22"/>
        </w:rPr>
        <w:t xml:space="preserve"> (</w:t>
      </w:r>
      <w:r w:rsidR="00522A94" w:rsidRPr="00E24BD6">
        <w:rPr>
          <w:sz w:val="22"/>
          <w:szCs w:val="22"/>
        </w:rPr>
        <w:t>тридцати</w:t>
      </w:r>
      <w:r w:rsidR="009C7148" w:rsidRPr="00E24BD6">
        <w:rPr>
          <w:sz w:val="22"/>
          <w:szCs w:val="22"/>
        </w:rPr>
        <w:t xml:space="preserve">) </w:t>
      </w:r>
      <w:r w:rsidR="003A753E" w:rsidRPr="00E24BD6">
        <w:rPr>
          <w:sz w:val="22"/>
          <w:szCs w:val="22"/>
        </w:rPr>
        <w:t xml:space="preserve">рабочих </w:t>
      </w:r>
      <w:r w:rsidR="009C7148" w:rsidRPr="00E24BD6">
        <w:rPr>
          <w:sz w:val="22"/>
          <w:szCs w:val="22"/>
        </w:rPr>
        <w:t xml:space="preserve">дней </w:t>
      </w:r>
      <w:proofErr w:type="gramStart"/>
      <w:r w:rsidR="009C7148" w:rsidRPr="00E24BD6">
        <w:rPr>
          <w:sz w:val="22"/>
          <w:szCs w:val="22"/>
        </w:rPr>
        <w:t>с даты приемки</w:t>
      </w:r>
      <w:proofErr w:type="gramEnd"/>
      <w:r w:rsidR="009C7148" w:rsidRPr="00E24BD6">
        <w:rPr>
          <w:sz w:val="22"/>
          <w:szCs w:val="22"/>
        </w:rPr>
        <w:t xml:space="preserve"> Товара и подписания Сторонами накладной по </w:t>
      </w:r>
      <w:r w:rsidR="004F13E4" w:rsidRPr="00E24BD6">
        <w:rPr>
          <w:sz w:val="22"/>
          <w:szCs w:val="22"/>
        </w:rPr>
        <w:t>форме ТОРГ-12</w:t>
      </w:r>
      <w:r w:rsidR="009C7148" w:rsidRPr="00E24BD6">
        <w:rPr>
          <w:sz w:val="22"/>
          <w:szCs w:val="22"/>
        </w:rPr>
        <w:t>.</w:t>
      </w:r>
    </w:p>
    <w:p w:rsidR="00543E29" w:rsidRPr="009135FC" w:rsidRDefault="009C7148" w:rsidP="00543E29">
      <w:pPr>
        <w:tabs>
          <w:tab w:val="left" w:pos="1134"/>
        </w:tabs>
        <w:ind w:firstLine="567"/>
        <w:jc w:val="both"/>
        <w:rPr>
          <w:sz w:val="22"/>
          <w:szCs w:val="22"/>
        </w:rPr>
      </w:pPr>
      <w:r w:rsidRPr="009135FC">
        <w:rPr>
          <w:b/>
          <w:sz w:val="22"/>
          <w:szCs w:val="22"/>
        </w:rPr>
        <w:t>4.5.</w:t>
      </w:r>
      <w:r w:rsidRPr="009135FC">
        <w:rPr>
          <w:sz w:val="22"/>
          <w:szCs w:val="22"/>
        </w:rPr>
        <w:t xml:space="preserve"> </w:t>
      </w:r>
      <w:r w:rsidRPr="009135FC">
        <w:rPr>
          <w:color w:val="000000" w:themeColor="text1"/>
          <w:sz w:val="22"/>
          <w:szCs w:val="22"/>
        </w:rPr>
        <w:t xml:space="preserve">Обязательства Покупателя по оплате считаются выполненными с момента списания  денежных средств,  с расчетного счета Покупателя по реквизитам, указанным </w:t>
      </w:r>
      <w:r w:rsidR="000C547C">
        <w:rPr>
          <w:color w:val="000000" w:themeColor="text1"/>
          <w:sz w:val="22"/>
          <w:szCs w:val="22"/>
        </w:rPr>
        <w:t xml:space="preserve">в </w:t>
      </w:r>
      <w:r w:rsidRPr="009135FC">
        <w:rPr>
          <w:color w:val="000000" w:themeColor="text1"/>
          <w:sz w:val="22"/>
          <w:szCs w:val="22"/>
        </w:rPr>
        <w:t>п. 1</w:t>
      </w:r>
      <w:r w:rsidR="00043995" w:rsidRPr="009135FC">
        <w:rPr>
          <w:color w:val="000000" w:themeColor="text1"/>
          <w:sz w:val="22"/>
          <w:szCs w:val="22"/>
        </w:rPr>
        <w:t xml:space="preserve">5 </w:t>
      </w:r>
      <w:r w:rsidRPr="009135FC">
        <w:rPr>
          <w:color w:val="000000" w:themeColor="text1"/>
          <w:sz w:val="22"/>
          <w:szCs w:val="22"/>
        </w:rPr>
        <w:t>настоящего Договора</w:t>
      </w:r>
      <w:r w:rsidR="00736651" w:rsidRPr="009135FC">
        <w:rPr>
          <w:color w:val="000000" w:themeColor="text1"/>
          <w:sz w:val="22"/>
          <w:szCs w:val="22"/>
        </w:rPr>
        <w:t>,</w:t>
      </w:r>
      <w:r w:rsidRPr="009135FC">
        <w:rPr>
          <w:sz w:val="22"/>
          <w:szCs w:val="22"/>
        </w:rPr>
        <w:t xml:space="preserve"> </w:t>
      </w:r>
      <w:r w:rsidR="00736651" w:rsidRPr="009135FC">
        <w:rPr>
          <w:color w:val="000000" w:themeColor="text1"/>
          <w:sz w:val="22"/>
          <w:szCs w:val="22"/>
        </w:rPr>
        <w:t>в размере и порядке, предусмотренных в п.4.4. Договора.</w:t>
      </w:r>
    </w:p>
    <w:p w:rsidR="004A5A6C" w:rsidRPr="009135FC" w:rsidRDefault="009C7148" w:rsidP="00543E29">
      <w:pPr>
        <w:tabs>
          <w:tab w:val="left" w:pos="1134"/>
        </w:tabs>
        <w:ind w:firstLine="567"/>
        <w:jc w:val="both"/>
        <w:rPr>
          <w:color w:val="000000" w:themeColor="text1"/>
          <w:sz w:val="22"/>
          <w:szCs w:val="22"/>
        </w:rPr>
      </w:pPr>
      <w:r w:rsidRPr="009135FC">
        <w:rPr>
          <w:b/>
          <w:sz w:val="22"/>
          <w:szCs w:val="22"/>
        </w:rPr>
        <w:t>4.6.</w:t>
      </w:r>
      <w:r w:rsidRPr="009135FC">
        <w:rPr>
          <w:sz w:val="22"/>
          <w:szCs w:val="22"/>
        </w:rPr>
        <w:t xml:space="preserve"> </w:t>
      </w:r>
      <w:r w:rsidRPr="009135F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9135FC">
        <w:rPr>
          <w:color w:val="000000" w:themeColor="text1"/>
          <w:sz w:val="22"/>
          <w:szCs w:val="22"/>
        </w:rPr>
        <w:t xml:space="preserve"> в течение </w:t>
      </w:r>
      <w:r w:rsidR="002151D5">
        <w:rPr>
          <w:color w:val="000000" w:themeColor="text1"/>
          <w:sz w:val="22"/>
          <w:szCs w:val="22"/>
        </w:rPr>
        <w:t>5</w:t>
      </w:r>
      <w:r w:rsidR="005608CC" w:rsidRPr="009135FC">
        <w:rPr>
          <w:color w:val="000000" w:themeColor="text1"/>
          <w:sz w:val="22"/>
          <w:szCs w:val="22"/>
        </w:rPr>
        <w:t xml:space="preserve"> (</w:t>
      </w:r>
      <w:r w:rsidR="002151D5">
        <w:rPr>
          <w:color w:val="000000" w:themeColor="text1"/>
          <w:sz w:val="22"/>
          <w:szCs w:val="22"/>
        </w:rPr>
        <w:t>пяти</w:t>
      </w:r>
      <w:r w:rsidR="005608CC" w:rsidRPr="009135FC">
        <w:rPr>
          <w:color w:val="000000" w:themeColor="text1"/>
          <w:sz w:val="22"/>
          <w:szCs w:val="22"/>
        </w:rPr>
        <w:t xml:space="preserve">) </w:t>
      </w:r>
      <w:r w:rsidR="002151D5">
        <w:rPr>
          <w:color w:val="000000" w:themeColor="text1"/>
          <w:sz w:val="22"/>
          <w:szCs w:val="22"/>
        </w:rPr>
        <w:t>рабочих дней</w:t>
      </w:r>
      <w:r w:rsidR="005608CC" w:rsidRPr="009135FC">
        <w:rPr>
          <w:color w:val="000000" w:themeColor="text1"/>
          <w:sz w:val="22"/>
          <w:szCs w:val="22"/>
        </w:rPr>
        <w:t xml:space="preserve">, после получения от Покупателя соответствующего требования. </w:t>
      </w:r>
      <w:r w:rsidRPr="009135FC">
        <w:rPr>
          <w:color w:val="000000" w:themeColor="text1"/>
          <w:sz w:val="22"/>
          <w:szCs w:val="22"/>
        </w:rPr>
        <w:t xml:space="preserve"> </w:t>
      </w:r>
    </w:p>
    <w:p w:rsidR="00543E29" w:rsidRPr="009135FC" w:rsidRDefault="009C7148" w:rsidP="00543E29">
      <w:pPr>
        <w:tabs>
          <w:tab w:val="left" w:pos="1134"/>
        </w:tabs>
        <w:ind w:firstLine="567"/>
        <w:jc w:val="both"/>
        <w:rPr>
          <w:sz w:val="22"/>
          <w:szCs w:val="22"/>
        </w:rPr>
      </w:pPr>
      <w:r w:rsidRPr="009135FC">
        <w:rPr>
          <w:b/>
          <w:sz w:val="22"/>
          <w:szCs w:val="22"/>
        </w:rPr>
        <w:t>4.7.</w:t>
      </w:r>
      <w:r w:rsidRPr="009135FC">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9135FC">
        <w:rPr>
          <w:sz w:val="22"/>
          <w:szCs w:val="22"/>
        </w:rPr>
        <w:t xml:space="preserve">Российской Федерации </w:t>
      </w:r>
      <w:r w:rsidRPr="009135FC">
        <w:rPr>
          <w:sz w:val="22"/>
          <w:szCs w:val="22"/>
        </w:rPr>
        <w:t xml:space="preserve">(п. 3 ст. 168 НК РФ) в течение </w:t>
      </w:r>
      <w:r w:rsidR="00FB068C" w:rsidRPr="009135FC">
        <w:rPr>
          <w:sz w:val="22"/>
          <w:szCs w:val="22"/>
        </w:rPr>
        <w:t>5 (</w:t>
      </w:r>
      <w:r w:rsidR="00AA3D4C" w:rsidRPr="009135FC">
        <w:rPr>
          <w:sz w:val="22"/>
          <w:szCs w:val="22"/>
        </w:rPr>
        <w:t>п</w:t>
      </w:r>
      <w:r w:rsidR="00FB068C" w:rsidRPr="009135FC">
        <w:rPr>
          <w:sz w:val="22"/>
          <w:szCs w:val="22"/>
        </w:rPr>
        <w:t xml:space="preserve">яти) календарных дней </w:t>
      </w:r>
      <w:r w:rsidRPr="009135FC">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0900DB" w:rsidRPr="009135FC"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9135FC">
        <w:rPr>
          <w:b/>
          <w:color w:val="000000" w:themeColor="text1"/>
          <w:sz w:val="22"/>
          <w:szCs w:val="22"/>
        </w:rPr>
        <w:t>4.8.</w:t>
      </w:r>
      <w:r w:rsidRPr="009135FC">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w:t>
      </w:r>
      <w:r w:rsidR="000C547C">
        <w:rPr>
          <w:color w:val="000000" w:themeColor="text1"/>
          <w:sz w:val="22"/>
          <w:szCs w:val="22"/>
        </w:rPr>
        <w:t>п. 15 Договора</w:t>
      </w:r>
      <w:r w:rsidRPr="009135FC">
        <w:rPr>
          <w:color w:val="000000" w:themeColor="text1"/>
          <w:sz w:val="22"/>
          <w:szCs w:val="22"/>
        </w:rPr>
        <w:t>.</w:t>
      </w:r>
    </w:p>
    <w:p w:rsidR="0038091D" w:rsidRPr="009135FC"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ПОРЯДОК ПЕРЕДАЧИ И ПРИЕМКИ ТОВАРА</w:t>
      </w:r>
    </w:p>
    <w:p w:rsidR="002E6CD7" w:rsidRPr="009135FC" w:rsidRDefault="00BD2856"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proofErr w:type="gramStart"/>
      <w:r w:rsidRPr="009135FC">
        <w:rPr>
          <w:sz w:val="22"/>
          <w:szCs w:val="22"/>
        </w:rPr>
        <w:t>Приемка-передача Товара  осуществляется по месту нахождения склад</w:t>
      </w:r>
      <w:r w:rsidR="00DD7DBC">
        <w:rPr>
          <w:sz w:val="22"/>
          <w:szCs w:val="22"/>
        </w:rPr>
        <w:t>а Покупателя, указанному в п.1.</w:t>
      </w:r>
      <w:r w:rsidR="00606C96">
        <w:rPr>
          <w:sz w:val="22"/>
          <w:szCs w:val="22"/>
        </w:rPr>
        <w:t>5</w:t>
      </w:r>
      <w:r w:rsidR="00DD7DBC">
        <w:rPr>
          <w:sz w:val="22"/>
          <w:szCs w:val="22"/>
        </w:rPr>
        <w:t>.</w:t>
      </w:r>
      <w:r w:rsidRPr="009135FC">
        <w:rPr>
          <w:sz w:val="22"/>
          <w:szCs w:val="22"/>
        </w:rPr>
        <w:t xml:space="preserve"> настоящего Договора по качеству согласно «Инструкции о порядке приемки </w:t>
      </w:r>
      <w:r w:rsidRPr="009135FC">
        <w:rPr>
          <w:sz w:val="22"/>
          <w:szCs w:val="22"/>
        </w:rPr>
        <w:lastRenderedPageBreak/>
        <w:t xml:space="preserve">продукции </w:t>
      </w:r>
      <w:proofErr w:type="spellStart"/>
      <w:r w:rsidRPr="009135FC">
        <w:rPr>
          <w:sz w:val="22"/>
          <w:szCs w:val="22"/>
        </w:rPr>
        <w:t>производственно</w:t>
      </w:r>
      <w:proofErr w:type="spellEnd"/>
      <w:r w:rsidRPr="009135FC">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9135FC">
        <w:rPr>
          <w:sz w:val="22"/>
          <w:szCs w:val="22"/>
        </w:rPr>
        <w:t xml:space="preserve"> по количеству» (утв. Постановлением Госарбитража СССР от 15.06.1965 N П-6) (ред. от 23.07.1975, с изм. от 22.10.1997)</w:t>
      </w:r>
      <w:r w:rsidR="002E6CD7" w:rsidRPr="009135FC">
        <w:rPr>
          <w:sz w:val="22"/>
          <w:szCs w:val="22"/>
        </w:rPr>
        <w:t>.</w:t>
      </w:r>
    </w:p>
    <w:p w:rsidR="000900DB" w:rsidRPr="009135FC" w:rsidRDefault="00A31AC4" w:rsidP="0038521B">
      <w:pPr>
        <w:ind w:firstLine="567"/>
        <w:jc w:val="both"/>
        <w:rPr>
          <w:sz w:val="22"/>
          <w:szCs w:val="22"/>
        </w:rPr>
      </w:pPr>
      <w:r w:rsidRPr="009135FC">
        <w:rPr>
          <w:sz w:val="22"/>
          <w:szCs w:val="22"/>
        </w:rPr>
        <w:t xml:space="preserve"> </w:t>
      </w:r>
      <w:r w:rsidR="00BD2856" w:rsidRPr="009135FC">
        <w:rPr>
          <w:snapToGrid w:val="0"/>
          <w:sz w:val="22"/>
          <w:szCs w:val="22"/>
          <w:lang w:eastAsia="en-US"/>
        </w:rPr>
        <w:t>Приемка Товара по количеству и стоимости производится в момент поставки партии Товара по месту нахождения склада Покупателя, ука</w:t>
      </w:r>
      <w:r w:rsidR="005F7971">
        <w:rPr>
          <w:snapToGrid w:val="0"/>
          <w:sz w:val="22"/>
          <w:szCs w:val="22"/>
          <w:lang w:eastAsia="en-US"/>
        </w:rPr>
        <w:t>занному в п.1.</w:t>
      </w:r>
      <w:r w:rsidR="00606C96">
        <w:rPr>
          <w:snapToGrid w:val="0"/>
          <w:sz w:val="22"/>
          <w:szCs w:val="22"/>
          <w:lang w:eastAsia="en-US"/>
        </w:rPr>
        <w:t>5</w:t>
      </w:r>
      <w:bookmarkStart w:id="0" w:name="_GoBack"/>
      <w:bookmarkEnd w:id="0"/>
      <w:r w:rsidR="005F7971">
        <w:rPr>
          <w:snapToGrid w:val="0"/>
          <w:sz w:val="22"/>
          <w:szCs w:val="22"/>
          <w:lang w:eastAsia="en-US"/>
        </w:rPr>
        <w:t>.</w:t>
      </w:r>
      <w:r w:rsidR="00BD2856" w:rsidRPr="009135FC">
        <w:rPr>
          <w:snapToGrid w:val="0"/>
          <w:sz w:val="22"/>
          <w:szCs w:val="22"/>
          <w:lang w:eastAsia="en-US"/>
        </w:rPr>
        <w:t xml:space="preserve"> настоящего Договора, что подтверждается подписанием Сторонами товарной накладной.</w:t>
      </w:r>
    </w:p>
    <w:p w:rsidR="000900DB" w:rsidRPr="009135FC" w:rsidRDefault="00BD2856"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Приемка поставленного Товара производится Покупателем по товарным и сопроводительным документам (накладным, упаковочным ярлыкам и др.)</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 xml:space="preserve">В случае </w:t>
      </w:r>
      <w:proofErr w:type="gramStart"/>
      <w:r w:rsidRPr="009135FC">
        <w:rPr>
          <w:snapToGrid w:val="0"/>
          <w:sz w:val="22"/>
          <w:szCs w:val="22"/>
        </w:rPr>
        <w:t>просрочки поставки партии Товара/части</w:t>
      </w:r>
      <w:proofErr w:type="gramEnd"/>
      <w:r w:rsidRPr="009135FC">
        <w:rPr>
          <w:snapToGrid w:val="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9135FC">
        <w:rPr>
          <w:snapToGrid w:val="0"/>
          <w:sz w:val="22"/>
          <w:szCs w:val="22"/>
        </w:rPr>
        <w:t>следующем</w:t>
      </w:r>
      <w:proofErr w:type="gramEnd"/>
      <w:r w:rsidRPr="009135FC">
        <w:rPr>
          <w:snapToGrid w:val="0"/>
          <w:sz w:val="22"/>
          <w:szCs w:val="22"/>
        </w:rPr>
        <w:t xml:space="preserve"> размере:</w:t>
      </w:r>
    </w:p>
    <w:p w:rsidR="00151070" w:rsidRPr="009135FC" w:rsidRDefault="00151070" w:rsidP="005F7971">
      <w:pPr>
        <w:pStyle w:val="af7"/>
        <w:tabs>
          <w:tab w:val="left" w:pos="0"/>
        </w:tabs>
        <w:ind w:left="0" w:firstLine="709"/>
        <w:jc w:val="both"/>
        <w:rPr>
          <w:snapToGrid w:val="0"/>
          <w:sz w:val="22"/>
          <w:szCs w:val="22"/>
        </w:rPr>
      </w:pPr>
      <w:r w:rsidRPr="009135FC">
        <w:rPr>
          <w:snapToGrid w:val="0"/>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51070" w:rsidRPr="009135FC" w:rsidRDefault="00151070" w:rsidP="005F7971">
      <w:pPr>
        <w:pStyle w:val="af7"/>
        <w:ind w:left="0" w:firstLine="709"/>
        <w:jc w:val="both"/>
        <w:rPr>
          <w:snapToGrid w:val="0"/>
          <w:sz w:val="22"/>
          <w:szCs w:val="22"/>
        </w:rPr>
      </w:pPr>
      <w:r w:rsidRPr="009135FC">
        <w:rPr>
          <w:snapToGrid w:val="0"/>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51070" w:rsidRPr="009135FC" w:rsidRDefault="00151070" w:rsidP="005F7971">
      <w:pPr>
        <w:pStyle w:val="af7"/>
        <w:ind w:left="0" w:firstLine="709"/>
        <w:jc w:val="both"/>
        <w:rPr>
          <w:snapToGrid w:val="0"/>
          <w:sz w:val="22"/>
          <w:szCs w:val="22"/>
        </w:rPr>
      </w:pPr>
      <w:r w:rsidRPr="009135FC">
        <w:rPr>
          <w:snapToGrid w:val="0"/>
          <w:sz w:val="22"/>
          <w:szCs w:val="22"/>
        </w:rPr>
        <w:t>- 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2856" w:rsidRPr="009135FC" w:rsidRDefault="00151070" w:rsidP="005F7971">
      <w:pPr>
        <w:pStyle w:val="af7"/>
        <w:numPr>
          <w:ilvl w:val="1"/>
          <w:numId w:val="19"/>
        </w:numPr>
        <w:tabs>
          <w:tab w:val="left" w:pos="993"/>
        </w:tabs>
        <w:ind w:left="0" w:firstLine="567"/>
        <w:jc w:val="both"/>
        <w:rPr>
          <w:snapToGrid w:val="0"/>
          <w:sz w:val="22"/>
          <w:szCs w:val="22"/>
        </w:rPr>
      </w:pPr>
      <w:r w:rsidRPr="009135FC">
        <w:rPr>
          <w:snapToGrid w:val="0"/>
          <w:sz w:val="22"/>
          <w:szCs w:val="22"/>
        </w:rPr>
        <w:t>Поставщик считается  исполнившим свое обязательство по поставке надлежащим образом,  если он поставил Товары, указанные в Сп</w:t>
      </w:r>
      <w:r w:rsidR="005F7971">
        <w:rPr>
          <w:snapToGrid w:val="0"/>
          <w:sz w:val="22"/>
          <w:szCs w:val="22"/>
        </w:rPr>
        <w:t>ецификации по указанному в п.1.</w:t>
      </w:r>
      <w:r w:rsidR="00606C96">
        <w:rPr>
          <w:snapToGrid w:val="0"/>
          <w:sz w:val="22"/>
          <w:szCs w:val="22"/>
        </w:rPr>
        <w:t>5</w:t>
      </w:r>
      <w:r w:rsidRPr="009135FC">
        <w:rPr>
          <w:snapToGrid w:val="0"/>
          <w:sz w:val="22"/>
          <w:szCs w:val="22"/>
        </w:rPr>
        <w:t xml:space="preserve">. адресу, в полном объеме, </w:t>
      </w:r>
      <w:proofErr w:type="gramStart"/>
      <w:r w:rsidRPr="009135FC">
        <w:rPr>
          <w:snapToGrid w:val="0"/>
          <w:sz w:val="22"/>
          <w:szCs w:val="22"/>
        </w:rPr>
        <w:t>в</w:t>
      </w:r>
      <w:proofErr w:type="gramEnd"/>
      <w:r w:rsidRPr="009135FC">
        <w:rPr>
          <w:snapToGrid w:val="0"/>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0900DB" w:rsidRPr="009135FC"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КАЧЕСТВО, КОМПЛЕКТНОСТЬ И ГАРАНТИЙНЫЙ СРОК</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Качес</w:t>
      </w:r>
      <w:r w:rsidR="002D5778" w:rsidRPr="009135FC">
        <w:rPr>
          <w:sz w:val="22"/>
          <w:szCs w:val="22"/>
        </w:rPr>
        <w:t xml:space="preserve">тво поставляемого Товара должно соответствовать </w:t>
      </w:r>
      <w:r w:rsidRPr="009135FC">
        <w:rPr>
          <w:sz w:val="22"/>
          <w:szCs w:val="22"/>
        </w:rPr>
        <w:t xml:space="preserve">требованиям соответствующих </w:t>
      </w:r>
      <w:r w:rsidRPr="00723C13">
        <w:rPr>
          <w:sz w:val="22"/>
          <w:szCs w:val="22"/>
        </w:rPr>
        <w:t xml:space="preserve">ГОСТов, </w:t>
      </w:r>
      <w:r w:rsidR="00137C75" w:rsidRPr="00723C13">
        <w:rPr>
          <w:sz w:val="22"/>
          <w:szCs w:val="22"/>
        </w:rPr>
        <w:t>ТУ,</w:t>
      </w:r>
      <w:r w:rsidR="00137C75">
        <w:rPr>
          <w:sz w:val="22"/>
          <w:szCs w:val="22"/>
        </w:rPr>
        <w:t xml:space="preserve"> </w:t>
      </w:r>
      <w:r w:rsidRPr="009135FC">
        <w:rPr>
          <w:sz w:val="22"/>
          <w:szCs w:val="22"/>
        </w:rPr>
        <w:t>принятых для данного вида Товаров, качественным удостоверениям производителя и сертификатам соответствия.</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Срок годности Товара должен соответствовать сертификатам кач</w:t>
      </w:r>
      <w:r w:rsidR="00A66B18" w:rsidRPr="009135FC">
        <w:rPr>
          <w:sz w:val="22"/>
          <w:szCs w:val="22"/>
        </w:rPr>
        <w:t>ества, с учетом положений п. 2.5</w:t>
      </w:r>
      <w:r w:rsidRPr="009135FC">
        <w:rPr>
          <w:sz w:val="22"/>
          <w:szCs w:val="22"/>
        </w:rPr>
        <w:t xml:space="preserve"> настоящего Договора. </w:t>
      </w:r>
      <w:r w:rsidR="000900DB" w:rsidRPr="009135FC">
        <w:rPr>
          <w:sz w:val="22"/>
          <w:szCs w:val="22"/>
        </w:rPr>
        <w:t>Гарантийный срок на Товар должен составлять 12 (</w:t>
      </w:r>
      <w:r w:rsidR="00543E29" w:rsidRPr="009135FC">
        <w:rPr>
          <w:sz w:val="22"/>
          <w:szCs w:val="22"/>
        </w:rPr>
        <w:t>Двенадцать</w:t>
      </w:r>
      <w:r w:rsidR="000900DB" w:rsidRPr="009135FC">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0900DB" w:rsidRPr="009135FC">
        <w:rPr>
          <w:sz w:val="22"/>
          <w:szCs w:val="22"/>
        </w:rPr>
        <w:t>с даты подписания</w:t>
      </w:r>
      <w:proofErr w:type="gramEnd"/>
      <w:r w:rsidR="000900DB" w:rsidRPr="009135FC">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На Товар должна быть предоставлена вся требуемая документация </w:t>
      </w:r>
      <w:r w:rsidR="0082202B" w:rsidRPr="009135FC">
        <w:rPr>
          <w:sz w:val="22"/>
          <w:szCs w:val="22"/>
        </w:rPr>
        <w:t>согласно п.3.1.3. Договора.</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не</w:t>
      </w:r>
      <w:r w:rsidR="002D5778" w:rsidRPr="009135FC">
        <w:rPr>
          <w:sz w:val="22"/>
          <w:szCs w:val="22"/>
        </w:rPr>
        <w:t xml:space="preserve"> </w:t>
      </w:r>
      <w:r w:rsidRPr="009135FC">
        <w:rPr>
          <w:sz w:val="22"/>
          <w:szCs w:val="22"/>
        </w:rPr>
        <w:t xml:space="preserve">предоставления Поставщиком </w:t>
      </w:r>
      <w:proofErr w:type="gramStart"/>
      <w:r w:rsidRPr="009135FC">
        <w:rPr>
          <w:sz w:val="22"/>
          <w:szCs w:val="22"/>
        </w:rPr>
        <w:t>перечисленных</w:t>
      </w:r>
      <w:proofErr w:type="gramEnd"/>
      <w:r w:rsidRPr="009135FC">
        <w:rPr>
          <w:sz w:val="22"/>
          <w:szCs w:val="22"/>
        </w:rPr>
        <w:t xml:space="preserve"> в </w:t>
      </w:r>
      <w:proofErr w:type="spellStart"/>
      <w:r w:rsidRPr="009135FC">
        <w:rPr>
          <w:sz w:val="22"/>
          <w:szCs w:val="22"/>
        </w:rPr>
        <w:t>пп</w:t>
      </w:r>
      <w:proofErr w:type="spellEnd"/>
      <w:r w:rsidRPr="009135FC">
        <w:rPr>
          <w:sz w:val="22"/>
          <w:szCs w:val="22"/>
        </w:rPr>
        <w:t>. 2.3 - 2.4</w:t>
      </w:r>
      <w:r w:rsidR="00A54C6D" w:rsidRPr="009135FC">
        <w:rPr>
          <w:sz w:val="22"/>
          <w:szCs w:val="22"/>
        </w:rPr>
        <w:t>, 3.1.3.</w:t>
      </w:r>
      <w:r w:rsidRPr="009135F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9135FC">
        <w:rPr>
          <w:sz w:val="22"/>
          <w:szCs w:val="22"/>
        </w:rPr>
        <w:t>.</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proofErr w:type="gramStart"/>
      <w:r w:rsidRPr="009135FC">
        <w:rPr>
          <w:sz w:val="22"/>
          <w:szCs w:val="22"/>
        </w:rPr>
        <w:t>Поставщик в течени</w:t>
      </w:r>
      <w:r w:rsidR="00043995" w:rsidRPr="009135FC">
        <w:rPr>
          <w:sz w:val="22"/>
          <w:szCs w:val="22"/>
        </w:rPr>
        <w:t>е</w:t>
      </w:r>
      <w:r w:rsidRPr="009135FC">
        <w:rPr>
          <w:sz w:val="22"/>
          <w:szCs w:val="22"/>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9135FC">
        <w:rPr>
          <w:sz w:val="22"/>
          <w:szCs w:val="22"/>
        </w:rPr>
        <w:t>Т</w:t>
      </w:r>
      <w:r w:rsidRPr="009135FC">
        <w:rPr>
          <w:sz w:val="22"/>
          <w:szCs w:val="22"/>
        </w:rPr>
        <w:t>овар обратно в течение 24 (двадцати четырех) часов, после получения от Покупателя соответствующей претензии.</w:t>
      </w:r>
      <w:proofErr w:type="gramEnd"/>
      <w:r w:rsidRPr="009135FC">
        <w:rPr>
          <w:sz w:val="22"/>
          <w:szCs w:val="22"/>
        </w:rPr>
        <w:t xml:space="preserve"> При этом Стороны определили, что возврат некачественного Товара осуществляется силами и за счет Поставщика.</w:t>
      </w:r>
    </w:p>
    <w:p w:rsidR="00563C6D" w:rsidRPr="009135FC" w:rsidRDefault="00563C6D"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lastRenderedPageBreak/>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Товар должен быть упакован в стандартную тару</w:t>
      </w:r>
      <w:r w:rsidR="008A281E" w:rsidRPr="009135FC">
        <w:rPr>
          <w:sz w:val="22"/>
          <w:szCs w:val="22"/>
        </w:rPr>
        <w:t xml:space="preserve"> и/или упаковку</w:t>
      </w:r>
      <w:r w:rsidRPr="009135FC">
        <w:rPr>
          <w:sz w:val="22"/>
          <w:szCs w:val="22"/>
        </w:rPr>
        <w:t>, тара</w:t>
      </w:r>
      <w:r w:rsidR="008A281E" w:rsidRPr="009135FC">
        <w:rPr>
          <w:sz w:val="22"/>
          <w:szCs w:val="22"/>
        </w:rPr>
        <w:t xml:space="preserve"> и/или упаковка</w:t>
      </w:r>
      <w:r w:rsidRPr="009135F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Товар по настоящему Договору поставляется в стандартной комплектации. Комплектация в полном объеме указана в техническом паспорте</w:t>
      </w:r>
      <w:r w:rsidR="00E40C56" w:rsidRPr="009135FC">
        <w:rPr>
          <w:sz w:val="22"/>
          <w:szCs w:val="22"/>
        </w:rPr>
        <w:t>, ином документе, определяющем комплектность и те</w:t>
      </w:r>
      <w:r w:rsidR="0082709E" w:rsidRPr="009135FC">
        <w:rPr>
          <w:sz w:val="22"/>
          <w:szCs w:val="22"/>
        </w:rPr>
        <w:t>хнические характеристики Товара</w:t>
      </w:r>
      <w:r w:rsidRPr="009135FC">
        <w:rPr>
          <w:sz w:val="22"/>
          <w:szCs w:val="22"/>
        </w:rPr>
        <w:t>, который подлежит передаче вместе с Товаром</w:t>
      </w:r>
      <w:r w:rsidR="00E40C56" w:rsidRPr="009135FC">
        <w:rPr>
          <w:sz w:val="22"/>
          <w:szCs w:val="22"/>
        </w:rPr>
        <w:t xml:space="preserve">.  </w:t>
      </w:r>
    </w:p>
    <w:p w:rsidR="00043995" w:rsidRPr="009135FC" w:rsidRDefault="00043995" w:rsidP="00043995">
      <w:pPr>
        <w:widowControl w:val="0"/>
        <w:tabs>
          <w:tab w:val="left" w:pos="1134"/>
        </w:tabs>
        <w:autoSpaceDE w:val="0"/>
        <w:autoSpaceDN w:val="0"/>
        <w:adjustRightInd w:val="0"/>
        <w:ind w:left="567"/>
        <w:contextualSpacing/>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ОТВЕТСТВЕННОСТЬ СТОРОН</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9135FC">
        <w:rPr>
          <w:sz w:val="22"/>
          <w:szCs w:val="22"/>
        </w:rPr>
        <w:t xml:space="preserve"> </w:t>
      </w:r>
    </w:p>
    <w:p w:rsidR="00C56FE4" w:rsidRPr="009135FC" w:rsidRDefault="00C56FE4" w:rsidP="009C7626">
      <w:pPr>
        <w:widowControl w:val="0"/>
        <w:numPr>
          <w:ilvl w:val="1"/>
          <w:numId w:val="19"/>
        </w:numPr>
        <w:tabs>
          <w:tab w:val="left" w:pos="1134"/>
        </w:tabs>
        <w:autoSpaceDE w:val="0"/>
        <w:autoSpaceDN w:val="0"/>
        <w:adjustRightInd w:val="0"/>
        <w:ind w:left="0" w:firstLine="567"/>
        <w:contextualSpacing/>
        <w:jc w:val="both"/>
        <w:rPr>
          <w:sz w:val="22"/>
          <w:szCs w:val="22"/>
        </w:rPr>
      </w:pPr>
      <w:proofErr w:type="gramStart"/>
      <w:r w:rsidRPr="009135FC">
        <w:rPr>
          <w:sz w:val="22"/>
          <w:szCs w:val="22"/>
        </w:rPr>
        <w:t xml:space="preserve">Если Поставщик не осуществил в течение 10 (десяти) календарных дней с </w:t>
      </w:r>
      <w:r w:rsidR="009F5B91" w:rsidRPr="009135FC">
        <w:rPr>
          <w:sz w:val="22"/>
          <w:szCs w:val="22"/>
        </w:rPr>
        <w:t xml:space="preserve">момента поставки товара замену </w:t>
      </w:r>
      <w:r w:rsidRPr="009135FC">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9135FC">
        <w:rPr>
          <w:sz w:val="22"/>
          <w:szCs w:val="22"/>
        </w:rPr>
        <w:t xml:space="preserve">оссийской </w:t>
      </w:r>
      <w:r w:rsidRPr="009135FC">
        <w:rPr>
          <w:sz w:val="22"/>
          <w:szCs w:val="22"/>
        </w:rPr>
        <w:t>Ф</w:t>
      </w:r>
      <w:r w:rsidR="009F5B91" w:rsidRPr="009135FC">
        <w:rPr>
          <w:sz w:val="22"/>
          <w:szCs w:val="22"/>
        </w:rPr>
        <w:t>едерации</w:t>
      </w:r>
      <w:r w:rsidRPr="009135FC">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9135FC">
        <w:rPr>
          <w:sz w:val="22"/>
          <w:szCs w:val="22"/>
        </w:rPr>
        <w:t>счете/</w:t>
      </w:r>
      <w:r w:rsidRPr="009135FC">
        <w:rPr>
          <w:sz w:val="22"/>
          <w:szCs w:val="22"/>
        </w:rPr>
        <w:t>счете-фактуре Поставщика на указанный Товар</w:t>
      </w:r>
      <w:proofErr w:type="gramEnd"/>
      <w:r w:rsidRPr="009135FC">
        <w:rPr>
          <w:sz w:val="22"/>
          <w:szCs w:val="22"/>
        </w:rPr>
        <w:t xml:space="preserve">, а в случае отсутствия </w:t>
      </w:r>
      <w:r w:rsidR="0041099D" w:rsidRPr="009135FC">
        <w:rPr>
          <w:sz w:val="22"/>
          <w:szCs w:val="22"/>
        </w:rPr>
        <w:t>счета/</w:t>
      </w:r>
      <w:r w:rsidRPr="009135FC">
        <w:rPr>
          <w:sz w:val="22"/>
          <w:szCs w:val="22"/>
        </w:rPr>
        <w:t xml:space="preserve">счета-фактуры – от суммы поставки, указанной в накладной, за каждый день просрочки. </w:t>
      </w:r>
    </w:p>
    <w:p w:rsidR="000900DB" w:rsidRPr="009135FC" w:rsidRDefault="00C56FE4"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9135FC">
        <w:rPr>
          <w:sz w:val="22"/>
          <w:szCs w:val="22"/>
        </w:rPr>
        <w:t>пертизы качества поставляемого Товара и/или вернуть весь Т</w:t>
      </w:r>
      <w:r w:rsidRPr="009135FC">
        <w:rPr>
          <w:sz w:val="22"/>
          <w:szCs w:val="22"/>
        </w:rPr>
        <w:t xml:space="preserve">овар, партию </w:t>
      </w:r>
      <w:r w:rsidR="001143F9" w:rsidRPr="009135FC">
        <w:rPr>
          <w:sz w:val="22"/>
          <w:szCs w:val="22"/>
        </w:rPr>
        <w:t>Т</w:t>
      </w:r>
      <w:r w:rsidRPr="009135FC">
        <w:rPr>
          <w:sz w:val="22"/>
          <w:szCs w:val="22"/>
        </w:rPr>
        <w:t xml:space="preserve">овара того же наименования и/или под той же торговой маркой. Указанное обязательство сохраняет </w:t>
      </w:r>
      <w:proofErr w:type="gramStart"/>
      <w:r w:rsidRPr="009135FC">
        <w:rPr>
          <w:sz w:val="22"/>
          <w:szCs w:val="22"/>
        </w:rPr>
        <w:t>силу</w:t>
      </w:r>
      <w:proofErr w:type="gramEnd"/>
      <w:r w:rsidRPr="009135FC">
        <w:rPr>
          <w:sz w:val="22"/>
          <w:szCs w:val="22"/>
        </w:rPr>
        <w:t xml:space="preserve"> в том числе при расторжении настоящего Договора по любому основанию.</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В случае нарушения Поставщиком обязательств, предусмотренных пунктами  7.3, </w:t>
      </w:r>
      <w:r w:rsidR="001143F9" w:rsidRPr="009135FC">
        <w:rPr>
          <w:sz w:val="22"/>
          <w:szCs w:val="22"/>
        </w:rPr>
        <w:t xml:space="preserve">7.4, </w:t>
      </w:r>
      <w:r w:rsidRPr="009135FC">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9135FC">
        <w:rPr>
          <w:sz w:val="22"/>
          <w:szCs w:val="22"/>
        </w:rPr>
        <w:t xml:space="preserve">Поставщика </w:t>
      </w:r>
      <w:r w:rsidRPr="009135FC">
        <w:rPr>
          <w:sz w:val="22"/>
          <w:szCs w:val="22"/>
        </w:rPr>
        <w:t>восполнить недопоставленное количество Товара.</w:t>
      </w:r>
    </w:p>
    <w:p w:rsidR="00F80136"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w:t>
      </w:r>
      <w:proofErr w:type="gramStart"/>
      <w:r w:rsidRPr="009135FC">
        <w:rPr>
          <w:sz w:val="22"/>
          <w:szCs w:val="22"/>
        </w:rPr>
        <w:t>,</w:t>
      </w:r>
      <w:proofErr w:type="gramEnd"/>
      <w:r w:rsidRPr="009135FC">
        <w:rPr>
          <w:sz w:val="22"/>
          <w:szCs w:val="22"/>
        </w:rPr>
        <w:t xml:space="preserve"> если третьими лицами </w:t>
      </w:r>
      <w:r w:rsidR="006012DF" w:rsidRPr="009135FC">
        <w:rPr>
          <w:sz w:val="22"/>
          <w:szCs w:val="22"/>
        </w:rPr>
        <w:t xml:space="preserve">в гарантийный период </w:t>
      </w:r>
      <w:r w:rsidRPr="009135FC">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9135FC" w:rsidRDefault="00F80136"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Поставщик гарантирует, что на момент заключения </w:t>
      </w:r>
      <w:r w:rsidR="00DE2498" w:rsidRPr="009135FC">
        <w:rPr>
          <w:sz w:val="22"/>
          <w:szCs w:val="22"/>
        </w:rPr>
        <w:t>Д</w:t>
      </w:r>
      <w:r w:rsidRPr="009135FC">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9135FC">
        <w:rPr>
          <w:sz w:val="22"/>
          <w:szCs w:val="22"/>
        </w:rPr>
        <w:t>т право расторгнуть Д</w:t>
      </w:r>
      <w:r w:rsidRPr="009135FC">
        <w:rPr>
          <w:sz w:val="22"/>
          <w:szCs w:val="22"/>
        </w:rPr>
        <w:t xml:space="preserve">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w:t>
      </w:r>
      <w:r w:rsidRPr="009135FC">
        <w:rPr>
          <w:sz w:val="22"/>
          <w:szCs w:val="22"/>
        </w:rPr>
        <w:lastRenderedPageBreak/>
        <w:t xml:space="preserve">Покупатель вправе взыскать с Поставщика штраф. Размер штрафа составляет </w:t>
      </w:r>
      <w:r w:rsidR="00043995" w:rsidRPr="009135FC">
        <w:rPr>
          <w:sz w:val="22"/>
          <w:szCs w:val="22"/>
        </w:rPr>
        <w:t>20</w:t>
      </w:r>
      <w:r w:rsidRPr="009135FC">
        <w:rPr>
          <w:sz w:val="22"/>
          <w:szCs w:val="22"/>
        </w:rPr>
        <w:t>% от суммы по договору без НДС</w:t>
      </w:r>
      <w:r w:rsidR="00043995" w:rsidRPr="009135FC">
        <w:rPr>
          <w:sz w:val="22"/>
          <w:szCs w:val="22"/>
        </w:rPr>
        <w:t>.</w:t>
      </w:r>
      <w:r w:rsidRPr="009135FC">
        <w:rPr>
          <w:i/>
          <w:sz w:val="22"/>
          <w:szCs w:val="22"/>
        </w:rPr>
        <w:t xml:space="preserve"> </w:t>
      </w:r>
    </w:p>
    <w:p w:rsidR="009C7148" w:rsidRPr="009135FC" w:rsidRDefault="00DB4AD2"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Окончание срока действия Договора не прекращает обязанность Поставщика по восполнению недопоставки Товара.</w:t>
      </w:r>
    </w:p>
    <w:p w:rsidR="009C7148" w:rsidRPr="009135FC" w:rsidRDefault="009C7148" w:rsidP="0037794B">
      <w:pPr>
        <w:widowControl w:val="0"/>
        <w:tabs>
          <w:tab w:val="left" w:pos="1134"/>
        </w:tabs>
        <w:autoSpaceDE w:val="0"/>
        <w:autoSpaceDN w:val="0"/>
        <w:adjustRightInd w:val="0"/>
        <w:contextualSpacing/>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 xml:space="preserve">ОБСТОЯТЕЛЬСТВА НЕПРЕОДОЛИМОЙ СИЛЫ </w:t>
      </w:r>
    </w:p>
    <w:p w:rsidR="000900DB" w:rsidRPr="009135FC" w:rsidRDefault="009C7148" w:rsidP="000900DB">
      <w:pPr>
        <w:widowControl w:val="0"/>
        <w:tabs>
          <w:tab w:val="left" w:pos="1134"/>
        </w:tabs>
        <w:autoSpaceDE w:val="0"/>
        <w:autoSpaceDN w:val="0"/>
        <w:adjustRightInd w:val="0"/>
        <w:ind w:firstLine="567"/>
        <w:contextualSpacing/>
        <w:jc w:val="center"/>
        <w:rPr>
          <w:b/>
          <w:sz w:val="22"/>
          <w:szCs w:val="22"/>
        </w:rPr>
      </w:pPr>
      <w:r w:rsidRPr="009135FC">
        <w:rPr>
          <w:b/>
          <w:sz w:val="22"/>
          <w:szCs w:val="22"/>
        </w:rPr>
        <w:t>(ФОРС-МАЖОР)</w:t>
      </w:r>
    </w:p>
    <w:p w:rsidR="000900DB" w:rsidRPr="009135FC" w:rsidRDefault="009C7148" w:rsidP="009C7626">
      <w:pPr>
        <w:numPr>
          <w:ilvl w:val="1"/>
          <w:numId w:val="19"/>
        </w:numPr>
        <w:tabs>
          <w:tab w:val="left" w:pos="851"/>
          <w:tab w:val="left" w:pos="993"/>
          <w:tab w:val="left" w:pos="1134"/>
        </w:tabs>
        <w:ind w:left="0" w:firstLine="567"/>
        <w:contextualSpacing/>
        <w:jc w:val="both"/>
        <w:rPr>
          <w:bCs/>
          <w:sz w:val="22"/>
          <w:szCs w:val="22"/>
        </w:rPr>
      </w:pPr>
      <w:proofErr w:type="gramStart"/>
      <w:r w:rsidRPr="009135F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135FC">
        <w:rPr>
          <w:bCs/>
          <w:iCs/>
          <w:sz w:val="22"/>
          <w:szCs w:val="22"/>
        </w:rPr>
        <w:t>«Затронутая сторона»</w:t>
      </w:r>
      <w:r w:rsidRPr="009135F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135F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135FC">
        <w:rPr>
          <w:bCs/>
          <w:sz w:val="22"/>
          <w:szCs w:val="22"/>
        </w:rPr>
        <w:t>дств св</w:t>
      </w:r>
      <w:proofErr w:type="gramEnd"/>
      <w:r w:rsidRPr="009135F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9135FC" w:rsidRDefault="009C7148" w:rsidP="009C7626">
      <w:pPr>
        <w:numPr>
          <w:ilvl w:val="1"/>
          <w:numId w:val="19"/>
        </w:numPr>
        <w:tabs>
          <w:tab w:val="left" w:pos="851"/>
          <w:tab w:val="left" w:pos="1134"/>
        </w:tabs>
        <w:ind w:left="0" w:firstLine="567"/>
        <w:contextualSpacing/>
        <w:jc w:val="both"/>
        <w:rPr>
          <w:bCs/>
          <w:sz w:val="22"/>
          <w:szCs w:val="22"/>
        </w:rPr>
      </w:pPr>
      <w:proofErr w:type="gramStart"/>
      <w:r w:rsidRPr="009135F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135F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9135FC" w:rsidRDefault="000900DB" w:rsidP="000900DB">
      <w:pPr>
        <w:tabs>
          <w:tab w:val="left" w:pos="851"/>
          <w:tab w:val="left" w:pos="1134"/>
        </w:tabs>
        <w:ind w:firstLine="567"/>
        <w:contextualSpacing/>
        <w:jc w:val="both"/>
        <w:rPr>
          <w:bCs/>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СРОК ДЕЙСТВИЯ ДОГОВОРА</w:t>
      </w:r>
    </w:p>
    <w:p w:rsidR="00C60D78" w:rsidRPr="009135FC" w:rsidRDefault="009C7148" w:rsidP="009C7626">
      <w:pPr>
        <w:numPr>
          <w:ilvl w:val="1"/>
          <w:numId w:val="19"/>
        </w:numPr>
        <w:tabs>
          <w:tab w:val="left" w:pos="1134"/>
        </w:tabs>
        <w:ind w:left="0" w:firstLine="567"/>
        <w:contextualSpacing/>
        <w:jc w:val="both"/>
        <w:rPr>
          <w:sz w:val="22"/>
          <w:szCs w:val="22"/>
        </w:rPr>
      </w:pPr>
      <w:r w:rsidRPr="009135FC">
        <w:rPr>
          <w:bCs/>
          <w:color w:val="000000" w:themeColor="text1"/>
          <w:sz w:val="22"/>
          <w:szCs w:val="22"/>
        </w:rPr>
        <w:t xml:space="preserve">Настоящий </w:t>
      </w:r>
      <w:r w:rsidRPr="009135FC">
        <w:rPr>
          <w:color w:val="000000" w:themeColor="text1"/>
          <w:sz w:val="22"/>
          <w:szCs w:val="22"/>
        </w:rPr>
        <w:t>Договор вступает в силу с момента его подписания Сторонами и действует</w:t>
      </w:r>
      <w:r w:rsidRPr="009135FC">
        <w:rPr>
          <w:sz w:val="22"/>
          <w:szCs w:val="22"/>
        </w:rPr>
        <w:t xml:space="preserve"> до</w:t>
      </w:r>
      <w:r w:rsidRPr="009135FC">
        <w:rPr>
          <w:color w:val="FF0000"/>
          <w:sz w:val="22"/>
          <w:szCs w:val="22"/>
        </w:rPr>
        <w:t xml:space="preserve"> </w:t>
      </w:r>
      <w:r w:rsidRPr="009135FC">
        <w:rPr>
          <w:sz w:val="22"/>
          <w:szCs w:val="22"/>
        </w:rPr>
        <w:t>исполнения обязательств обеими Сторонами по Договору</w:t>
      </w:r>
      <w:r w:rsidR="00C60D78" w:rsidRPr="009135FC">
        <w:rPr>
          <w:sz w:val="22"/>
          <w:szCs w:val="22"/>
        </w:rPr>
        <w:t>.</w:t>
      </w:r>
    </w:p>
    <w:p w:rsidR="000900DB" w:rsidRPr="009135FC"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КОНФИДЕНЦИАЛЬНОСТЬ</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При передаче конфиденциальной </w:t>
      </w:r>
      <w:proofErr w:type="gramStart"/>
      <w:r w:rsidRPr="009135FC">
        <w:rPr>
          <w:bCs/>
          <w:sz w:val="22"/>
          <w:szCs w:val="22"/>
        </w:rPr>
        <w:t>информации</w:t>
      </w:r>
      <w:proofErr w:type="gramEnd"/>
      <w:r w:rsidRPr="009135FC">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w:t>
      </w:r>
      <w:r w:rsidRPr="009135FC">
        <w:rPr>
          <w:bCs/>
          <w:sz w:val="22"/>
          <w:szCs w:val="22"/>
        </w:rPr>
        <w:lastRenderedPageBreak/>
        <w:t>власти, иного государственного органа или органами местного самоуправления о предоставлении конфиденциальной информации.</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proofErr w:type="gramStart"/>
      <w:r w:rsidRPr="009135F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9135FC" w:rsidRDefault="000900DB" w:rsidP="000900DB">
      <w:pPr>
        <w:tabs>
          <w:tab w:val="left" w:pos="993"/>
          <w:tab w:val="left" w:pos="1134"/>
        </w:tabs>
        <w:ind w:firstLine="567"/>
        <w:jc w:val="both"/>
        <w:rPr>
          <w:bCs/>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ПОРЯДОК РАЗРЕШЕНИЯ СПОРОВ</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9135FC">
        <w:rPr>
          <w:sz w:val="22"/>
          <w:szCs w:val="22"/>
        </w:rPr>
        <w:t>не достижении</w:t>
      </w:r>
      <w:proofErr w:type="gramEnd"/>
      <w:r w:rsidRPr="009135FC">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9135FC" w:rsidRDefault="000900DB" w:rsidP="000900DB">
      <w:pPr>
        <w:tabs>
          <w:tab w:val="left" w:pos="567"/>
          <w:tab w:val="left" w:pos="851"/>
          <w:tab w:val="left" w:pos="993"/>
          <w:tab w:val="left" w:pos="1134"/>
        </w:tabs>
        <w:suppressAutoHyphens/>
        <w:ind w:left="567"/>
        <w:jc w:val="both"/>
        <w:rPr>
          <w:sz w:val="22"/>
          <w:szCs w:val="22"/>
        </w:rPr>
      </w:pPr>
    </w:p>
    <w:p w:rsidR="000900DB" w:rsidRPr="009135FC"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9135FC">
        <w:rPr>
          <w:b/>
          <w:bCs/>
          <w:sz w:val="22"/>
          <w:szCs w:val="22"/>
        </w:rPr>
        <w:t>ПРЕКРАЩЕНИЕ ДОГОВОРНЫХ ОТНОШЕНИЙ</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9135FC">
        <w:rPr>
          <w:sz w:val="22"/>
          <w:szCs w:val="22"/>
        </w:rPr>
        <w:t xml:space="preserve">Договором, </w:t>
      </w:r>
      <w:r w:rsidRPr="009135FC">
        <w:rPr>
          <w:sz w:val="22"/>
          <w:szCs w:val="22"/>
        </w:rPr>
        <w:t>законодательством Российской Федерации.</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9135FC" w:rsidRDefault="004D7695" w:rsidP="000900DB">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9C7148" w:rsidRPr="009135FC">
        <w:rPr>
          <w:sz w:val="22"/>
          <w:szCs w:val="22"/>
        </w:rPr>
        <w:t xml:space="preserve">поставки Товара ненадлежащего качества с недостатками, которые не могут быть устранены </w:t>
      </w:r>
      <w:r w:rsidR="00E93DB2" w:rsidRPr="009135FC">
        <w:rPr>
          <w:sz w:val="22"/>
          <w:szCs w:val="22"/>
        </w:rPr>
        <w:t xml:space="preserve">Поставщиком </w:t>
      </w:r>
      <w:r w:rsidR="009C7148" w:rsidRPr="009135FC">
        <w:rPr>
          <w:sz w:val="22"/>
          <w:szCs w:val="22"/>
        </w:rPr>
        <w:t>в течение 10 (десяти) календарных дней</w:t>
      </w:r>
      <w:r w:rsidR="00E24C2B" w:rsidRPr="009135FC">
        <w:rPr>
          <w:sz w:val="22"/>
          <w:szCs w:val="22"/>
        </w:rPr>
        <w:t xml:space="preserve"> </w:t>
      </w:r>
      <w:proofErr w:type="gramStart"/>
      <w:r w:rsidR="009C7148" w:rsidRPr="009135FC">
        <w:rPr>
          <w:sz w:val="22"/>
          <w:szCs w:val="22"/>
        </w:rPr>
        <w:t>с даты уведомления</w:t>
      </w:r>
      <w:proofErr w:type="gramEnd"/>
      <w:r w:rsidR="009C7148" w:rsidRPr="009135FC">
        <w:rPr>
          <w:sz w:val="22"/>
          <w:szCs w:val="22"/>
        </w:rPr>
        <w:t xml:space="preserve"> Покупателем</w:t>
      </w:r>
      <w:r w:rsidR="003C1EDF" w:rsidRPr="009135FC">
        <w:rPr>
          <w:sz w:val="22"/>
          <w:szCs w:val="22"/>
        </w:rPr>
        <w:t xml:space="preserve"> Поставщика</w:t>
      </w:r>
      <w:r w:rsidR="009C7148" w:rsidRPr="009135FC">
        <w:rPr>
          <w:sz w:val="22"/>
          <w:szCs w:val="22"/>
        </w:rPr>
        <w:t>;</w:t>
      </w:r>
    </w:p>
    <w:p w:rsidR="003C1EDF" w:rsidRPr="009135FC" w:rsidRDefault="004D7695"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E93DB2" w:rsidRPr="009135FC">
        <w:rPr>
          <w:sz w:val="22"/>
          <w:szCs w:val="22"/>
        </w:rPr>
        <w:t>нарушение Пост</w:t>
      </w:r>
      <w:r w:rsidR="00F121CD" w:rsidRPr="009135FC">
        <w:rPr>
          <w:sz w:val="22"/>
          <w:szCs w:val="22"/>
        </w:rPr>
        <w:t>авщиком сроков Поставки</w:t>
      </w:r>
      <w:r w:rsidR="003C1EDF" w:rsidRPr="009135FC">
        <w:rPr>
          <w:sz w:val="22"/>
          <w:szCs w:val="22"/>
        </w:rPr>
        <w:t>;</w:t>
      </w:r>
    </w:p>
    <w:p w:rsidR="00E93DB2" w:rsidRPr="009135FC" w:rsidRDefault="004D7695"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3C1EDF" w:rsidRPr="009135FC">
        <w:rPr>
          <w:sz w:val="22"/>
          <w:szCs w:val="22"/>
        </w:rPr>
        <w:t>поставки Товара с нарушением условий предоставления документации в полном объеме соглас</w:t>
      </w:r>
      <w:r w:rsidRPr="009135FC">
        <w:rPr>
          <w:sz w:val="22"/>
          <w:szCs w:val="22"/>
        </w:rPr>
        <w:t>но п.3.1.3. Договора;</w:t>
      </w:r>
    </w:p>
    <w:p w:rsidR="003C1EDF" w:rsidRPr="009135FC" w:rsidRDefault="00E93DB2"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3C1EDF" w:rsidRPr="009135FC">
        <w:rPr>
          <w:sz w:val="22"/>
          <w:szCs w:val="22"/>
        </w:rPr>
        <w:t xml:space="preserve"> в иных случаях, предусмотренных законодательством Российской Федерации.</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Настоящий </w:t>
      </w:r>
      <w:proofErr w:type="gramStart"/>
      <w:r w:rsidRPr="009135FC">
        <w:rPr>
          <w:sz w:val="22"/>
          <w:szCs w:val="22"/>
        </w:rPr>
        <w:t>Договор</w:t>
      </w:r>
      <w:proofErr w:type="gramEnd"/>
      <w:r w:rsidRPr="009135FC">
        <w:rPr>
          <w:sz w:val="22"/>
          <w:szCs w:val="22"/>
        </w:rPr>
        <w:t xml:space="preserve"> может быть расторгнут Поку</w:t>
      </w:r>
      <w:r w:rsidR="004D7695" w:rsidRPr="009135FC">
        <w:rPr>
          <w:sz w:val="22"/>
          <w:szCs w:val="22"/>
        </w:rPr>
        <w:t xml:space="preserve">пателем в одностороннем порядке </w:t>
      </w:r>
      <w:r w:rsidRPr="009135FC">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9135FC">
        <w:rPr>
          <w:sz w:val="22"/>
          <w:szCs w:val="22"/>
        </w:rPr>
        <w:t xml:space="preserve"> Датой расторжения будет являться дата, указанная в уведомлении. </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9135FC" w:rsidRDefault="00465B05" w:rsidP="000900DB">
      <w:pPr>
        <w:tabs>
          <w:tab w:val="left" w:pos="567"/>
          <w:tab w:val="left" w:pos="993"/>
          <w:tab w:val="left" w:pos="1134"/>
        </w:tabs>
        <w:autoSpaceDE w:val="0"/>
        <w:autoSpaceDN w:val="0"/>
        <w:adjustRightInd w:val="0"/>
        <w:ind w:firstLine="567"/>
        <w:jc w:val="both"/>
        <w:rPr>
          <w:sz w:val="22"/>
          <w:szCs w:val="22"/>
        </w:rPr>
      </w:pPr>
      <w:r w:rsidRPr="009135FC">
        <w:rPr>
          <w:b/>
          <w:sz w:val="22"/>
          <w:szCs w:val="22"/>
        </w:rPr>
        <w:t>12.5.</w:t>
      </w:r>
      <w:r w:rsidRPr="009135F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9135FC">
        <w:rPr>
          <w:sz w:val="22"/>
          <w:szCs w:val="22"/>
        </w:rPr>
        <w:t>.</w:t>
      </w:r>
    </w:p>
    <w:p w:rsidR="0037794B" w:rsidRPr="009135FC" w:rsidRDefault="0037794B" w:rsidP="000900DB">
      <w:pPr>
        <w:tabs>
          <w:tab w:val="left" w:pos="567"/>
          <w:tab w:val="left" w:pos="993"/>
          <w:tab w:val="left" w:pos="1134"/>
        </w:tabs>
        <w:autoSpaceDE w:val="0"/>
        <w:autoSpaceDN w:val="0"/>
        <w:adjustRightInd w:val="0"/>
        <w:ind w:firstLine="567"/>
        <w:jc w:val="both"/>
        <w:rPr>
          <w:sz w:val="22"/>
          <w:szCs w:val="22"/>
        </w:rPr>
      </w:pPr>
    </w:p>
    <w:p w:rsidR="00043995" w:rsidRPr="009135FC" w:rsidRDefault="00043995" w:rsidP="00043995">
      <w:pPr>
        <w:pStyle w:val="af7"/>
        <w:numPr>
          <w:ilvl w:val="0"/>
          <w:numId w:val="2"/>
        </w:numPr>
        <w:tabs>
          <w:tab w:val="left" w:pos="567"/>
          <w:tab w:val="left" w:pos="993"/>
          <w:tab w:val="left" w:pos="1134"/>
        </w:tabs>
        <w:autoSpaceDE w:val="0"/>
        <w:autoSpaceDN w:val="0"/>
        <w:adjustRightInd w:val="0"/>
        <w:jc w:val="center"/>
        <w:rPr>
          <w:b/>
          <w:bCs/>
          <w:sz w:val="22"/>
          <w:szCs w:val="22"/>
        </w:rPr>
      </w:pPr>
      <w:r w:rsidRPr="009135FC">
        <w:rPr>
          <w:b/>
          <w:bCs/>
          <w:sz w:val="22"/>
          <w:szCs w:val="22"/>
        </w:rPr>
        <w:t>АНТИКОРРУПЦИОННАЯ ОГОВОРКА</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13.1.</w:t>
      </w:r>
      <w:r w:rsidRPr="009135FC">
        <w:rPr>
          <w:sz w:val="22"/>
          <w:szCs w:val="22"/>
        </w:rPr>
        <w:tab/>
      </w:r>
      <w:r w:rsidR="00213AFD" w:rsidRPr="009135FC">
        <w:rPr>
          <w:sz w:val="22"/>
          <w:szCs w:val="22"/>
        </w:rPr>
        <w:t>Поставщик</w:t>
      </w:r>
      <w:r w:rsidRPr="009135FC">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13.2.</w:t>
      </w:r>
      <w:r w:rsidRPr="009135FC">
        <w:rPr>
          <w:b/>
          <w:sz w:val="22"/>
          <w:szCs w:val="22"/>
        </w:rPr>
        <w:tab/>
      </w:r>
      <w:r w:rsidR="00213AFD" w:rsidRPr="009135FC">
        <w:rPr>
          <w:sz w:val="22"/>
          <w:szCs w:val="22"/>
        </w:rPr>
        <w:t>Поставщик</w:t>
      </w:r>
      <w:r w:rsidRPr="009135FC">
        <w:rPr>
          <w:sz w:val="22"/>
          <w:szCs w:val="22"/>
        </w:rPr>
        <w:t xml:space="preserve"> гарантирует, что:</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t>13.2.1</w:t>
      </w:r>
      <w:r w:rsidRPr="009135FC">
        <w:rPr>
          <w:sz w:val="22"/>
          <w:szCs w:val="22"/>
        </w:rPr>
        <w:t>.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9135FC">
        <w:rPr>
          <w:sz w:val="22"/>
          <w:szCs w:val="22"/>
        </w:rPr>
        <w:t xml:space="preserve"> </w:t>
      </w:r>
      <w:proofErr w:type="gramStart"/>
      <w:r w:rsidRPr="009135FC">
        <w:rPr>
          <w:sz w:val="22"/>
          <w:szCs w:val="22"/>
        </w:rPr>
        <w:t>интересах</w:t>
      </w:r>
      <w:proofErr w:type="gramEnd"/>
      <w:r w:rsidRPr="009135FC">
        <w:rPr>
          <w:sz w:val="22"/>
          <w:szCs w:val="22"/>
        </w:rPr>
        <w:t xml:space="preserve">;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lastRenderedPageBreak/>
        <w:t>13.2.2.</w:t>
      </w:r>
      <w:r w:rsidRPr="009135FC">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t>13.2.3.</w:t>
      </w:r>
      <w:r w:rsidRPr="009135FC">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13.3.</w:t>
      </w:r>
      <w:r w:rsidRPr="009135FC">
        <w:rPr>
          <w:sz w:val="22"/>
          <w:szCs w:val="22"/>
        </w:rPr>
        <w:tab/>
      </w:r>
      <w:r w:rsidR="00213AFD" w:rsidRPr="009135FC">
        <w:rPr>
          <w:sz w:val="22"/>
          <w:szCs w:val="22"/>
        </w:rPr>
        <w:t xml:space="preserve">Поставщик </w:t>
      </w:r>
      <w:r w:rsidRPr="009135FC">
        <w:rPr>
          <w:sz w:val="22"/>
          <w:szCs w:val="22"/>
        </w:rPr>
        <w:t xml:space="preserve">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13.4.</w:t>
      </w:r>
      <w:r w:rsidRPr="009135FC">
        <w:rPr>
          <w:sz w:val="22"/>
          <w:szCs w:val="22"/>
        </w:rPr>
        <w:tab/>
      </w:r>
      <w:proofErr w:type="gramStart"/>
      <w:r w:rsidRPr="009135FC">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213AFD" w:rsidRPr="009135FC">
        <w:rPr>
          <w:sz w:val="22"/>
          <w:szCs w:val="22"/>
        </w:rPr>
        <w:t>Поставщика</w:t>
      </w:r>
      <w:r w:rsidRPr="009135FC">
        <w:rPr>
          <w:sz w:val="22"/>
          <w:szCs w:val="22"/>
        </w:rPr>
        <w:t xml:space="preserve">, Заказчика или любых третьих лиц, </w:t>
      </w:r>
      <w:r w:rsidR="00213AFD" w:rsidRPr="009135FC">
        <w:rPr>
          <w:sz w:val="22"/>
          <w:szCs w:val="22"/>
        </w:rPr>
        <w:t xml:space="preserve">Поставщик </w:t>
      </w:r>
      <w:r w:rsidRPr="009135FC">
        <w:rPr>
          <w:sz w:val="22"/>
          <w:szCs w:val="22"/>
        </w:rPr>
        <w:t>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9135FC">
        <w:rPr>
          <w:sz w:val="22"/>
          <w:szCs w:val="22"/>
        </w:rPr>
        <w:t xml:space="preserve">@karousel.ru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13.5.</w:t>
      </w:r>
      <w:r w:rsidRPr="009135FC">
        <w:rPr>
          <w:sz w:val="22"/>
          <w:szCs w:val="22"/>
        </w:rPr>
        <w:tab/>
      </w:r>
      <w:r w:rsidR="00213AFD" w:rsidRPr="009135FC">
        <w:rPr>
          <w:sz w:val="22"/>
          <w:szCs w:val="22"/>
        </w:rPr>
        <w:t xml:space="preserve">Поставщик </w:t>
      </w:r>
      <w:r w:rsidRPr="009135FC">
        <w:rPr>
          <w:sz w:val="22"/>
          <w:szCs w:val="22"/>
        </w:rPr>
        <w:t>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rsidR="000900DB" w:rsidRPr="009135FC"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9135FC">
        <w:rPr>
          <w:b/>
          <w:sz w:val="22"/>
          <w:szCs w:val="22"/>
        </w:rPr>
        <w:t>ПРОЧИЕ УСЛОВИЯ</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9135FC">
        <w:rPr>
          <w:color w:val="000000" w:themeColor="text1"/>
          <w:sz w:val="22"/>
          <w:szCs w:val="22"/>
        </w:rPr>
        <w:t xml:space="preserve">оссийской </w:t>
      </w:r>
      <w:r w:rsidRPr="009135FC">
        <w:rPr>
          <w:color w:val="000000" w:themeColor="text1"/>
          <w:sz w:val="22"/>
          <w:szCs w:val="22"/>
        </w:rPr>
        <w:t>Ф</w:t>
      </w:r>
      <w:r w:rsidR="00D84042" w:rsidRPr="009135FC">
        <w:rPr>
          <w:color w:val="000000" w:themeColor="text1"/>
          <w:sz w:val="22"/>
          <w:szCs w:val="22"/>
        </w:rPr>
        <w:t>едерации</w:t>
      </w:r>
      <w:r w:rsidRPr="009135FC">
        <w:rPr>
          <w:color w:val="000000" w:themeColor="text1"/>
          <w:sz w:val="22"/>
          <w:szCs w:val="22"/>
        </w:rPr>
        <w:t>.</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 случае изменения места нахождения, наименования или банковских реквизитов</w:t>
      </w:r>
      <w:r w:rsidR="00395424" w:rsidRPr="009135FC">
        <w:rPr>
          <w:color w:val="000000" w:themeColor="text1"/>
          <w:sz w:val="22"/>
          <w:szCs w:val="22"/>
        </w:rPr>
        <w:t>,</w:t>
      </w:r>
      <w:r w:rsidR="00395424" w:rsidRPr="009135FC">
        <w:rPr>
          <w:sz w:val="22"/>
          <w:szCs w:val="22"/>
        </w:rPr>
        <w:t xml:space="preserve"> адреса электронной почты, организационно-правовой формы </w:t>
      </w:r>
      <w:r w:rsidRPr="009135FC">
        <w:rPr>
          <w:color w:val="000000" w:themeColor="text1"/>
          <w:sz w:val="22"/>
          <w:szCs w:val="22"/>
        </w:rPr>
        <w:t xml:space="preserve"> в течение действия настоящего Договора</w:t>
      </w:r>
      <w:r w:rsidR="00395424" w:rsidRPr="009135FC">
        <w:rPr>
          <w:color w:val="000000" w:themeColor="text1"/>
          <w:sz w:val="22"/>
          <w:szCs w:val="22"/>
        </w:rPr>
        <w:t>,</w:t>
      </w:r>
      <w:r w:rsidRPr="009135FC">
        <w:rPr>
          <w:color w:val="000000" w:themeColor="text1"/>
          <w:sz w:val="22"/>
          <w:szCs w:val="22"/>
        </w:rPr>
        <w:t xml:space="preserve"> Стороны обязаны в трехдневный срок уведомить об этом друг друга</w:t>
      </w:r>
      <w:r w:rsidR="00043995" w:rsidRPr="009135FC">
        <w:rPr>
          <w:color w:val="000000" w:themeColor="text1"/>
          <w:sz w:val="22"/>
          <w:szCs w:val="22"/>
        </w:rPr>
        <w:t>.</w:t>
      </w:r>
      <w:r w:rsidR="00395424" w:rsidRPr="009135FC">
        <w:rPr>
          <w:sz w:val="22"/>
          <w:szCs w:val="22"/>
        </w:rPr>
        <w:t xml:space="preserve"> В случае</w:t>
      </w:r>
      <w:proofErr w:type="gramStart"/>
      <w:r w:rsidR="00395424" w:rsidRPr="009135FC">
        <w:rPr>
          <w:sz w:val="22"/>
          <w:szCs w:val="22"/>
        </w:rPr>
        <w:t>,</w:t>
      </w:r>
      <w:proofErr w:type="gramEnd"/>
      <w:r w:rsidR="00395424" w:rsidRPr="009135FC">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w:t>
      </w:r>
      <w:r w:rsidR="00043995" w:rsidRPr="009135FC">
        <w:rPr>
          <w:sz w:val="22"/>
          <w:szCs w:val="22"/>
        </w:rPr>
        <w:t xml:space="preserve">уведомлением </w:t>
      </w:r>
      <w:r w:rsidR="00395424" w:rsidRPr="009135FC">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043995" w:rsidRPr="009135FC">
        <w:rPr>
          <w:sz w:val="22"/>
          <w:szCs w:val="22"/>
        </w:rPr>
        <w:t>.</w:t>
      </w:r>
    </w:p>
    <w:p w:rsidR="00C56FE4"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 xml:space="preserve">Вся </w:t>
      </w:r>
      <w:r w:rsidRPr="009135FC">
        <w:rPr>
          <w:sz w:val="22"/>
          <w:szCs w:val="22"/>
        </w:rPr>
        <w:t xml:space="preserve">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266797" w:rsidRPr="000C2464">
          <w:rPr>
            <w:rStyle w:val="af9"/>
            <w:sz w:val="22"/>
            <w:szCs w:val="22"/>
          </w:rPr>
          <w:t>__________________</w:t>
        </w:r>
      </w:hyperlink>
      <w:r w:rsidR="00043995" w:rsidRPr="009135FC">
        <w:rPr>
          <w:sz w:val="22"/>
          <w:szCs w:val="22"/>
        </w:rPr>
        <w:t xml:space="preserve">, </w:t>
      </w:r>
      <w:r w:rsidRPr="009135FC">
        <w:rPr>
          <w:sz w:val="22"/>
          <w:szCs w:val="22"/>
        </w:rPr>
        <w:t xml:space="preserve">Покупатель </w:t>
      </w:r>
      <w:hyperlink r:id="rId15" w:history="1">
        <w:r w:rsidR="00043995" w:rsidRPr="009135FC">
          <w:rPr>
            <w:sz w:val="22"/>
            <w:szCs w:val="22"/>
          </w:rPr>
          <w:t>info@kpresort.ru</w:t>
        </w:r>
      </w:hyperlink>
      <w:r w:rsidR="00043995" w:rsidRPr="009135FC">
        <w:rPr>
          <w:sz w:val="22"/>
          <w:szCs w:val="22"/>
        </w:rPr>
        <w:t xml:space="preserve">, </w:t>
      </w:r>
      <w:r w:rsidR="00266797">
        <w:rPr>
          <w:rStyle w:val="af9"/>
          <w:sz w:val="22"/>
          <w:szCs w:val="22"/>
          <w:lang w:val="en-US"/>
        </w:rPr>
        <w:t>k</w:t>
      </w:r>
      <w:r w:rsidR="00266797" w:rsidRPr="00D20B64">
        <w:rPr>
          <w:rStyle w:val="af9"/>
          <w:sz w:val="22"/>
          <w:szCs w:val="22"/>
        </w:rPr>
        <w:t>.</w:t>
      </w:r>
      <w:proofErr w:type="spellStart"/>
      <w:r w:rsidR="00266797">
        <w:rPr>
          <w:rStyle w:val="af9"/>
          <w:sz w:val="22"/>
          <w:szCs w:val="22"/>
          <w:lang w:val="en-US"/>
        </w:rPr>
        <w:t>neradovski</w:t>
      </w:r>
      <w:proofErr w:type="spellEnd"/>
      <w:r w:rsidR="00266797" w:rsidRPr="009135FC">
        <w:rPr>
          <w:rStyle w:val="af9"/>
          <w:sz w:val="22"/>
          <w:szCs w:val="22"/>
        </w:rPr>
        <w:t>@kpresort.ru</w:t>
      </w:r>
      <w:r w:rsidR="00043995" w:rsidRPr="009135FC">
        <w:rPr>
          <w:sz w:val="22"/>
          <w:szCs w:val="22"/>
        </w:rPr>
        <w:t xml:space="preserve"> </w:t>
      </w:r>
      <w:r w:rsidRPr="009135FC">
        <w:rPr>
          <w:sz w:val="22"/>
          <w:szCs w:val="22"/>
        </w:rPr>
        <w:t>считается действительной, если она оформлена надлежащим образом с указанием контактного лица и наличием круглой печати организации.</w:t>
      </w:r>
      <w:r w:rsidRPr="009135FC">
        <w:rPr>
          <w:color w:val="000000" w:themeColor="text1"/>
          <w:sz w:val="22"/>
          <w:szCs w:val="22"/>
        </w:rPr>
        <w:t xml:space="preserve"> </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9135FC">
        <w:rPr>
          <w:color w:val="000000" w:themeColor="text1"/>
          <w:sz w:val="22"/>
          <w:szCs w:val="22"/>
        </w:rPr>
        <w:t>.</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9135FC">
        <w:rPr>
          <w:color w:val="000000" w:themeColor="text1"/>
          <w:sz w:val="22"/>
          <w:szCs w:val="22"/>
        </w:rPr>
        <w:t>,</w:t>
      </w:r>
      <w:r w:rsidR="00395424" w:rsidRPr="009135FC">
        <w:rPr>
          <w:color w:val="000000" w:themeColor="text1"/>
          <w:sz w:val="22"/>
          <w:szCs w:val="22"/>
        </w:rPr>
        <w:t xml:space="preserve"> по адресам, указанным в Договоре</w:t>
      </w:r>
      <w:r w:rsidRPr="009135FC">
        <w:rPr>
          <w:color w:val="000000" w:themeColor="text1"/>
          <w:sz w:val="22"/>
          <w:szCs w:val="22"/>
        </w:rPr>
        <w:t>.</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135FC">
        <w:rPr>
          <w:color w:val="000000" w:themeColor="text1"/>
          <w:sz w:val="22"/>
          <w:szCs w:val="22"/>
        </w:rPr>
        <w:t>Foxit</w:t>
      </w:r>
      <w:proofErr w:type="spellEnd"/>
      <w:r w:rsidRPr="009135FC">
        <w:rPr>
          <w:color w:val="000000" w:themeColor="text1"/>
          <w:sz w:val="22"/>
          <w:szCs w:val="22"/>
        </w:rPr>
        <w:t xml:space="preserve"> </w:t>
      </w:r>
      <w:proofErr w:type="spellStart"/>
      <w:r w:rsidRPr="009135FC">
        <w:rPr>
          <w:color w:val="000000" w:themeColor="text1"/>
          <w:sz w:val="22"/>
          <w:szCs w:val="22"/>
        </w:rPr>
        <w:t>Reader</w:t>
      </w:r>
      <w:proofErr w:type="spellEnd"/>
      <w:r w:rsidRPr="009135FC">
        <w:rPr>
          <w:color w:val="000000" w:themeColor="text1"/>
          <w:sz w:val="22"/>
          <w:szCs w:val="22"/>
        </w:rPr>
        <w:t xml:space="preserve"> PDF </w:t>
      </w:r>
      <w:proofErr w:type="spellStart"/>
      <w:r w:rsidRPr="009135FC">
        <w:rPr>
          <w:color w:val="000000" w:themeColor="text1"/>
          <w:sz w:val="22"/>
          <w:szCs w:val="22"/>
        </w:rPr>
        <w:t>Document</w:t>
      </w:r>
      <w:proofErr w:type="spellEnd"/>
      <w:r w:rsidRPr="009135FC">
        <w:rPr>
          <w:color w:val="000000" w:themeColor="text1"/>
          <w:sz w:val="22"/>
          <w:szCs w:val="22"/>
        </w:rPr>
        <w:t xml:space="preserve"> (.</w:t>
      </w:r>
      <w:proofErr w:type="spellStart"/>
      <w:r w:rsidRPr="009135FC">
        <w:rPr>
          <w:color w:val="000000" w:themeColor="text1"/>
          <w:sz w:val="22"/>
          <w:szCs w:val="22"/>
        </w:rPr>
        <w:t>pdf</w:t>
      </w:r>
      <w:proofErr w:type="spellEnd"/>
      <w:r w:rsidRPr="009135FC">
        <w:rPr>
          <w:color w:val="000000" w:themeColor="text1"/>
          <w:sz w:val="22"/>
          <w:szCs w:val="22"/>
        </w:rPr>
        <w:t>), содержат подпись и круглую печать организации и отправлены  с/на эл. адрес Стороны, указанный в Договоре.</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9135FC" w:rsidRDefault="009C7148" w:rsidP="002C0C42">
      <w:pPr>
        <w:pStyle w:val="af7"/>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9135FC">
        <w:rPr>
          <w:color w:val="000000" w:themeColor="text1"/>
          <w:sz w:val="22"/>
          <w:szCs w:val="22"/>
        </w:rPr>
        <w:t>а. Все Приложения к настоящему Д</w:t>
      </w:r>
      <w:r w:rsidRPr="009135FC">
        <w:rPr>
          <w:color w:val="000000" w:themeColor="text1"/>
          <w:sz w:val="22"/>
          <w:szCs w:val="22"/>
        </w:rPr>
        <w:t>оговору являются его неотъемлемой частью</w:t>
      </w:r>
      <w:r w:rsidR="00465B05" w:rsidRPr="009135FC">
        <w:rPr>
          <w:color w:val="000000" w:themeColor="text1"/>
          <w:sz w:val="22"/>
          <w:szCs w:val="22"/>
        </w:rPr>
        <w:t>.</w:t>
      </w:r>
    </w:p>
    <w:p w:rsidR="00465B05" w:rsidRPr="009135FC" w:rsidRDefault="00465B05"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9135FC" w:rsidRDefault="00C84AB5"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sz w:val="22"/>
          <w:szCs w:val="22"/>
        </w:rPr>
        <w:t>Недействительность каких-либо положений настоящего Договора не влечет недействительности прочих его частей.</w:t>
      </w:r>
    </w:p>
    <w:p w:rsidR="00842354" w:rsidRPr="009135FC" w:rsidRDefault="00842354"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9135FC">
        <w:rPr>
          <w:color w:val="000000" w:themeColor="text1"/>
          <w:sz w:val="22"/>
          <w:szCs w:val="22"/>
        </w:rPr>
        <w:t xml:space="preserve">Покупатель </w:t>
      </w:r>
      <w:r w:rsidRPr="009135FC">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9135FC" w:rsidRDefault="009C7148" w:rsidP="002C0C4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9135FC" w:rsidRDefault="009C7148" w:rsidP="002C0C4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К настоящему Договору прилагаются и являются его неотъемлемой частью:</w:t>
      </w:r>
    </w:p>
    <w:p w:rsidR="00BE499E" w:rsidRPr="009135FC" w:rsidRDefault="009C7148" w:rsidP="002C0C42">
      <w:pPr>
        <w:widowControl w:val="0"/>
        <w:tabs>
          <w:tab w:val="left" w:pos="1134"/>
        </w:tabs>
        <w:autoSpaceDE w:val="0"/>
        <w:autoSpaceDN w:val="0"/>
        <w:adjustRightInd w:val="0"/>
        <w:ind w:firstLine="567"/>
        <w:jc w:val="both"/>
        <w:rPr>
          <w:color w:val="000000" w:themeColor="text1"/>
          <w:sz w:val="22"/>
          <w:szCs w:val="22"/>
        </w:rPr>
      </w:pPr>
      <w:r w:rsidRPr="009135FC">
        <w:rPr>
          <w:color w:val="000000" w:themeColor="text1"/>
          <w:sz w:val="22"/>
          <w:szCs w:val="22"/>
        </w:rPr>
        <w:t>Приложение №1 - Спецификация.</w:t>
      </w:r>
    </w:p>
    <w:p w:rsidR="000900DB" w:rsidRPr="009135FC" w:rsidRDefault="000900DB" w:rsidP="00A177D4">
      <w:pPr>
        <w:widowControl w:val="0"/>
        <w:tabs>
          <w:tab w:val="left" w:pos="1134"/>
        </w:tabs>
        <w:autoSpaceDE w:val="0"/>
        <w:autoSpaceDN w:val="0"/>
        <w:adjustRightInd w:val="0"/>
        <w:jc w:val="both"/>
        <w:rPr>
          <w:sz w:val="22"/>
          <w:szCs w:val="22"/>
        </w:rPr>
      </w:pPr>
    </w:p>
    <w:p w:rsidR="000900DB" w:rsidRPr="009135FC" w:rsidRDefault="009C7148" w:rsidP="00043995">
      <w:pPr>
        <w:pStyle w:val="af7"/>
        <w:widowControl w:val="0"/>
        <w:numPr>
          <w:ilvl w:val="0"/>
          <w:numId w:val="2"/>
        </w:numPr>
        <w:tabs>
          <w:tab w:val="left" w:pos="426"/>
          <w:tab w:val="left" w:pos="1134"/>
        </w:tabs>
        <w:autoSpaceDE w:val="0"/>
        <w:autoSpaceDN w:val="0"/>
        <w:adjustRightInd w:val="0"/>
        <w:jc w:val="center"/>
        <w:rPr>
          <w:b/>
          <w:sz w:val="22"/>
          <w:szCs w:val="22"/>
        </w:rPr>
      </w:pPr>
      <w:r w:rsidRPr="009135FC">
        <w:rPr>
          <w:b/>
          <w:sz w:val="22"/>
          <w:szCs w:val="22"/>
        </w:rPr>
        <w:t>ЮРИДИЧЕСКИЕ АДРЕСА И РЕКВИЗИТЫ СТОРОН:</w:t>
      </w:r>
    </w:p>
    <w:tbl>
      <w:tblPr>
        <w:tblW w:w="8972" w:type="dxa"/>
        <w:tblInd w:w="-106" w:type="dxa"/>
        <w:tblLayout w:type="fixed"/>
        <w:tblLook w:val="0000" w:firstRow="0" w:lastRow="0" w:firstColumn="0" w:lastColumn="0" w:noHBand="0" w:noVBand="0"/>
      </w:tblPr>
      <w:tblGrid>
        <w:gridCol w:w="4486"/>
        <w:gridCol w:w="4486"/>
      </w:tblGrid>
      <w:tr w:rsidR="000B71C0" w:rsidRPr="009135FC" w:rsidTr="000B71C0">
        <w:trPr>
          <w:trHeight w:val="4599"/>
        </w:trPr>
        <w:tc>
          <w:tcPr>
            <w:tcW w:w="4486" w:type="dxa"/>
          </w:tcPr>
          <w:p w:rsidR="000B71C0" w:rsidRPr="009135FC" w:rsidRDefault="000B71C0" w:rsidP="00FE2716">
            <w:pPr>
              <w:tabs>
                <w:tab w:val="left" w:pos="284"/>
                <w:tab w:val="left" w:pos="8364"/>
              </w:tabs>
              <w:rPr>
                <w:b/>
                <w:sz w:val="22"/>
                <w:szCs w:val="22"/>
              </w:rPr>
            </w:pPr>
            <w:r w:rsidRPr="009135FC">
              <w:rPr>
                <w:b/>
                <w:sz w:val="22"/>
                <w:szCs w:val="22"/>
              </w:rPr>
              <w:t>ПОКУПАТЕЛЬ:</w:t>
            </w:r>
          </w:p>
          <w:p w:rsidR="000B71C0" w:rsidRPr="009135FC" w:rsidRDefault="000B71C0" w:rsidP="00FE2716">
            <w:pPr>
              <w:snapToGrid w:val="0"/>
              <w:rPr>
                <w:b/>
                <w:sz w:val="22"/>
                <w:szCs w:val="22"/>
              </w:rPr>
            </w:pPr>
            <w:r w:rsidRPr="009135FC">
              <w:rPr>
                <w:b/>
                <w:sz w:val="22"/>
                <w:szCs w:val="22"/>
              </w:rPr>
              <w:t>НАО «Красная поляна»</w:t>
            </w:r>
          </w:p>
          <w:p w:rsidR="00043995"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Юр. адрес: 354000, Краснодарский край, </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г. Сочи, ул. </w:t>
            </w:r>
            <w:proofErr w:type="gramStart"/>
            <w:r w:rsidRPr="009135FC">
              <w:rPr>
                <w:color w:val="000000" w:themeColor="text1"/>
                <w:sz w:val="22"/>
                <w:szCs w:val="22"/>
              </w:rPr>
              <w:t>Северная</w:t>
            </w:r>
            <w:proofErr w:type="gramEnd"/>
            <w:r w:rsidRPr="009135FC">
              <w:rPr>
                <w:color w:val="000000" w:themeColor="text1"/>
                <w:sz w:val="22"/>
                <w:szCs w:val="22"/>
              </w:rPr>
              <w:t>, д.14А.</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ИНН 2320102816</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КПП 232001001</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ОГРН 1022302937062 </w:t>
            </w:r>
          </w:p>
          <w:p w:rsidR="000B71C0" w:rsidRPr="009135FC" w:rsidRDefault="000B71C0" w:rsidP="00FE2716">
            <w:pPr>
              <w:tabs>
                <w:tab w:val="left" w:pos="3324"/>
              </w:tabs>
              <w:contextualSpacing/>
              <w:rPr>
                <w:color w:val="000000" w:themeColor="text1"/>
                <w:sz w:val="22"/>
                <w:szCs w:val="22"/>
              </w:rPr>
            </w:pPr>
            <w:proofErr w:type="gramStart"/>
            <w:r w:rsidRPr="009135FC">
              <w:rPr>
                <w:color w:val="000000" w:themeColor="text1"/>
                <w:sz w:val="22"/>
                <w:szCs w:val="22"/>
              </w:rPr>
              <w:t>р</w:t>
            </w:r>
            <w:proofErr w:type="gramEnd"/>
            <w:r w:rsidRPr="009135FC">
              <w:rPr>
                <w:color w:val="000000" w:themeColor="text1"/>
                <w:sz w:val="22"/>
                <w:szCs w:val="22"/>
              </w:rPr>
              <w:t>/с 40702810912367031433</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в ГК «Банк развития и </w:t>
            </w:r>
            <w:proofErr w:type="gramStart"/>
            <w:r w:rsidRPr="009135FC">
              <w:rPr>
                <w:color w:val="000000" w:themeColor="text1"/>
                <w:sz w:val="22"/>
                <w:szCs w:val="22"/>
              </w:rPr>
              <w:t>внешнеэкономической</w:t>
            </w:r>
            <w:proofErr w:type="gramEnd"/>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деятельности» (Внешэкономбанк).</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к/с 30101810500000000060</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БИК 044525060</w:t>
            </w:r>
          </w:p>
          <w:p w:rsidR="000B71C0" w:rsidRPr="009135FC" w:rsidRDefault="000B71C0" w:rsidP="00FE2716">
            <w:pPr>
              <w:tabs>
                <w:tab w:val="left" w:pos="284"/>
                <w:tab w:val="left" w:pos="8364"/>
              </w:tabs>
              <w:rPr>
                <w:color w:val="000000" w:themeColor="text1"/>
                <w:sz w:val="22"/>
                <w:szCs w:val="22"/>
              </w:rPr>
            </w:pPr>
            <w:r w:rsidRPr="009135FC">
              <w:rPr>
                <w:color w:val="000000" w:themeColor="text1"/>
                <w:sz w:val="22"/>
                <w:szCs w:val="22"/>
              </w:rPr>
              <w:t>Тел.: 8(862) 243-91-10</w:t>
            </w:r>
          </w:p>
          <w:p w:rsidR="000B71C0" w:rsidRPr="009135FC" w:rsidRDefault="000B71C0" w:rsidP="00FE2716">
            <w:pPr>
              <w:tabs>
                <w:tab w:val="left" w:pos="284"/>
                <w:tab w:val="left" w:pos="8364"/>
              </w:tabs>
              <w:rPr>
                <w:color w:val="000000" w:themeColor="text1"/>
                <w:sz w:val="22"/>
                <w:szCs w:val="22"/>
              </w:rPr>
            </w:pPr>
            <w:proofErr w:type="gramStart"/>
            <w:r w:rsidRPr="009135FC">
              <w:rPr>
                <w:color w:val="000000" w:themeColor="text1"/>
                <w:sz w:val="22"/>
                <w:szCs w:val="22"/>
              </w:rPr>
              <w:t>Е</w:t>
            </w:r>
            <w:proofErr w:type="gramEnd"/>
            <w:r w:rsidRPr="009135FC">
              <w:rPr>
                <w:color w:val="000000" w:themeColor="text1"/>
                <w:sz w:val="22"/>
                <w:szCs w:val="22"/>
              </w:rPr>
              <w:t>-</w:t>
            </w:r>
            <w:r w:rsidRPr="009135FC">
              <w:rPr>
                <w:color w:val="000000" w:themeColor="text1"/>
                <w:sz w:val="22"/>
                <w:szCs w:val="22"/>
                <w:lang w:val="en-US"/>
              </w:rPr>
              <w:t>mail</w:t>
            </w:r>
            <w:r w:rsidRPr="009135FC">
              <w:rPr>
                <w:color w:val="000000" w:themeColor="text1"/>
                <w:sz w:val="22"/>
                <w:szCs w:val="22"/>
              </w:rPr>
              <w:t xml:space="preserve">: </w:t>
            </w:r>
            <w:hyperlink r:id="rId16" w:history="1">
              <w:r w:rsidR="003056FF" w:rsidRPr="009135FC">
                <w:rPr>
                  <w:sz w:val="22"/>
                  <w:szCs w:val="22"/>
                </w:rPr>
                <w:t>info@kpresort.ru</w:t>
              </w:r>
            </w:hyperlink>
          </w:p>
          <w:p w:rsidR="000B71C0" w:rsidRPr="009135FC" w:rsidRDefault="000B71C0" w:rsidP="00FE2716">
            <w:pPr>
              <w:tabs>
                <w:tab w:val="left" w:pos="284"/>
                <w:tab w:val="left" w:pos="8364"/>
              </w:tabs>
              <w:rPr>
                <w:color w:val="000000" w:themeColor="text1"/>
                <w:sz w:val="22"/>
                <w:szCs w:val="22"/>
              </w:rPr>
            </w:pPr>
          </w:p>
          <w:p w:rsidR="009415B5" w:rsidRDefault="009415B5" w:rsidP="00FE2716">
            <w:pPr>
              <w:tabs>
                <w:tab w:val="left" w:pos="284"/>
                <w:tab w:val="left" w:pos="8364"/>
              </w:tabs>
              <w:rPr>
                <w:b/>
                <w:color w:val="000000" w:themeColor="text1"/>
                <w:sz w:val="22"/>
                <w:szCs w:val="22"/>
              </w:rPr>
            </w:pPr>
          </w:p>
          <w:p w:rsidR="003056FF" w:rsidRDefault="003056FF" w:rsidP="00FE2716">
            <w:pPr>
              <w:tabs>
                <w:tab w:val="left" w:pos="284"/>
                <w:tab w:val="left" w:pos="8364"/>
              </w:tabs>
              <w:rPr>
                <w:b/>
                <w:color w:val="000000" w:themeColor="text1"/>
                <w:sz w:val="22"/>
                <w:szCs w:val="22"/>
              </w:rPr>
            </w:pPr>
          </w:p>
          <w:p w:rsidR="003056FF" w:rsidRDefault="003056FF" w:rsidP="00FE2716">
            <w:pPr>
              <w:tabs>
                <w:tab w:val="left" w:pos="284"/>
                <w:tab w:val="left" w:pos="8364"/>
              </w:tabs>
              <w:rPr>
                <w:b/>
                <w:color w:val="000000" w:themeColor="text1"/>
                <w:sz w:val="22"/>
                <w:szCs w:val="22"/>
              </w:rPr>
            </w:pPr>
          </w:p>
          <w:p w:rsidR="000B71C0" w:rsidRPr="009135FC" w:rsidRDefault="003056FF" w:rsidP="00FE2716">
            <w:pPr>
              <w:tabs>
                <w:tab w:val="left" w:pos="284"/>
                <w:tab w:val="left" w:pos="8364"/>
              </w:tabs>
              <w:rPr>
                <w:b/>
                <w:color w:val="000000" w:themeColor="text1"/>
                <w:sz w:val="22"/>
                <w:szCs w:val="22"/>
              </w:rPr>
            </w:pPr>
            <w:r>
              <w:rPr>
                <w:b/>
                <w:color w:val="000000" w:themeColor="text1"/>
                <w:sz w:val="22"/>
                <w:szCs w:val="22"/>
              </w:rPr>
              <w:t>__________________________</w:t>
            </w:r>
          </w:p>
          <w:p w:rsidR="000B71C0" w:rsidRPr="009135FC" w:rsidRDefault="000B71C0" w:rsidP="00FE2716">
            <w:pPr>
              <w:tabs>
                <w:tab w:val="left" w:pos="284"/>
                <w:tab w:val="left" w:pos="8364"/>
              </w:tabs>
              <w:rPr>
                <w:b/>
                <w:color w:val="000000" w:themeColor="text1"/>
                <w:sz w:val="22"/>
                <w:szCs w:val="22"/>
              </w:rPr>
            </w:pPr>
          </w:p>
          <w:p w:rsidR="002C0C42" w:rsidRPr="009135FC" w:rsidRDefault="002C0C42" w:rsidP="00FE2716">
            <w:pPr>
              <w:tabs>
                <w:tab w:val="left" w:pos="284"/>
                <w:tab w:val="left" w:pos="8364"/>
              </w:tabs>
              <w:rPr>
                <w:b/>
                <w:color w:val="000000" w:themeColor="text1"/>
                <w:sz w:val="22"/>
                <w:szCs w:val="22"/>
              </w:rPr>
            </w:pPr>
          </w:p>
          <w:p w:rsidR="002C0C42" w:rsidRPr="009135FC" w:rsidRDefault="002C0C42" w:rsidP="00FE2716">
            <w:pPr>
              <w:tabs>
                <w:tab w:val="left" w:pos="284"/>
                <w:tab w:val="left" w:pos="8364"/>
              </w:tabs>
              <w:rPr>
                <w:b/>
                <w:color w:val="000000" w:themeColor="text1"/>
                <w:sz w:val="22"/>
                <w:szCs w:val="22"/>
              </w:rPr>
            </w:pPr>
          </w:p>
          <w:p w:rsidR="000B71C0" w:rsidRPr="009135FC" w:rsidRDefault="000B71C0" w:rsidP="00FE2716">
            <w:pPr>
              <w:tabs>
                <w:tab w:val="left" w:pos="284"/>
                <w:tab w:val="left" w:pos="8364"/>
              </w:tabs>
              <w:rPr>
                <w:b/>
                <w:color w:val="000000" w:themeColor="text1"/>
                <w:sz w:val="22"/>
                <w:szCs w:val="22"/>
              </w:rPr>
            </w:pPr>
            <w:r w:rsidRPr="009135FC">
              <w:rPr>
                <w:b/>
                <w:color w:val="000000" w:themeColor="text1"/>
                <w:sz w:val="22"/>
                <w:szCs w:val="22"/>
              </w:rPr>
              <w:t>________________/</w:t>
            </w:r>
            <w:r w:rsidR="003056FF">
              <w:rPr>
                <w:b/>
                <w:color w:val="000000" w:themeColor="text1"/>
                <w:sz w:val="22"/>
                <w:szCs w:val="22"/>
              </w:rPr>
              <w:t>______________</w:t>
            </w:r>
            <w:r w:rsidRPr="009135FC">
              <w:rPr>
                <w:b/>
                <w:color w:val="000000" w:themeColor="text1"/>
                <w:sz w:val="22"/>
                <w:szCs w:val="22"/>
              </w:rPr>
              <w:t>/</w:t>
            </w:r>
          </w:p>
          <w:p w:rsidR="000B71C0" w:rsidRPr="009135FC" w:rsidRDefault="000B71C0" w:rsidP="00FE2716">
            <w:pPr>
              <w:tabs>
                <w:tab w:val="left" w:pos="284"/>
              </w:tabs>
              <w:autoSpaceDE w:val="0"/>
              <w:autoSpaceDN w:val="0"/>
              <w:ind w:hanging="6"/>
              <w:jc w:val="both"/>
              <w:rPr>
                <w:b/>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tc>
        <w:tc>
          <w:tcPr>
            <w:tcW w:w="4486" w:type="dxa"/>
          </w:tcPr>
          <w:p w:rsidR="009415B5" w:rsidRDefault="000B71C0" w:rsidP="009415B5">
            <w:pPr>
              <w:tabs>
                <w:tab w:val="left" w:pos="284"/>
                <w:tab w:val="left" w:pos="8364"/>
              </w:tabs>
              <w:rPr>
                <w:b/>
                <w:sz w:val="22"/>
                <w:szCs w:val="22"/>
              </w:rPr>
            </w:pPr>
            <w:r w:rsidRPr="009135FC">
              <w:rPr>
                <w:b/>
                <w:sz w:val="22"/>
                <w:szCs w:val="22"/>
              </w:rPr>
              <w:t>ПОСТАВЩИК:</w:t>
            </w:r>
          </w:p>
          <w:p w:rsidR="000B71C0" w:rsidRDefault="000B71C0"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Pr="009135FC" w:rsidRDefault="003056FF" w:rsidP="00BE499E">
            <w:pPr>
              <w:tabs>
                <w:tab w:val="left" w:pos="284"/>
                <w:tab w:val="left" w:pos="8364"/>
              </w:tabs>
              <w:rPr>
                <w:color w:val="000000" w:themeColor="text1"/>
                <w:sz w:val="22"/>
                <w:szCs w:val="22"/>
              </w:rPr>
            </w:pPr>
          </w:p>
          <w:p w:rsidR="002C0C42" w:rsidRPr="009135FC" w:rsidRDefault="002C0C42" w:rsidP="00BE499E">
            <w:pPr>
              <w:tabs>
                <w:tab w:val="left" w:pos="284"/>
                <w:tab w:val="left" w:pos="8364"/>
              </w:tabs>
              <w:rPr>
                <w:b/>
                <w:color w:val="000000" w:themeColor="text1"/>
                <w:sz w:val="22"/>
                <w:szCs w:val="22"/>
              </w:rPr>
            </w:pPr>
          </w:p>
          <w:p w:rsidR="009D002B" w:rsidRPr="009135FC" w:rsidRDefault="003056FF" w:rsidP="00BE499E">
            <w:pPr>
              <w:tabs>
                <w:tab w:val="left" w:pos="284"/>
                <w:tab w:val="left" w:pos="8364"/>
              </w:tabs>
              <w:rPr>
                <w:b/>
                <w:color w:val="000000" w:themeColor="text1"/>
                <w:sz w:val="22"/>
                <w:szCs w:val="22"/>
              </w:rPr>
            </w:pPr>
            <w:r>
              <w:rPr>
                <w:b/>
                <w:color w:val="000000" w:themeColor="text1"/>
                <w:sz w:val="22"/>
                <w:szCs w:val="22"/>
              </w:rPr>
              <w:t>_____________________________</w:t>
            </w:r>
          </w:p>
          <w:p w:rsidR="009D002B" w:rsidRPr="009135FC" w:rsidRDefault="009D002B" w:rsidP="00BE499E">
            <w:pPr>
              <w:tabs>
                <w:tab w:val="left" w:pos="284"/>
                <w:tab w:val="left" w:pos="8364"/>
              </w:tabs>
              <w:rPr>
                <w:b/>
                <w:color w:val="000000" w:themeColor="text1"/>
                <w:sz w:val="22"/>
                <w:szCs w:val="22"/>
              </w:rPr>
            </w:pPr>
          </w:p>
          <w:p w:rsidR="002C0C42" w:rsidRPr="009135FC" w:rsidRDefault="002C0C42" w:rsidP="00BE499E">
            <w:pPr>
              <w:tabs>
                <w:tab w:val="left" w:pos="284"/>
                <w:tab w:val="left" w:pos="8364"/>
              </w:tabs>
              <w:rPr>
                <w:b/>
                <w:color w:val="000000" w:themeColor="text1"/>
                <w:sz w:val="22"/>
                <w:szCs w:val="22"/>
              </w:rPr>
            </w:pPr>
          </w:p>
          <w:p w:rsidR="00636BD1" w:rsidRPr="009135FC" w:rsidRDefault="00636BD1" w:rsidP="00BE499E">
            <w:pPr>
              <w:tabs>
                <w:tab w:val="left" w:pos="284"/>
                <w:tab w:val="left" w:pos="8364"/>
              </w:tabs>
              <w:rPr>
                <w:b/>
                <w:color w:val="000000" w:themeColor="text1"/>
                <w:sz w:val="22"/>
                <w:szCs w:val="22"/>
              </w:rPr>
            </w:pPr>
          </w:p>
          <w:p w:rsidR="000B71C0" w:rsidRPr="009135FC" w:rsidRDefault="000B71C0" w:rsidP="00BE499E">
            <w:pPr>
              <w:tabs>
                <w:tab w:val="left" w:pos="284"/>
                <w:tab w:val="left" w:pos="8364"/>
              </w:tabs>
              <w:rPr>
                <w:b/>
                <w:color w:val="000000" w:themeColor="text1"/>
                <w:sz w:val="22"/>
                <w:szCs w:val="22"/>
              </w:rPr>
            </w:pPr>
            <w:r w:rsidRPr="009135FC">
              <w:rPr>
                <w:b/>
                <w:color w:val="000000" w:themeColor="text1"/>
                <w:sz w:val="22"/>
                <w:szCs w:val="22"/>
              </w:rPr>
              <w:t>_________________/</w:t>
            </w:r>
            <w:r w:rsidR="003056FF">
              <w:rPr>
                <w:rFonts w:eastAsiaTheme="minorEastAsia"/>
                <w:b/>
              </w:rPr>
              <w:t>______________</w:t>
            </w:r>
            <w:r w:rsidRPr="009135FC">
              <w:rPr>
                <w:b/>
                <w:color w:val="000000" w:themeColor="text1"/>
                <w:sz w:val="22"/>
                <w:szCs w:val="22"/>
              </w:rPr>
              <w:t>/</w:t>
            </w:r>
          </w:p>
          <w:p w:rsidR="000B71C0" w:rsidRPr="009135FC" w:rsidRDefault="000B71C0" w:rsidP="000B71C0">
            <w:pPr>
              <w:rPr>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tc>
      </w:tr>
    </w:tbl>
    <w:p w:rsidR="002C0C42" w:rsidRPr="009135FC" w:rsidRDefault="002C0C42" w:rsidP="000900DB">
      <w:pPr>
        <w:rPr>
          <w:sz w:val="22"/>
          <w:szCs w:val="22"/>
        </w:rPr>
        <w:sectPr w:rsidR="002C0C42" w:rsidRPr="009135FC" w:rsidSect="00A177D4">
          <w:footerReference w:type="default" r:id="rId17"/>
          <w:headerReference w:type="first" r:id="rId18"/>
          <w:pgSz w:w="11907" w:h="16840" w:code="9"/>
          <w:pgMar w:top="851" w:right="555" w:bottom="142" w:left="1701" w:header="510" w:footer="686" w:gutter="0"/>
          <w:cols w:space="720"/>
          <w:noEndnote/>
          <w:docGrid w:linePitch="326"/>
        </w:sectPr>
      </w:pPr>
    </w:p>
    <w:p w:rsidR="00513A7A" w:rsidRDefault="00513A7A" w:rsidP="00A82799">
      <w:pPr>
        <w:tabs>
          <w:tab w:val="left" w:pos="284"/>
        </w:tabs>
        <w:ind w:firstLine="425"/>
        <w:jc w:val="right"/>
        <w:rPr>
          <w:sz w:val="22"/>
          <w:szCs w:val="22"/>
        </w:rPr>
      </w:pPr>
    </w:p>
    <w:p w:rsidR="00A82799" w:rsidRPr="009135FC" w:rsidRDefault="00A82799" w:rsidP="00A82799">
      <w:pPr>
        <w:tabs>
          <w:tab w:val="left" w:pos="284"/>
        </w:tabs>
        <w:ind w:firstLine="425"/>
        <w:jc w:val="right"/>
        <w:rPr>
          <w:sz w:val="22"/>
          <w:szCs w:val="22"/>
        </w:rPr>
      </w:pPr>
      <w:r w:rsidRPr="009135FC">
        <w:rPr>
          <w:sz w:val="22"/>
          <w:szCs w:val="22"/>
        </w:rPr>
        <w:t>Приложение №1</w:t>
      </w:r>
    </w:p>
    <w:p w:rsidR="00A82799" w:rsidRPr="009135FC" w:rsidRDefault="00A82799" w:rsidP="00A82799">
      <w:pPr>
        <w:tabs>
          <w:tab w:val="left" w:pos="284"/>
        </w:tabs>
        <w:ind w:firstLine="425"/>
        <w:jc w:val="right"/>
        <w:rPr>
          <w:sz w:val="22"/>
          <w:szCs w:val="22"/>
        </w:rPr>
      </w:pPr>
      <w:r w:rsidRPr="009135FC">
        <w:rPr>
          <w:sz w:val="22"/>
          <w:szCs w:val="22"/>
        </w:rPr>
        <w:t xml:space="preserve"> к Договору поставки товара № __________</w:t>
      </w:r>
    </w:p>
    <w:p w:rsidR="00A82799" w:rsidRPr="009135FC" w:rsidRDefault="00A82799" w:rsidP="00A82799">
      <w:pPr>
        <w:tabs>
          <w:tab w:val="left" w:pos="284"/>
        </w:tabs>
        <w:ind w:firstLine="425"/>
        <w:jc w:val="right"/>
        <w:rPr>
          <w:sz w:val="22"/>
          <w:szCs w:val="22"/>
        </w:rPr>
      </w:pPr>
      <w:r w:rsidRPr="009135FC">
        <w:rPr>
          <w:sz w:val="22"/>
          <w:szCs w:val="22"/>
        </w:rPr>
        <w:t>от «__________»__________ 20</w:t>
      </w:r>
      <w:r w:rsidR="00CE260A">
        <w:rPr>
          <w:sz w:val="22"/>
          <w:szCs w:val="22"/>
        </w:rPr>
        <w:t>___</w:t>
      </w:r>
      <w:r w:rsidRPr="009135FC">
        <w:rPr>
          <w:sz w:val="22"/>
          <w:szCs w:val="22"/>
        </w:rPr>
        <w:t>г.</w:t>
      </w:r>
    </w:p>
    <w:p w:rsidR="00513A7A" w:rsidRDefault="00513A7A" w:rsidP="00CE260A">
      <w:pPr>
        <w:jc w:val="center"/>
        <w:rPr>
          <w:b/>
        </w:rPr>
      </w:pPr>
    </w:p>
    <w:p w:rsidR="00513A7A" w:rsidRDefault="00513A7A" w:rsidP="00CE260A">
      <w:pPr>
        <w:jc w:val="center"/>
        <w:rPr>
          <w:b/>
        </w:rPr>
      </w:pPr>
    </w:p>
    <w:p w:rsidR="00CE260A" w:rsidRPr="00CE260A" w:rsidRDefault="00CE260A" w:rsidP="00CE260A">
      <w:pPr>
        <w:jc w:val="center"/>
        <w:rPr>
          <w:b/>
        </w:rPr>
      </w:pPr>
      <w:r w:rsidRPr="00CE260A">
        <w:rPr>
          <w:b/>
        </w:rPr>
        <w:t xml:space="preserve">Спецификация на поставку </w:t>
      </w:r>
    </w:p>
    <w:p w:rsidR="00CE260A" w:rsidRPr="00CE260A" w:rsidRDefault="00CE260A" w:rsidP="00CE260A">
      <w:pPr>
        <w:jc w:val="center"/>
        <w:rPr>
          <w:b/>
        </w:rPr>
      </w:pPr>
      <w:proofErr w:type="spellStart"/>
      <w:r w:rsidRPr="00CE260A">
        <w:rPr>
          <w:b/>
        </w:rPr>
        <w:t>блочно</w:t>
      </w:r>
      <w:proofErr w:type="spellEnd"/>
      <w:r w:rsidRPr="00CE260A">
        <w:rPr>
          <w:b/>
        </w:rPr>
        <w:t>-модульного теплового пункта</w:t>
      </w:r>
    </w:p>
    <w:p w:rsidR="009135FC" w:rsidRPr="009135FC" w:rsidRDefault="009135FC" w:rsidP="002C0C42">
      <w:pPr>
        <w:jc w:val="center"/>
        <w:rPr>
          <w:b/>
          <w:sz w:val="22"/>
          <w:szCs w:val="22"/>
        </w:rPr>
      </w:pPr>
    </w:p>
    <w:p w:rsidR="009135FC" w:rsidRDefault="009135FC" w:rsidP="00795C5F">
      <w:pPr>
        <w:jc w:val="both"/>
        <w:rPr>
          <w:b/>
          <w:sz w:val="22"/>
          <w:szCs w:val="22"/>
        </w:rPr>
      </w:pPr>
    </w:p>
    <w:p w:rsidR="00795C5F" w:rsidRDefault="00795C5F" w:rsidP="00795C5F">
      <w:pPr>
        <w:jc w:val="both"/>
        <w:rPr>
          <w:b/>
          <w:sz w:val="22"/>
          <w:szCs w:val="22"/>
        </w:rPr>
      </w:pPr>
    </w:p>
    <w:p w:rsidR="00795C5F" w:rsidRDefault="00795C5F" w:rsidP="00795C5F">
      <w:pPr>
        <w:jc w:val="both"/>
        <w:rPr>
          <w:b/>
          <w:sz w:val="22"/>
          <w:szCs w:val="22"/>
        </w:rPr>
      </w:pPr>
    </w:p>
    <w:tbl>
      <w:tblPr>
        <w:tblW w:w="1531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2"/>
        <w:gridCol w:w="709"/>
        <w:gridCol w:w="1559"/>
        <w:gridCol w:w="1417"/>
        <w:gridCol w:w="1843"/>
        <w:gridCol w:w="1276"/>
        <w:gridCol w:w="2693"/>
        <w:gridCol w:w="1559"/>
        <w:gridCol w:w="1985"/>
      </w:tblGrid>
      <w:tr w:rsidR="00795C5F" w:rsidRPr="00ED6A18" w:rsidTr="002A7CAF">
        <w:trPr>
          <w:trHeight w:val="240"/>
        </w:trPr>
        <w:tc>
          <w:tcPr>
            <w:tcW w:w="567" w:type="dxa"/>
          </w:tcPr>
          <w:p w:rsidR="00795C5F" w:rsidRPr="00ED6A18" w:rsidRDefault="00795C5F" w:rsidP="002A7CAF">
            <w:pPr>
              <w:widowControl w:val="0"/>
              <w:autoSpaceDE w:val="0"/>
              <w:autoSpaceDN w:val="0"/>
              <w:adjustRightInd w:val="0"/>
              <w:jc w:val="center"/>
              <w:rPr>
                <w:b/>
              </w:rPr>
            </w:pPr>
            <w:r w:rsidRPr="00ED6A18">
              <w:rPr>
                <w:b/>
              </w:rPr>
              <w:t xml:space="preserve">№ </w:t>
            </w:r>
            <w:proofErr w:type="gramStart"/>
            <w:r w:rsidRPr="00ED6A18">
              <w:rPr>
                <w:b/>
              </w:rPr>
              <w:t>п</w:t>
            </w:r>
            <w:proofErr w:type="gramEnd"/>
            <w:r w:rsidRPr="00ED6A18">
              <w:rPr>
                <w:b/>
              </w:rPr>
              <w:t>/п</w:t>
            </w:r>
          </w:p>
        </w:tc>
        <w:tc>
          <w:tcPr>
            <w:tcW w:w="1702" w:type="dxa"/>
          </w:tcPr>
          <w:p w:rsidR="00795C5F" w:rsidRPr="00ED6A18" w:rsidRDefault="00795C5F" w:rsidP="002A7CAF">
            <w:pPr>
              <w:widowControl w:val="0"/>
              <w:autoSpaceDE w:val="0"/>
              <w:autoSpaceDN w:val="0"/>
              <w:adjustRightInd w:val="0"/>
              <w:jc w:val="center"/>
              <w:rPr>
                <w:b/>
              </w:rPr>
            </w:pPr>
            <w:r w:rsidRPr="00ED6A18">
              <w:rPr>
                <w:b/>
              </w:rPr>
              <w:t>Наименование</w:t>
            </w:r>
          </w:p>
          <w:p w:rsidR="00795C5F" w:rsidRPr="00ED6A18" w:rsidRDefault="00795C5F" w:rsidP="002A7CAF">
            <w:pPr>
              <w:widowControl w:val="0"/>
              <w:autoSpaceDE w:val="0"/>
              <w:autoSpaceDN w:val="0"/>
              <w:adjustRightInd w:val="0"/>
              <w:jc w:val="center"/>
              <w:rPr>
                <w:b/>
              </w:rPr>
            </w:pPr>
            <w:r w:rsidRPr="00ED6A18">
              <w:rPr>
                <w:b/>
              </w:rPr>
              <w:t>товара</w:t>
            </w:r>
          </w:p>
        </w:tc>
        <w:tc>
          <w:tcPr>
            <w:tcW w:w="709" w:type="dxa"/>
          </w:tcPr>
          <w:p w:rsidR="00795C5F" w:rsidRPr="00ED6A18" w:rsidRDefault="00795C5F" w:rsidP="002A7CAF">
            <w:pPr>
              <w:widowControl w:val="0"/>
              <w:autoSpaceDE w:val="0"/>
              <w:autoSpaceDN w:val="0"/>
              <w:adjustRightInd w:val="0"/>
              <w:jc w:val="center"/>
              <w:rPr>
                <w:b/>
              </w:rPr>
            </w:pPr>
          </w:p>
          <w:p w:rsidR="00795C5F" w:rsidRPr="00ED6A18" w:rsidRDefault="00795C5F" w:rsidP="002A7CAF">
            <w:pPr>
              <w:widowControl w:val="0"/>
              <w:autoSpaceDE w:val="0"/>
              <w:autoSpaceDN w:val="0"/>
              <w:adjustRightInd w:val="0"/>
              <w:jc w:val="center"/>
              <w:rPr>
                <w:b/>
              </w:rPr>
            </w:pPr>
            <w:r w:rsidRPr="00ED6A18">
              <w:rPr>
                <w:b/>
              </w:rPr>
              <w:t>Ед. изм.</w:t>
            </w:r>
          </w:p>
        </w:tc>
        <w:tc>
          <w:tcPr>
            <w:tcW w:w="1559" w:type="dxa"/>
          </w:tcPr>
          <w:p w:rsidR="00795C5F" w:rsidRPr="00ED6A18" w:rsidRDefault="00795C5F" w:rsidP="002A7CA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795C5F" w:rsidRPr="00ED6A18" w:rsidRDefault="00795C5F" w:rsidP="002A7CAF">
            <w:pPr>
              <w:widowControl w:val="0"/>
              <w:autoSpaceDE w:val="0"/>
              <w:autoSpaceDN w:val="0"/>
              <w:adjustRightInd w:val="0"/>
              <w:jc w:val="center"/>
              <w:rPr>
                <w:b/>
              </w:rPr>
            </w:pPr>
            <w:r w:rsidRPr="00ED6A18">
              <w:t xml:space="preserve"> </w:t>
            </w:r>
            <w:r w:rsidRPr="00ED6A18">
              <w:rPr>
                <w:b/>
              </w:rPr>
              <w:t xml:space="preserve">Марка товара, товарный знак </w:t>
            </w:r>
            <w:r w:rsidRPr="00ED6A18">
              <w:rPr>
                <w:i/>
              </w:rPr>
              <w:t>(при наличии)</w:t>
            </w:r>
          </w:p>
        </w:tc>
        <w:tc>
          <w:tcPr>
            <w:tcW w:w="1843" w:type="dxa"/>
          </w:tcPr>
          <w:p w:rsidR="00795C5F" w:rsidRPr="00ED6A18" w:rsidRDefault="00795C5F" w:rsidP="002A7CAF">
            <w:pPr>
              <w:widowControl w:val="0"/>
              <w:autoSpaceDE w:val="0"/>
              <w:autoSpaceDN w:val="0"/>
              <w:adjustRightInd w:val="0"/>
              <w:jc w:val="center"/>
              <w:rPr>
                <w:b/>
              </w:rPr>
            </w:pPr>
          </w:p>
          <w:p w:rsidR="00795C5F" w:rsidRPr="00ED6A18" w:rsidRDefault="00795C5F" w:rsidP="002A7CA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необходимости)</w:t>
            </w:r>
          </w:p>
        </w:tc>
        <w:tc>
          <w:tcPr>
            <w:tcW w:w="1276" w:type="dxa"/>
          </w:tcPr>
          <w:p w:rsidR="00795C5F" w:rsidRPr="00ED6A18" w:rsidRDefault="00795C5F" w:rsidP="002A7CAF">
            <w:pPr>
              <w:widowControl w:val="0"/>
              <w:autoSpaceDE w:val="0"/>
              <w:autoSpaceDN w:val="0"/>
              <w:adjustRightInd w:val="0"/>
              <w:jc w:val="center"/>
              <w:rPr>
                <w:b/>
                <w:i/>
              </w:rPr>
            </w:pPr>
            <w:r w:rsidRPr="00ED6A18">
              <w:rPr>
                <w:b/>
              </w:rPr>
              <w:t xml:space="preserve">Артикул </w:t>
            </w:r>
            <w:r w:rsidRPr="00ED6A18">
              <w:rPr>
                <w:b/>
                <w:i/>
              </w:rPr>
              <w:t>(при наличии)</w:t>
            </w:r>
          </w:p>
          <w:p w:rsidR="00795C5F" w:rsidRPr="00ED6A18" w:rsidRDefault="00795C5F" w:rsidP="002A7CAF">
            <w:pPr>
              <w:widowControl w:val="0"/>
              <w:autoSpaceDE w:val="0"/>
              <w:autoSpaceDN w:val="0"/>
              <w:adjustRightInd w:val="0"/>
              <w:jc w:val="center"/>
              <w:rPr>
                <w:b/>
                <w:strike/>
              </w:rPr>
            </w:pPr>
          </w:p>
        </w:tc>
        <w:tc>
          <w:tcPr>
            <w:tcW w:w="2693" w:type="dxa"/>
          </w:tcPr>
          <w:p w:rsidR="00795C5F" w:rsidRPr="00ED6A18" w:rsidRDefault="00795C5F" w:rsidP="002A7CA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795C5F" w:rsidRPr="00ED6A18" w:rsidRDefault="00795C5F" w:rsidP="002A7CAF">
            <w:pPr>
              <w:jc w:val="center"/>
              <w:rPr>
                <w:b/>
              </w:rPr>
            </w:pPr>
            <w:r w:rsidRPr="00ED6A18">
              <w:rPr>
                <w:b/>
              </w:rPr>
              <w:t>Цена за</w:t>
            </w:r>
            <w:r>
              <w:rPr>
                <w:b/>
              </w:rPr>
              <w:t xml:space="preserve"> ед. Товара с НДС-20%/без НДС, </w:t>
            </w:r>
            <w:proofErr w:type="spellStart"/>
            <w:r>
              <w:rPr>
                <w:b/>
              </w:rPr>
              <w:t>руб</w:t>
            </w:r>
            <w:proofErr w:type="spellEnd"/>
          </w:p>
        </w:tc>
        <w:tc>
          <w:tcPr>
            <w:tcW w:w="1985" w:type="dxa"/>
            <w:vAlign w:val="center"/>
          </w:tcPr>
          <w:p w:rsidR="00795C5F" w:rsidRPr="00ED6A18" w:rsidRDefault="00795C5F" w:rsidP="002A7CAF">
            <w:pPr>
              <w:jc w:val="center"/>
              <w:rPr>
                <w:b/>
              </w:rPr>
            </w:pPr>
            <w:r w:rsidRPr="00ED6A18">
              <w:rPr>
                <w:b/>
              </w:rPr>
              <w:t xml:space="preserve">Общая стоимость с НДС-20% / без НДС, </w:t>
            </w:r>
            <w:proofErr w:type="spellStart"/>
            <w:r>
              <w:rPr>
                <w:b/>
              </w:rPr>
              <w:t>руб</w:t>
            </w:r>
            <w:proofErr w:type="spellEnd"/>
            <w:r w:rsidRPr="00ED6A18">
              <w:rPr>
                <w:b/>
              </w:rPr>
              <w:t xml:space="preserve"> </w:t>
            </w:r>
          </w:p>
        </w:tc>
      </w:tr>
      <w:tr w:rsidR="00795C5F" w:rsidRPr="00ED6A18" w:rsidTr="002A7CAF">
        <w:trPr>
          <w:trHeight w:val="240"/>
        </w:trPr>
        <w:tc>
          <w:tcPr>
            <w:tcW w:w="567" w:type="dxa"/>
            <w:tcBorders>
              <w:top w:val="nil"/>
            </w:tcBorders>
          </w:tcPr>
          <w:p w:rsidR="00795C5F" w:rsidRPr="00ED6A18" w:rsidRDefault="00795C5F" w:rsidP="002A7CAF">
            <w:pPr>
              <w:widowControl w:val="0"/>
              <w:autoSpaceDE w:val="0"/>
              <w:autoSpaceDN w:val="0"/>
              <w:adjustRightInd w:val="0"/>
              <w:jc w:val="center"/>
            </w:pPr>
          </w:p>
        </w:tc>
        <w:tc>
          <w:tcPr>
            <w:tcW w:w="1702" w:type="dxa"/>
            <w:tcBorders>
              <w:top w:val="nil"/>
            </w:tcBorders>
          </w:tcPr>
          <w:p w:rsidR="00795C5F" w:rsidRPr="00ED6A18" w:rsidRDefault="00795C5F" w:rsidP="002A7CAF">
            <w:pPr>
              <w:widowControl w:val="0"/>
              <w:autoSpaceDE w:val="0"/>
              <w:autoSpaceDN w:val="0"/>
              <w:adjustRightInd w:val="0"/>
              <w:jc w:val="center"/>
            </w:pPr>
            <w:r w:rsidRPr="00ED6A18">
              <w:t>1</w:t>
            </w:r>
          </w:p>
        </w:tc>
        <w:tc>
          <w:tcPr>
            <w:tcW w:w="709" w:type="dxa"/>
            <w:tcBorders>
              <w:top w:val="nil"/>
            </w:tcBorders>
          </w:tcPr>
          <w:p w:rsidR="00795C5F" w:rsidRPr="00ED6A18" w:rsidRDefault="00795C5F" w:rsidP="002A7CAF">
            <w:pPr>
              <w:widowControl w:val="0"/>
              <w:autoSpaceDE w:val="0"/>
              <w:autoSpaceDN w:val="0"/>
              <w:adjustRightInd w:val="0"/>
              <w:jc w:val="center"/>
            </w:pPr>
            <w:r w:rsidRPr="00ED6A18">
              <w:t>2</w:t>
            </w:r>
          </w:p>
        </w:tc>
        <w:tc>
          <w:tcPr>
            <w:tcW w:w="1559" w:type="dxa"/>
            <w:tcBorders>
              <w:top w:val="nil"/>
            </w:tcBorders>
          </w:tcPr>
          <w:p w:rsidR="00795C5F" w:rsidRPr="00ED6A18" w:rsidRDefault="00795C5F" w:rsidP="002A7CAF">
            <w:pPr>
              <w:widowControl w:val="0"/>
              <w:autoSpaceDE w:val="0"/>
              <w:autoSpaceDN w:val="0"/>
              <w:adjustRightInd w:val="0"/>
              <w:jc w:val="center"/>
            </w:pPr>
            <w:r w:rsidRPr="00ED6A18">
              <w:t>3</w:t>
            </w:r>
          </w:p>
        </w:tc>
        <w:tc>
          <w:tcPr>
            <w:tcW w:w="1417" w:type="dxa"/>
            <w:tcBorders>
              <w:top w:val="nil"/>
            </w:tcBorders>
          </w:tcPr>
          <w:p w:rsidR="00795C5F" w:rsidRPr="00ED6A18" w:rsidRDefault="00795C5F" w:rsidP="002A7CAF">
            <w:pPr>
              <w:widowControl w:val="0"/>
              <w:autoSpaceDE w:val="0"/>
              <w:autoSpaceDN w:val="0"/>
              <w:adjustRightInd w:val="0"/>
              <w:jc w:val="center"/>
            </w:pPr>
            <w:r w:rsidRPr="00ED6A18">
              <w:t>4</w:t>
            </w:r>
          </w:p>
        </w:tc>
        <w:tc>
          <w:tcPr>
            <w:tcW w:w="1843" w:type="dxa"/>
            <w:tcBorders>
              <w:top w:val="nil"/>
            </w:tcBorders>
          </w:tcPr>
          <w:p w:rsidR="00795C5F" w:rsidRPr="00ED6A18" w:rsidRDefault="00795C5F" w:rsidP="002A7CAF">
            <w:pPr>
              <w:widowControl w:val="0"/>
              <w:autoSpaceDE w:val="0"/>
              <w:autoSpaceDN w:val="0"/>
              <w:adjustRightInd w:val="0"/>
              <w:jc w:val="center"/>
            </w:pPr>
            <w:r w:rsidRPr="00ED6A18">
              <w:t>5</w:t>
            </w:r>
          </w:p>
        </w:tc>
        <w:tc>
          <w:tcPr>
            <w:tcW w:w="1276" w:type="dxa"/>
            <w:tcBorders>
              <w:top w:val="nil"/>
            </w:tcBorders>
          </w:tcPr>
          <w:p w:rsidR="00795C5F" w:rsidRPr="00ED6A18" w:rsidRDefault="00795C5F" w:rsidP="002A7CAF">
            <w:pPr>
              <w:widowControl w:val="0"/>
              <w:autoSpaceDE w:val="0"/>
              <w:autoSpaceDN w:val="0"/>
              <w:adjustRightInd w:val="0"/>
              <w:jc w:val="center"/>
            </w:pPr>
            <w:r w:rsidRPr="00ED6A18">
              <w:t>6</w:t>
            </w:r>
          </w:p>
        </w:tc>
        <w:tc>
          <w:tcPr>
            <w:tcW w:w="2693" w:type="dxa"/>
            <w:tcBorders>
              <w:top w:val="nil"/>
            </w:tcBorders>
          </w:tcPr>
          <w:p w:rsidR="00795C5F" w:rsidRPr="00ED6A18" w:rsidRDefault="00795C5F" w:rsidP="002A7CAF">
            <w:pPr>
              <w:widowControl w:val="0"/>
              <w:autoSpaceDE w:val="0"/>
              <w:autoSpaceDN w:val="0"/>
              <w:adjustRightInd w:val="0"/>
              <w:jc w:val="center"/>
            </w:pPr>
            <w:r w:rsidRPr="00ED6A18">
              <w:t>7</w:t>
            </w:r>
          </w:p>
        </w:tc>
        <w:tc>
          <w:tcPr>
            <w:tcW w:w="1559" w:type="dxa"/>
            <w:tcBorders>
              <w:top w:val="nil"/>
            </w:tcBorders>
          </w:tcPr>
          <w:p w:rsidR="00795C5F" w:rsidRPr="00ED6A18" w:rsidRDefault="00795C5F" w:rsidP="002A7CAF">
            <w:pPr>
              <w:widowControl w:val="0"/>
              <w:autoSpaceDE w:val="0"/>
              <w:autoSpaceDN w:val="0"/>
              <w:adjustRightInd w:val="0"/>
              <w:jc w:val="center"/>
            </w:pPr>
            <w:r w:rsidRPr="00ED6A18">
              <w:t>8</w:t>
            </w:r>
          </w:p>
        </w:tc>
        <w:tc>
          <w:tcPr>
            <w:tcW w:w="1985" w:type="dxa"/>
            <w:tcBorders>
              <w:top w:val="nil"/>
            </w:tcBorders>
          </w:tcPr>
          <w:p w:rsidR="00795C5F" w:rsidRPr="00ED6A18" w:rsidRDefault="00795C5F" w:rsidP="002A7CAF">
            <w:pPr>
              <w:widowControl w:val="0"/>
              <w:autoSpaceDE w:val="0"/>
              <w:autoSpaceDN w:val="0"/>
              <w:adjustRightInd w:val="0"/>
              <w:jc w:val="center"/>
            </w:pPr>
            <w:r w:rsidRPr="00ED6A18">
              <w:t>9</w:t>
            </w:r>
          </w:p>
        </w:tc>
      </w:tr>
      <w:tr w:rsidR="00795C5F" w:rsidRPr="00070547" w:rsidTr="002A7CAF">
        <w:trPr>
          <w:trHeight w:val="174"/>
        </w:trPr>
        <w:tc>
          <w:tcPr>
            <w:tcW w:w="567" w:type="dxa"/>
            <w:tcBorders>
              <w:top w:val="nil"/>
            </w:tcBorders>
          </w:tcPr>
          <w:p w:rsidR="00795C5F" w:rsidRPr="00ED6A18" w:rsidRDefault="00795C5F" w:rsidP="002A7CAF">
            <w:pPr>
              <w:widowControl w:val="0"/>
              <w:autoSpaceDE w:val="0"/>
              <w:autoSpaceDN w:val="0"/>
              <w:adjustRightInd w:val="0"/>
            </w:pPr>
            <w:r w:rsidRPr="00ED6A18">
              <w:t>1</w:t>
            </w:r>
          </w:p>
        </w:tc>
        <w:tc>
          <w:tcPr>
            <w:tcW w:w="1702" w:type="dxa"/>
            <w:tcBorders>
              <w:top w:val="nil"/>
            </w:tcBorders>
          </w:tcPr>
          <w:p w:rsidR="00795C5F" w:rsidRPr="00ED6A18" w:rsidRDefault="00795C5F" w:rsidP="002A7CAF">
            <w:pPr>
              <w:widowControl w:val="0"/>
              <w:autoSpaceDE w:val="0"/>
              <w:autoSpaceDN w:val="0"/>
              <w:adjustRightInd w:val="0"/>
            </w:pPr>
            <w:proofErr w:type="spellStart"/>
            <w:r>
              <w:t>Блочно</w:t>
            </w:r>
            <w:proofErr w:type="spellEnd"/>
            <w:r>
              <w:t>-модульный тепловой пункт</w:t>
            </w:r>
          </w:p>
        </w:tc>
        <w:tc>
          <w:tcPr>
            <w:tcW w:w="709" w:type="dxa"/>
            <w:tcBorders>
              <w:top w:val="nil"/>
            </w:tcBorders>
          </w:tcPr>
          <w:p w:rsidR="00795C5F" w:rsidRPr="00ED6A18" w:rsidRDefault="00795C5F" w:rsidP="002A7CAF">
            <w:pPr>
              <w:widowControl w:val="0"/>
              <w:autoSpaceDE w:val="0"/>
              <w:autoSpaceDN w:val="0"/>
              <w:adjustRightInd w:val="0"/>
            </w:pPr>
            <w:proofErr w:type="spellStart"/>
            <w:proofErr w:type="gramStart"/>
            <w:r>
              <w:t>шт</w:t>
            </w:r>
            <w:proofErr w:type="spellEnd"/>
            <w:proofErr w:type="gramEnd"/>
          </w:p>
        </w:tc>
        <w:tc>
          <w:tcPr>
            <w:tcW w:w="1559" w:type="dxa"/>
            <w:tcBorders>
              <w:top w:val="nil"/>
            </w:tcBorders>
          </w:tcPr>
          <w:p w:rsidR="00795C5F" w:rsidRPr="00ED6A18" w:rsidRDefault="00795C5F" w:rsidP="002A7CAF">
            <w:pPr>
              <w:widowControl w:val="0"/>
              <w:autoSpaceDE w:val="0"/>
              <w:autoSpaceDN w:val="0"/>
              <w:adjustRightInd w:val="0"/>
              <w:jc w:val="center"/>
            </w:pPr>
            <w:r>
              <w:t>1</w:t>
            </w:r>
          </w:p>
        </w:tc>
        <w:tc>
          <w:tcPr>
            <w:tcW w:w="1417" w:type="dxa"/>
            <w:tcBorders>
              <w:top w:val="nil"/>
            </w:tcBorders>
          </w:tcPr>
          <w:p w:rsidR="00795C5F" w:rsidRPr="00C3619F" w:rsidRDefault="00795C5F" w:rsidP="002A7CAF">
            <w:pPr>
              <w:widowControl w:val="0"/>
              <w:autoSpaceDE w:val="0"/>
              <w:autoSpaceDN w:val="0"/>
              <w:adjustRightInd w:val="0"/>
              <w:rPr>
                <w:lang w:val="en-US"/>
              </w:rPr>
            </w:pPr>
          </w:p>
        </w:tc>
        <w:tc>
          <w:tcPr>
            <w:tcW w:w="1843" w:type="dxa"/>
            <w:tcBorders>
              <w:top w:val="nil"/>
            </w:tcBorders>
          </w:tcPr>
          <w:p w:rsidR="00795C5F" w:rsidRPr="00C3619F" w:rsidRDefault="00795C5F" w:rsidP="002A7CAF">
            <w:pPr>
              <w:widowControl w:val="0"/>
              <w:autoSpaceDE w:val="0"/>
              <w:autoSpaceDN w:val="0"/>
              <w:adjustRightInd w:val="0"/>
            </w:pPr>
          </w:p>
        </w:tc>
        <w:tc>
          <w:tcPr>
            <w:tcW w:w="1276" w:type="dxa"/>
            <w:tcBorders>
              <w:top w:val="nil"/>
            </w:tcBorders>
          </w:tcPr>
          <w:p w:rsidR="00795C5F" w:rsidRPr="00ED6A18" w:rsidRDefault="00795C5F" w:rsidP="002A7CAF">
            <w:pPr>
              <w:widowControl w:val="0"/>
              <w:autoSpaceDE w:val="0"/>
              <w:autoSpaceDN w:val="0"/>
              <w:adjustRightInd w:val="0"/>
            </w:pPr>
            <w:r>
              <w:t>-</w:t>
            </w:r>
          </w:p>
        </w:tc>
        <w:tc>
          <w:tcPr>
            <w:tcW w:w="2693" w:type="dxa"/>
            <w:tcBorders>
              <w:top w:val="nil"/>
            </w:tcBorders>
          </w:tcPr>
          <w:p w:rsidR="00795C5F" w:rsidRDefault="00795C5F" w:rsidP="002A7CAF">
            <w:pPr>
              <w:widowControl w:val="0"/>
              <w:autoSpaceDE w:val="0"/>
              <w:autoSpaceDN w:val="0"/>
              <w:adjustRightInd w:val="0"/>
            </w:pPr>
            <w:proofErr w:type="spellStart"/>
            <w:r>
              <w:t>Блочно</w:t>
            </w:r>
            <w:proofErr w:type="spellEnd"/>
            <w:r>
              <w:t>-модульный тепловой пункт в модульном здании в сборе, полной заводской готовности:</w:t>
            </w:r>
          </w:p>
          <w:p w:rsidR="00795C5F" w:rsidRDefault="00795C5F" w:rsidP="00795C5F">
            <w:pPr>
              <w:pStyle w:val="af7"/>
              <w:widowControl w:val="0"/>
              <w:numPr>
                <w:ilvl w:val="0"/>
                <w:numId w:val="21"/>
              </w:numPr>
              <w:autoSpaceDE w:val="0"/>
              <w:autoSpaceDN w:val="0"/>
              <w:adjustRightInd w:val="0"/>
              <w:ind w:left="243" w:firstLine="0"/>
              <w:jc w:val="both"/>
            </w:pPr>
            <w:r>
              <w:t>тепловая мощность 0,88 Гкал/</w:t>
            </w:r>
            <w:proofErr w:type="gramStart"/>
            <w:r>
              <w:t>ч</w:t>
            </w:r>
            <w:proofErr w:type="gramEnd"/>
            <w:r>
              <w:t>;</w:t>
            </w:r>
          </w:p>
          <w:p w:rsidR="00795C5F" w:rsidRDefault="00795C5F" w:rsidP="00795C5F">
            <w:pPr>
              <w:pStyle w:val="af7"/>
              <w:widowControl w:val="0"/>
              <w:numPr>
                <w:ilvl w:val="0"/>
                <w:numId w:val="21"/>
              </w:numPr>
              <w:autoSpaceDE w:val="0"/>
              <w:autoSpaceDN w:val="0"/>
              <w:adjustRightInd w:val="0"/>
              <w:ind w:left="243" w:firstLine="0"/>
              <w:jc w:val="both"/>
            </w:pPr>
            <w:r>
              <w:t>скорость теплоносителя до 1,5 м/</w:t>
            </w:r>
            <w:proofErr w:type="gramStart"/>
            <w:r>
              <w:t>с</w:t>
            </w:r>
            <w:proofErr w:type="gramEnd"/>
            <w:r>
              <w:t>;</w:t>
            </w:r>
          </w:p>
          <w:p w:rsidR="00795C5F" w:rsidRDefault="00795C5F" w:rsidP="00795C5F">
            <w:pPr>
              <w:pStyle w:val="af7"/>
              <w:widowControl w:val="0"/>
              <w:numPr>
                <w:ilvl w:val="0"/>
                <w:numId w:val="21"/>
              </w:numPr>
              <w:autoSpaceDE w:val="0"/>
              <w:autoSpaceDN w:val="0"/>
              <w:adjustRightInd w:val="0"/>
              <w:ind w:left="243" w:firstLine="0"/>
              <w:jc w:val="both"/>
            </w:pPr>
            <w:r>
              <w:t>максимальный температурный график 95/70;</w:t>
            </w:r>
          </w:p>
          <w:p w:rsidR="00795C5F" w:rsidRDefault="00795C5F" w:rsidP="00795C5F">
            <w:pPr>
              <w:pStyle w:val="af7"/>
              <w:widowControl w:val="0"/>
              <w:numPr>
                <w:ilvl w:val="0"/>
                <w:numId w:val="21"/>
              </w:numPr>
              <w:autoSpaceDE w:val="0"/>
              <w:autoSpaceDN w:val="0"/>
              <w:adjustRightInd w:val="0"/>
              <w:ind w:left="243" w:firstLine="0"/>
              <w:jc w:val="both"/>
            </w:pPr>
            <w:r>
              <w:t>пластинчатые теплообменники;</w:t>
            </w:r>
          </w:p>
          <w:p w:rsidR="00795C5F" w:rsidRDefault="00795C5F" w:rsidP="00795C5F">
            <w:pPr>
              <w:pStyle w:val="af7"/>
              <w:widowControl w:val="0"/>
              <w:numPr>
                <w:ilvl w:val="0"/>
                <w:numId w:val="21"/>
              </w:numPr>
              <w:autoSpaceDE w:val="0"/>
              <w:autoSpaceDN w:val="0"/>
              <w:adjustRightInd w:val="0"/>
              <w:ind w:left="243" w:firstLine="0"/>
              <w:jc w:val="both"/>
            </w:pPr>
            <w:r w:rsidRPr="00DE06F0">
              <w:lastRenderedPageBreak/>
              <w:t>резервирование тепловой мощности - 50%</w:t>
            </w:r>
            <w:r>
              <w:t>;</w:t>
            </w:r>
          </w:p>
          <w:p w:rsidR="00795C5F" w:rsidRDefault="00795C5F" w:rsidP="00795C5F">
            <w:pPr>
              <w:pStyle w:val="af7"/>
              <w:widowControl w:val="0"/>
              <w:numPr>
                <w:ilvl w:val="0"/>
                <w:numId w:val="21"/>
              </w:numPr>
              <w:autoSpaceDE w:val="0"/>
              <w:autoSpaceDN w:val="0"/>
              <w:adjustRightInd w:val="0"/>
              <w:ind w:left="243" w:firstLine="0"/>
              <w:jc w:val="both"/>
            </w:pPr>
            <w:proofErr w:type="spellStart"/>
            <w:r>
              <w:t>Рраб</w:t>
            </w:r>
            <w:proofErr w:type="spellEnd"/>
            <w:r>
              <w:t>=0,7МПа;</w:t>
            </w:r>
          </w:p>
          <w:p w:rsidR="00795C5F" w:rsidRPr="00DE06F0" w:rsidRDefault="00795C5F" w:rsidP="00795C5F">
            <w:pPr>
              <w:pStyle w:val="af7"/>
              <w:widowControl w:val="0"/>
              <w:numPr>
                <w:ilvl w:val="0"/>
                <w:numId w:val="21"/>
              </w:numPr>
              <w:autoSpaceDE w:val="0"/>
              <w:autoSpaceDN w:val="0"/>
              <w:adjustRightInd w:val="0"/>
              <w:ind w:left="243" w:firstLine="0"/>
              <w:jc w:val="both"/>
            </w:pPr>
            <w:proofErr w:type="spellStart"/>
            <w:r w:rsidRPr="00DE06F0">
              <w:t>Тмакс</w:t>
            </w:r>
            <w:proofErr w:type="spellEnd"/>
            <w:r w:rsidRPr="00DE06F0">
              <w:t>=110</w:t>
            </w:r>
            <w:r w:rsidRPr="00DE06F0">
              <w:rPr>
                <w:rFonts w:ascii="Calibri" w:hAnsi="Calibri"/>
              </w:rPr>
              <w:t>°</w:t>
            </w:r>
            <w:r w:rsidRPr="00DE06F0">
              <w:t>,</w:t>
            </w:r>
          </w:p>
          <w:p w:rsidR="00795C5F" w:rsidRDefault="00795C5F" w:rsidP="00795C5F">
            <w:pPr>
              <w:pStyle w:val="af7"/>
              <w:widowControl w:val="0"/>
              <w:numPr>
                <w:ilvl w:val="0"/>
                <w:numId w:val="21"/>
              </w:numPr>
              <w:autoSpaceDE w:val="0"/>
              <w:autoSpaceDN w:val="0"/>
              <w:adjustRightInd w:val="0"/>
              <w:ind w:left="243" w:firstLine="0"/>
              <w:jc w:val="both"/>
            </w:pPr>
            <w:r w:rsidRPr="00DE06F0">
              <w:t>насосная группа</w:t>
            </w:r>
            <w:r>
              <w:t xml:space="preserve"> на </w:t>
            </w:r>
            <w:proofErr w:type="spellStart"/>
            <w:r>
              <w:t>виброопорах</w:t>
            </w:r>
            <w:proofErr w:type="spellEnd"/>
            <w:r>
              <w:t>,</w:t>
            </w:r>
            <w:r w:rsidRPr="00DE06F0">
              <w:t xml:space="preserve"> </w:t>
            </w:r>
            <w:r>
              <w:rPr>
                <w:lang w:val="en-US"/>
              </w:rPr>
              <w:t>WILO</w:t>
            </w:r>
            <w:r>
              <w:t>: 1+1, 39,5м</w:t>
            </w:r>
            <w:r>
              <w:rPr>
                <w:rFonts w:ascii="Calibri" w:hAnsi="Calibri"/>
              </w:rPr>
              <w:t>³</w:t>
            </w:r>
            <w:r>
              <w:t>/ч, 3х380В;</w:t>
            </w:r>
          </w:p>
          <w:p w:rsidR="00795C5F" w:rsidRDefault="00795C5F" w:rsidP="00795C5F">
            <w:pPr>
              <w:pStyle w:val="af7"/>
              <w:widowControl w:val="0"/>
              <w:numPr>
                <w:ilvl w:val="0"/>
                <w:numId w:val="21"/>
              </w:numPr>
              <w:autoSpaceDE w:val="0"/>
              <w:autoSpaceDN w:val="0"/>
              <w:adjustRightInd w:val="0"/>
              <w:ind w:left="243" w:firstLine="0"/>
              <w:jc w:val="both"/>
            </w:pPr>
            <w:r>
              <w:t>шкаф управления тепловым пунктом – контроллер управления 2 контурами с системой погодной компенсации;</w:t>
            </w:r>
          </w:p>
          <w:p w:rsidR="00795C5F" w:rsidRDefault="00795C5F" w:rsidP="00795C5F">
            <w:pPr>
              <w:pStyle w:val="af7"/>
              <w:widowControl w:val="0"/>
              <w:numPr>
                <w:ilvl w:val="0"/>
                <w:numId w:val="21"/>
              </w:numPr>
              <w:autoSpaceDE w:val="0"/>
              <w:autoSpaceDN w:val="0"/>
              <w:adjustRightInd w:val="0"/>
              <w:ind w:left="243" w:firstLine="0"/>
              <w:jc w:val="both"/>
            </w:pPr>
            <w:r>
              <w:t>шкаф электроснабжения теплового пункта: номинальная мощность не более 40 кВт(80А), кол-во вводов электропитания -1шт.</w:t>
            </w:r>
          </w:p>
          <w:p w:rsidR="00795C5F" w:rsidRDefault="00795C5F" w:rsidP="00795C5F">
            <w:pPr>
              <w:pStyle w:val="af7"/>
              <w:widowControl w:val="0"/>
              <w:numPr>
                <w:ilvl w:val="0"/>
                <w:numId w:val="21"/>
              </w:numPr>
              <w:autoSpaceDE w:val="0"/>
              <w:autoSpaceDN w:val="0"/>
              <w:adjustRightInd w:val="0"/>
              <w:ind w:left="243" w:firstLine="0"/>
              <w:jc w:val="both"/>
            </w:pPr>
            <w:r>
              <w:t xml:space="preserve">узел учета тепловой энергии: расходомеры ПРЭМ фланцевые -3шт, </w:t>
            </w:r>
            <w:proofErr w:type="spellStart"/>
            <w:r>
              <w:t>преборазователи</w:t>
            </w:r>
            <w:proofErr w:type="spellEnd"/>
            <w:r>
              <w:t xml:space="preserve"> давления АИР-10</w:t>
            </w:r>
            <w:r>
              <w:rPr>
                <w:lang w:val="en-US"/>
              </w:rPr>
              <w:t>L</w:t>
            </w:r>
            <w:r w:rsidRPr="00722E89">
              <w:t>-</w:t>
            </w:r>
            <w:r>
              <w:t>ДИ-ИМ1М – 2 шт., термометры сопротивления ТПТ-1-4-</w:t>
            </w:r>
            <w:r>
              <w:rPr>
                <w:lang w:val="en-US"/>
              </w:rPr>
              <w:t>Pt</w:t>
            </w:r>
            <w:r w:rsidRPr="00722E89">
              <w:t>100-</w:t>
            </w:r>
            <w:r>
              <w:rPr>
                <w:lang w:val="en-US"/>
              </w:rPr>
              <w:t>A</w:t>
            </w:r>
            <w:r w:rsidRPr="00722E89">
              <w:t>-4-100 – 2</w:t>
            </w:r>
            <w:r>
              <w:t xml:space="preserve">шт, </w:t>
            </w:r>
            <w:proofErr w:type="spellStart"/>
            <w:r>
              <w:t>тепловычислитель</w:t>
            </w:r>
            <w:proofErr w:type="spellEnd"/>
            <w:r>
              <w:t xml:space="preserve"> </w:t>
            </w:r>
            <w:r>
              <w:lastRenderedPageBreak/>
              <w:t>ВКТ-9 или ВЗЛЕТ.</w:t>
            </w:r>
          </w:p>
          <w:p w:rsidR="00795C5F" w:rsidRDefault="00795C5F" w:rsidP="00795C5F">
            <w:pPr>
              <w:pStyle w:val="af7"/>
              <w:widowControl w:val="0"/>
              <w:numPr>
                <w:ilvl w:val="0"/>
                <w:numId w:val="21"/>
              </w:numPr>
              <w:autoSpaceDE w:val="0"/>
              <w:autoSpaceDN w:val="0"/>
              <w:adjustRightInd w:val="0"/>
              <w:ind w:left="243" w:firstLine="0"/>
              <w:jc w:val="both"/>
            </w:pPr>
            <w:r w:rsidRPr="003704E5">
              <w:t xml:space="preserve">Модульное здание (с четырьмя стенами), площадь остекления 1,67 м², в комплекте с вентиляционной решеткой с воздушным клапаном, светильник внутреннего освещения, светильник наружного освещения, с </w:t>
            </w:r>
            <w:r>
              <w:t xml:space="preserve">огнезащитным </w:t>
            </w:r>
            <w:r w:rsidRPr="003704E5">
              <w:t>покрытием</w:t>
            </w:r>
            <w:r>
              <w:t xml:space="preserve"> с обеспечением </w:t>
            </w:r>
            <w:r>
              <w:rPr>
                <w:lang w:val="en-US"/>
              </w:rPr>
              <w:t>II</w:t>
            </w:r>
            <w:r w:rsidRPr="003704E5">
              <w:t xml:space="preserve"> </w:t>
            </w:r>
            <w:r>
              <w:t>группы огнезащитной эффективности;</w:t>
            </w:r>
            <w:r w:rsidRPr="003704E5">
              <w:rPr>
                <w:rFonts w:ascii="Calibri" w:hAnsi="Calibri"/>
              </w:rPr>
              <w:t xml:space="preserve"> </w:t>
            </w:r>
            <w:r w:rsidRPr="003704E5">
              <w:t xml:space="preserve"> </w:t>
            </w:r>
          </w:p>
          <w:p w:rsidR="00795C5F" w:rsidRPr="003704E5" w:rsidRDefault="00795C5F" w:rsidP="00795C5F">
            <w:pPr>
              <w:pStyle w:val="af7"/>
              <w:widowControl w:val="0"/>
              <w:numPr>
                <w:ilvl w:val="0"/>
                <w:numId w:val="21"/>
              </w:numPr>
              <w:autoSpaceDE w:val="0"/>
              <w:autoSpaceDN w:val="0"/>
              <w:adjustRightInd w:val="0"/>
              <w:ind w:left="243" w:firstLine="0"/>
              <w:jc w:val="both"/>
            </w:pPr>
            <w:r w:rsidRPr="003704E5">
              <w:t>Исполнение для районов с сейсмичностью 9 баллов.</w:t>
            </w:r>
          </w:p>
          <w:p w:rsidR="00795C5F" w:rsidRPr="00DE06F0" w:rsidRDefault="00795C5F" w:rsidP="002A7CAF">
            <w:pPr>
              <w:pStyle w:val="af7"/>
              <w:widowControl w:val="0"/>
              <w:autoSpaceDE w:val="0"/>
              <w:autoSpaceDN w:val="0"/>
              <w:adjustRightInd w:val="0"/>
              <w:ind w:left="243"/>
            </w:pPr>
          </w:p>
        </w:tc>
        <w:tc>
          <w:tcPr>
            <w:tcW w:w="1559" w:type="dxa"/>
            <w:tcBorders>
              <w:top w:val="nil"/>
            </w:tcBorders>
          </w:tcPr>
          <w:p w:rsidR="00795C5F" w:rsidRPr="00070547" w:rsidRDefault="00795C5F" w:rsidP="00795C5F">
            <w:pPr>
              <w:widowControl w:val="0"/>
              <w:autoSpaceDE w:val="0"/>
              <w:autoSpaceDN w:val="0"/>
              <w:adjustRightInd w:val="0"/>
            </w:pPr>
          </w:p>
        </w:tc>
        <w:tc>
          <w:tcPr>
            <w:tcW w:w="1985" w:type="dxa"/>
            <w:tcBorders>
              <w:top w:val="nil"/>
            </w:tcBorders>
          </w:tcPr>
          <w:p w:rsidR="00795C5F" w:rsidRPr="00070547" w:rsidRDefault="00795C5F" w:rsidP="00795C5F">
            <w:pPr>
              <w:widowControl w:val="0"/>
              <w:autoSpaceDE w:val="0"/>
              <w:autoSpaceDN w:val="0"/>
              <w:adjustRightInd w:val="0"/>
            </w:pPr>
          </w:p>
        </w:tc>
      </w:tr>
      <w:tr w:rsidR="00795C5F" w:rsidRPr="00ED6A18" w:rsidTr="002A7CAF">
        <w:trPr>
          <w:trHeight w:val="240"/>
        </w:trPr>
        <w:tc>
          <w:tcPr>
            <w:tcW w:w="13325" w:type="dxa"/>
            <w:gridSpan w:val="9"/>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r w:rsidRPr="00ED6A18">
              <w:lastRenderedPageBreak/>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p>
        </w:tc>
      </w:tr>
      <w:tr w:rsidR="00795C5F" w:rsidRPr="00ED6A18" w:rsidTr="002A7CAF">
        <w:trPr>
          <w:trHeight w:val="240"/>
        </w:trPr>
        <w:tc>
          <w:tcPr>
            <w:tcW w:w="13325" w:type="dxa"/>
            <w:gridSpan w:val="9"/>
            <w:tcBorders>
              <w:top w:val="single" w:sz="4" w:space="0" w:color="auto"/>
              <w:left w:val="single" w:sz="4" w:space="0" w:color="auto"/>
              <w:bottom w:val="single" w:sz="4" w:space="0" w:color="auto"/>
              <w:right w:val="single" w:sz="4" w:space="0" w:color="auto"/>
            </w:tcBorders>
          </w:tcPr>
          <w:p w:rsidR="00795C5F" w:rsidRPr="00ED6A18" w:rsidRDefault="00142874" w:rsidP="002A7CAF">
            <w:pPr>
              <w:widowControl w:val="0"/>
              <w:autoSpaceDE w:val="0"/>
              <w:autoSpaceDN w:val="0"/>
              <w:adjustRightInd w:val="0"/>
            </w:pPr>
            <w:r>
              <w:rPr>
                <w:i/>
                <w:color w:val="000000"/>
                <w:sz w:val="22"/>
                <w:szCs w:val="22"/>
              </w:rPr>
              <w:t>НДС 20%/</w:t>
            </w:r>
            <w:r w:rsidRPr="00E24BD6">
              <w:rPr>
                <w:i/>
                <w:color w:val="000000"/>
                <w:sz w:val="22"/>
                <w:szCs w:val="22"/>
              </w:rPr>
              <w:t>НДС не предусмотрен (порядок начисления НДС определяется по итогам проведения закупки)</w:t>
            </w:r>
          </w:p>
        </w:tc>
        <w:tc>
          <w:tcPr>
            <w:tcW w:w="1985" w:type="dxa"/>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p>
        </w:tc>
      </w:tr>
    </w:tbl>
    <w:p w:rsidR="00795C5F" w:rsidRDefault="00795C5F" w:rsidP="00795C5F">
      <w:pPr>
        <w:jc w:val="both"/>
        <w:rPr>
          <w:b/>
          <w:sz w:val="22"/>
          <w:szCs w:val="22"/>
        </w:rPr>
      </w:pPr>
    </w:p>
    <w:p w:rsidR="00FC089F" w:rsidRPr="003F0239" w:rsidRDefault="00FC089F" w:rsidP="00FC089F">
      <w:pPr>
        <w:shd w:val="clear" w:color="auto" w:fill="FFFFFF"/>
        <w:ind w:firstLine="567"/>
        <w:jc w:val="both"/>
      </w:pPr>
      <w:r w:rsidRPr="003F0239">
        <w:t>1. Требования по стандартам качества и функционирования (соответствие ГОСТам, ТУ и т.д.) – не требуется;</w:t>
      </w:r>
    </w:p>
    <w:p w:rsidR="00FC089F" w:rsidRPr="003F0239" w:rsidRDefault="00FC089F" w:rsidP="00FC089F">
      <w:pPr>
        <w:shd w:val="clear" w:color="auto" w:fill="FFFFFF"/>
        <w:ind w:firstLine="567"/>
        <w:jc w:val="both"/>
      </w:pPr>
      <w:r w:rsidRPr="003F0239">
        <w:t xml:space="preserve">2. Требования к наличию лицензий, сертификатов качества и т.д.- </w:t>
      </w:r>
      <w:r w:rsidR="00AD3A67" w:rsidRPr="003F0239">
        <w:t xml:space="preserve">сертификаты соответствия на применяемое оборудование, </w:t>
      </w:r>
      <w:r w:rsidRPr="003F0239">
        <w:t>паспорт завода изготовителя;.</w:t>
      </w:r>
    </w:p>
    <w:p w:rsidR="00FC089F" w:rsidRPr="003F0239" w:rsidRDefault="00FC089F" w:rsidP="00FC089F">
      <w:pPr>
        <w:shd w:val="clear" w:color="auto" w:fill="FFFFFF"/>
        <w:ind w:firstLine="567"/>
        <w:jc w:val="both"/>
      </w:pPr>
      <w:r w:rsidRPr="003F0239">
        <w:t xml:space="preserve">3. Требования к сроку годности или сроку гарантийного обслуживания – Гарантийный срок на Товар должен составлять 12 (Двенадцать) календарных месяцев </w:t>
      </w:r>
      <w:proofErr w:type="gramStart"/>
      <w:r w:rsidRPr="003F0239">
        <w:t>с даты поставки</w:t>
      </w:r>
      <w:proofErr w:type="gramEnd"/>
      <w:r w:rsidRPr="003F0239">
        <w:t xml:space="preserve"> Товара накладной и не менее срока, установленного заводом-изготовителем на каждый вид Товара. </w:t>
      </w:r>
    </w:p>
    <w:p w:rsidR="00FC089F" w:rsidRPr="003F0239" w:rsidRDefault="00FC089F" w:rsidP="00FC089F">
      <w:pPr>
        <w:shd w:val="clear" w:color="auto" w:fill="FFFFFF"/>
        <w:ind w:firstLine="567"/>
        <w:jc w:val="both"/>
      </w:pPr>
      <w:r w:rsidRPr="003F0239">
        <w:t xml:space="preserve">4. Требования по погрузке, разгрузке, доставке, сборке, установке, пуско-наладке товара, обучению персонала и т.д. (при необходимости) пусконаладочные работы после монтажа теплового пункта на площадке строительства; </w:t>
      </w:r>
    </w:p>
    <w:p w:rsidR="00FC089F" w:rsidRPr="003F0239" w:rsidRDefault="00FC089F" w:rsidP="00FC089F">
      <w:pPr>
        <w:shd w:val="clear" w:color="auto" w:fill="FFFFFF"/>
        <w:ind w:firstLine="567"/>
        <w:jc w:val="both"/>
      </w:pPr>
      <w:r w:rsidRPr="003F0239">
        <w:lastRenderedPageBreak/>
        <w:t>5. Место поставки  - Краснодарский край, г.</w:t>
      </w:r>
      <w:r w:rsidR="000E1342">
        <w:t xml:space="preserve"> </w:t>
      </w:r>
      <w:r w:rsidRPr="003F0239">
        <w:t>Сочи, Адлерский район, п.</w:t>
      </w:r>
      <w:r w:rsidR="000E1342">
        <w:t xml:space="preserve"> </w:t>
      </w:r>
      <w:proofErr w:type="spellStart"/>
      <w:r w:rsidRPr="003F0239">
        <w:t>Эсто</w:t>
      </w:r>
      <w:proofErr w:type="spellEnd"/>
      <w:r w:rsidRPr="003F0239">
        <w:t xml:space="preserve">-Садок, отм.+960, котельная 30 МВт; </w:t>
      </w:r>
    </w:p>
    <w:p w:rsidR="00FC089F" w:rsidRPr="003F0239" w:rsidRDefault="00FC089F" w:rsidP="00FC089F">
      <w:pPr>
        <w:shd w:val="clear" w:color="auto" w:fill="FFFFFF"/>
        <w:ind w:firstLine="567"/>
        <w:jc w:val="both"/>
      </w:pPr>
      <w:r w:rsidRPr="003F0239">
        <w:t xml:space="preserve">6. Срок поставки </w:t>
      </w:r>
      <w:r w:rsidR="00686217" w:rsidRPr="003F0239">
        <w:t xml:space="preserve">- не более 30 (Тридцати) календарных дней </w:t>
      </w:r>
      <w:proofErr w:type="gramStart"/>
      <w:r w:rsidR="00686217" w:rsidRPr="003F0239">
        <w:t>с даты перечисления</w:t>
      </w:r>
      <w:proofErr w:type="gramEnd"/>
      <w:r w:rsidR="00686217" w:rsidRPr="003F0239">
        <w:t xml:space="preserve"> Покупателем авансового платежа</w:t>
      </w:r>
      <w:r w:rsidR="003F0239">
        <w:t>.</w:t>
      </w:r>
    </w:p>
    <w:p w:rsidR="002C0C42" w:rsidRPr="003F0239" w:rsidRDefault="002C0C42" w:rsidP="002C0C42">
      <w:pPr>
        <w:rPr>
          <w:sz w:val="22"/>
          <w:szCs w:val="22"/>
        </w:rPr>
      </w:pPr>
    </w:p>
    <w:p w:rsidR="00513A7A" w:rsidRDefault="00513A7A" w:rsidP="002C0C42">
      <w:pPr>
        <w:rPr>
          <w:sz w:val="22"/>
          <w:szCs w:val="22"/>
        </w:rPr>
      </w:pPr>
    </w:p>
    <w:p w:rsidR="00513A7A" w:rsidRPr="009135FC" w:rsidRDefault="00513A7A" w:rsidP="002C0C42">
      <w:pPr>
        <w:rPr>
          <w:sz w:val="22"/>
          <w:szCs w:val="22"/>
        </w:rPr>
      </w:pPr>
    </w:p>
    <w:tbl>
      <w:tblPr>
        <w:tblpPr w:leftFromText="180" w:rightFromText="180" w:vertAnchor="text" w:horzAnchor="margin" w:tblpXSpec="center" w:tblpY="318"/>
        <w:tblW w:w="8683" w:type="dxa"/>
        <w:tblLayout w:type="fixed"/>
        <w:tblLook w:val="0000" w:firstRow="0" w:lastRow="0" w:firstColumn="0" w:lastColumn="0" w:noHBand="0" w:noVBand="0"/>
      </w:tblPr>
      <w:tblGrid>
        <w:gridCol w:w="4193"/>
        <w:gridCol w:w="4490"/>
      </w:tblGrid>
      <w:tr w:rsidR="00836FCB" w:rsidRPr="009135FC" w:rsidTr="00836FCB">
        <w:trPr>
          <w:trHeight w:val="1963"/>
        </w:trPr>
        <w:tc>
          <w:tcPr>
            <w:tcW w:w="4193" w:type="dxa"/>
          </w:tcPr>
          <w:p w:rsidR="00513A7A" w:rsidRDefault="00513A7A" w:rsidP="00836FCB">
            <w:pPr>
              <w:tabs>
                <w:tab w:val="left" w:pos="284"/>
                <w:tab w:val="left" w:pos="8364"/>
              </w:tabs>
              <w:rPr>
                <w:b/>
                <w:color w:val="000000" w:themeColor="text1"/>
                <w:sz w:val="22"/>
                <w:szCs w:val="22"/>
              </w:rPr>
            </w:pP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ПОСТАВЩИК:</w:t>
            </w:r>
          </w:p>
          <w:p w:rsidR="009415B5" w:rsidRPr="009415B5" w:rsidRDefault="00513A7A" w:rsidP="009415B5">
            <w:pPr>
              <w:tabs>
                <w:tab w:val="left" w:pos="284"/>
                <w:tab w:val="left" w:pos="8364"/>
              </w:tabs>
              <w:rPr>
                <w:b/>
                <w:color w:val="000000" w:themeColor="text1"/>
                <w:sz w:val="22"/>
                <w:szCs w:val="22"/>
              </w:rPr>
            </w:pPr>
            <w:r>
              <w:rPr>
                <w:b/>
                <w:color w:val="000000" w:themeColor="text1"/>
                <w:sz w:val="22"/>
                <w:szCs w:val="22"/>
              </w:rPr>
              <w:t>______________________</w:t>
            </w:r>
          </w:p>
          <w:p w:rsidR="00836FCB" w:rsidRPr="009135FC" w:rsidRDefault="00836FCB" w:rsidP="00836FCB">
            <w:pPr>
              <w:tabs>
                <w:tab w:val="left" w:pos="284"/>
                <w:tab w:val="left" w:pos="8364"/>
              </w:tabs>
              <w:rPr>
                <w:b/>
                <w:color w:val="000000" w:themeColor="text1"/>
                <w:sz w:val="22"/>
                <w:szCs w:val="22"/>
              </w:rPr>
            </w:pPr>
          </w:p>
          <w:p w:rsidR="009D002B" w:rsidRDefault="00513A7A" w:rsidP="00836FCB">
            <w:pPr>
              <w:tabs>
                <w:tab w:val="left" w:pos="284"/>
                <w:tab w:val="left" w:pos="8364"/>
              </w:tabs>
              <w:rPr>
                <w:b/>
                <w:color w:val="000000" w:themeColor="text1"/>
                <w:sz w:val="22"/>
                <w:szCs w:val="22"/>
              </w:rPr>
            </w:pPr>
            <w:r>
              <w:rPr>
                <w:b/>
                <w:color w:val="000000" w:themeColor="text1"/>
                <w:sz w:val="22"/>
                <w:szCs w:val="22"/>
              </w:rPr>
              <w:t>______________________</w:t>
            </w:r>
          </w:p>
          <w:p w:rsidR="00424326" w:rsidRPr="009135FC" w:rsidRDefault="00424326" w:rsidP="00836FCB">
            <w:pPr>
              <w:tabs>
                <w:tab w:val="left" w:pos="284"/>
                <w:tab w:val="left" w:pos="8364"/>
              </w:tabs>
              <w:rPr>
                <w:b/>
                <w:color w:val="000000" w:themeColor="text1"/>
                <w:sz w:val="22"/>
                <w:szCs w:val="22"/>
              </w:rPr>
            </w:pPr>
          </w:p>
          <w:p w:rsidR="009415B5" w:rsidRDefault="009415B5"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r w:rsidRPr="009135FC">
              <w:rPr>
                <w:color w:val="000000" w:themeColor="text1"/>
                <w:sz w:val="22"/>
                <w:szCs w:val="22"/>
              </w:rPr>
              <w:t>________________/</w:t>
            </w:r>
            <w:r w:rsidR="00513A7A">
              <w:rPr>
                <w:color w:val="000000" w:themeColor="text1"/>
                <w:sz w:val="22"/>
                <w:szCs w:val="22"/>
              </w:rPr>
              <w:t>______________</w:t>
            </w:r>
            <w:r w:rsidRPr="009135FC">
              <w:rPr>
                <w:color w:val="000000" w:themeColor="text1"/>
                <w:sz w:val="22"/>
                <w:szCs w:val="22"/>
              </w:rPr>
              <w:t>/</w:t>
            </w:r>
          </w:p>
          <w:p w:rsidR="00836FCB" w:rsidRPr="009415B5" w:rsidRDefault="00836FCB" w:rsidP="00836FCB">
            <w:pPr>
              <w:tabs>
                <w:tab w:val="left" w:pos="284"/>
                <w:tab w:val="left" w:pos="8364"/>
              </w:tabs>
              <w:rPr>
                <w:b/>
                <w:color w:val="000000" w:themeColor="text1"/>
                <w:sz w:val="22"/>
                <w:szCs w:val="22"/>
              </w:rPr>
            </w:pPr>
            <w:proofErr w:type="spellStart"/>
            <w:r w:rsidRPr="009415B5">
              <w:rPr>
                <w:b/>
                <w:color w:val="000000" w:themeColor="text1"/>
                <w:sz w:val="22"/>
                <w:szCs w:val="22"/>
              </w:rPr>
              <w:t>м.п</w:t>
            </w:r>
            <w:proofErr w:type="spellEnd"/>
            <w:r w:rsidRPr="009415B5">
              <w:rPr>
                <w:b/>
                <w:color w:val="000000" w:themeColor="text1"/>
                <w:sz w:val="22"/>
                <w:szCs w:val="22"/>
              </w:rPr>
              <w:t>.</w:t>
            </w:r>
          </w:p>
        </w:tc>
        <w:tc>
          <w:tcPr>
            <w:tcW w:w="4490" w:type="dxa"/>
          </w:tcPr>
          <w:p w:rsidR="00513A7A" w:rsidRDefault="00513A7A" w:rsidP="00836FCB">
            <w:pPr>
              <w:tabs>
                <w:tab w:val="left" w:pos="284"/>
                <w:tab w:val="left" w:pos="8364"/>
              </w:tabs>
              <w:rPr>
                <w:b/>
                <w:color w:val="000000" w:themeColor="text1"/>
                <w:sz w:val="22"/>
                <w:szCs w:val="22"/>
              </w:rPr>
            </w:pP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ПОКУПАТЕЛЬ:</w:t>
            </w: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НАО «Красная поляна»</w:t>
            </w:r>
          </w:p>
          <w:p w:rsidR="00424326" w:rsidRDefault="00424326" w:rsidP="00836FCB">
            <w:pPr>
              <w:tabs>
                <w:tab w:val="left" w:pos="284"/>
                <w:tab w:val="left" w:pos="8364"/>
              </w:tabs>
              <w:rPr>
                <w:color w:val="000000" w:themeColor="text1"/>
                <w:sz w:val="22"/>
                <w:szCs w:val="22"/>
              </w:rPr>
            </w:pPr>
          </w:p>
          <w:p w:rsidR="00836FCB" w:rsidRPr="009135FC" w:rsidRDefault="00513A7A" w:rsidP="00836FCB">
            <w:pPr>
              <w:tabs>
                <w:tab w:val="left" w:pos="284"/>
                <w:tab w:val="left" w:pos="8364"/>
              </w:tabs>
              <w:rPr>
                <w:b/>
                <w:color w:val="000000" w:themeColor="text1"/>
                <w:sz w:val="22"/>
                <w:szCs w:val="22"/>
              </w:rPr>
            </w:pPr>
            <w:r>
              <w:rPr>
                <w:color w:val="000000" w:themeColor="text1"/>
                <w:sz w:val="22"/>
                <w:szCs w:val="22"/>
              </w:rPr>
              <w:t>_______________________</w:t>
            </w:r>
          </w:p>
          <w:p w:rsidR="00836FCB" w:rsidRPr="009135FC" w:rsidRDefault="00836FCB"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r w:rsidRPr="009135FC">
              <w:rPr>
                <w:color w:val="000000" w:themeColor="text1"/>
                <w:sz w:val="22"/>
                <w:szCs w:val="22"/>
              </w:rPr>
              <w:t>_________________/</w:t>
            </w:r>
            <w:r w:rsidR="00513A7A">
              <w:rPr>
                <w:color w:val="000000" w:themeColor="text1"/>
                <w:sz w:val="22"/>
                <w:szCs w:val="22"/>
              </w:rPr>
              <w:t>____________________</w:t>
            </w:r>
            <w:r w:rsidRPr="009135FC">
              <w:rPr>
                <w:color w:val="000000" w:themeColor="text1"/>
                <w:sz w:val="22"/>
                <w:szCs w:val="22"/>
              </w:rPr>
              <w:t>/</w:t>
            </w:r>
          </w:p>
          <w:p w:rsidR="00836FCB" w:rsidRDefault="00836FCB" w:rsidP="00836FCB">
            <w:pPr>
              <w:tabs>
                <w:tab w:val="left" w:pos="284"/>
                <w:tab w:val="left" w:pos="8364"/>
              </w:tabs>
              <w:rPr>
                <w:b/>
                <w:color w:val="000000" w:themeColor="text1"/>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p w:rsidR="00795C5F" w:rsidRPr="009135FC" w:rsidRDefault="00795C5F" w:rsidP="00795C5F">
            <w:pPr>
              <w:tabs>
                <w:tab w:val="left" w:pos="284"/>
                <w:tab w:val="left" w:pos="8364"/>
              </w:tabs>
              <w:rPr>
                <w:color w:val="000000" w:themeColor="text1"/>
                <w:sz w:val="22"/>
                <w:szCs w:val="22"/>
              </w:rPr>
            </w:pPr>
          </w:p>
        </w:tc>
      </w:tr>
    </w:tbl>
    <w:p w:rsidR="00E428AB" w:rsidRPr="009135FC" w:rsidRDefault="00E428AB" w:rsidP="00A177D4">
      <w:pPr>
        <w:tabs>
          <w:tab w:val="left" w:pos="284"/>
        </w:tabs>
        <w:ind w:firstLine="425"/>
        <w:jc w:val="center"/>
        <w:rPr>
          <w:b/>
          <w:sz w:val="22"/>
          <w:szCs w:val="22"/>
        </w:rPr>
      </w:pPr>
      <w:r w:rsidRPr="009135FC">
        <w:rPr>
          <w:b/>
          <w:sz w:val="22"/>
          <w:szCs w:val="22"/>
        </w:rPr>
        <w:t>ПОДПИСИ СТОРОН:</w:t>
      </w:r>
    </w:p>
    <w:p w:rsidR="00836FCB" w:rsidRPr="009135FC" w:rsidRDefault="00836FCB" w:rsidP="00A177D4">
      <w:pPr>
        <w:tabs>
          <w:tab w:val="left" w:pos="284"/>
        </w:tabs>
        <w:ind w:firstLine="425"/>
        <w:jc w:val="center"/>
        <w:rPr>
          <w:b/>
          <w:sz w:val="22"/>
          <w:szCs w:val="22"/>
        </w:rPr>
      </w:pPr>
    </w:p>
    <w:p w:rsidR="00E428AB" w:rsidRPr="009135FC" w:rsidRDefault="00E428AB" w:rsidP="004E231E">
      <w:pPr>
        <w:tabs>
          <w:tab w:val="left" w:pos="284"/>
        </w:tabs>
        <w:rPr>
          <w:b/>
          <w:sz w:val="22"/>
          <w:szCs w:val="22"/>
        </w:rPr>
      </w:pPr>
    </w:p>
    <w:p w:rsidR="00E428AB" w:rsidRPr="009135FC" w:rsidRDefault="00E428AB" w:rsidP="00E428AB">
      <w:pPr>
        <w:tabs>
          <w:tab w:val="left" w:pos="6195"/>
        </w:tabs>
        <w:rPr>
          <w:sz w:val="22"/>
          <w:szCs w:val="22"/>
        </w:rPr>
      </w:pPr>
    </w:p>
    <w:p w:rsidR="00E428AB" w:rsidRPr="009135FC" w:rsidRDefault="00E428AB" w:rsidP="00E428AB">
      <w:pPr>
        <w:spacing w:after="160" w:line="259" w:lineRule="auto"/>
        <w:rPr>
          <w:sz w:val="22"/>
          <w:szCs w:val="22"/>
        </w:rPr>
      </w:pPr>
    </w:p>
    <w:p w:rsidR="00D731D8" w:rsidRPr="009135FC" w:rsidRDefault="00D731D8" w:rsidP="004A6034">
      <w:pPr>
        <w:spacing w:after="160" w:line="259" w:lineRule="auto"/>
        <w:rPr>
          <w:sz w:val="22"/>
          <w:szCs w:val="22"/>
        </w:rPr>
      </w:pPr>
      <w:bookmarkStart w:id="1" w:name="p918"/>
      <w:bookmarkEnd w:id="1"/>
    </w:p>
    <w:sectPr w:rsidR="00D731D8" w:rsidRPr="009135FC" w:rsidSect="00513A7A">
      <w:footerReference w:type="default" r:id="rId19"/>
      <w:headerReference w:type="first" r:id="rId20"/>
      <w:pgSz w:w="16840" w:h="11907" w:orient="landscape" w:code="9"/>
      <w:pgMar w:top="567" w:right="709" w:bottom="1276"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62A" w:rsidRDefault="0068362A">
      <w:r>
        <w:separator/>
      </w:r>
    </w:p>
  </w:endnote>
  <w:endnote w:type="continuationSeparator" w:id="0">
    <w:p w:rsidR="0068362A" w:rsidRDefault="00683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606C96">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606C96">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62A" w:rsidRDefault="0068362A">
      <w:r>
        <w:separator/>
      </w:r>
    </w:p>
  </w:footnote>
  <w:footnote w:type="continuationSeparator" w:id="0">
    <w:p w:rsidR="0068362A" w:rsidRDefault="00683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57ABD0A9" wp14:editId="7570D9D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45AD5234" wp14:editId="25375D0C">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1FF35E5"/>
    <w:multiLevelType w:val="hybridMultilevel"/>
    <w:tmpl w:val="B8F4E58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71830BD3"/>
    <w:multiLevelType w:val="multilevel"/>
    <w:tmpl w:val="20AE3FD0"/>
    <w:lvl w:ilvl="0">
      <w:start w:val="1"/>
      <w:numFmt w:val="decimal"/>
      <w:lvlText w:val="%1."/>
      <w:lvlJc w:val="left"/>
      <w:pPr>
        <w:ind w:left="360" w:hanging="360"/>
      </w:pPr>
      <w:rPr>
        <w:b/>
      </w:rPr>
    </w:lvl>
    <w:lvl w:ilvl="1">
      <w:start w:val="1"/>
      <w:numFmt w:val="decimal"/>
      <w:lvlText w:val="%1.%2."/>
      <w:lvlJc w:val="left"/>
      <w:pPr>
        <w:ind w:left="1425" w:hanging="432"/>
      </w:pPr>
      <w:rPr>
        <w:b/>
        <w:i w:val="0"/>
        <w:strike w:val="0"/>
        <w:color w:val="auto"/>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4">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4"/>
  </w:num>
  <w:num w:numId="12">
    <w:abstractNumId w:val="4"/>
  </w:num>
  <w:num w:numId="13">
    <w:abstractNumId w:val="1"/>
  </w:num>
  <w:num w:numId="14">
    <w:abstractNumId w:val="12"/>
  </w:num>
  <w:num w:numId="15">
    <w:abstractNumId w:val="13"/>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1"/>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100A9"/>
    <w:rsid w:val="000116FD"/>
    <w:rsid w:val="00012542"/>
    <w:rsid w:val="00013A47"/>
    <w:rsid w:val="000167ED"/>
    <w:rsid w:val="0001696B"/>
    <w:rsid w:val="0001720B"/>
    <w:rsid w:val="00022F7B"/>
    <w:rsid w:val="000246DE"/>
    <w:rsid w:val="000247C7"/>
    <w:rsid w:val="00024A3A"/>
    <w:rsid w:val="00027B0F"/>
    <w:rsid w:val="000318AD"/>
    <w:rsid w:val="000368B5"/>
    <w:rsid w:val="00043995"/>
    <w:rsid w:val="00047850"/>
    <w:rsid w:val="00054DE4"/>
    <w:rsid w:val="00055EA1"/>
    <w:rsid w:val="00055F73"/>
    <w:rsid w:val="0005603E"/>
    <w:rsid w:val="0005782E"/>
    <w:rsid w:val="00064662"/>
    <w:rsid w:val="000719CD"/>
    <w:rsid w:val="00077559"/>
    <w:rsid w:val="000812A5"/>
    <w:rsid w:val="000838A3"/>
    <w:rsid w:val="0008700D"/>
    <w:rsid w:val="000900DB"/>
    <w:rsid w:val="00094050"/>
    <w:rsid w:val="00095C14"/>
    <w:rsid w:val="000A0AEC"/>
    <w:rsid w:val="000A3776"/>
    <w:rsid w:val="000A55C3"/>
    <w:rsid w:val="000A652D"/>
    <w:rsid w:val="000B2B1C"/>
    <w:rsid w:val="000B71C0"/>
    <w:rsid w:val="000C18F7"/>
    <w:rsid w:val="000C547C"/>
    <w:rsid w:val="000D0A11"/>
    <w:rsid w:val="000E1342"/>
    <w:rsid w:val="000E174A"/>
    <w:rsid w:val="000E5512"/>
    <w:rsid w:val="000E6DF3"/>
    <w:rsid w:val="000F1A0D"/>
    <w:rsid w:val="000F3AEE"/>
    <w:rsid w:val="001019A9"/>
    <w:rsid w:val="00103A2F"/>
    <w:rsid w:val="001103BC"/>
    <w:rsid w:val="001125E6"/>
    <w:rsid w:val="001143F9"/>
    <w:rsid w:val="001218DD"/>
    <w:rsid w:val="001218E6"/>
    <w:rsid w:val="00124325"/>
    <w:rsid w:val="001248EE"/>
    <w:rsid w:val="0013673E"/>
    <w:rsid w:val="00137C75"/>
    <w:rsid w:val="00141FB7"/>
    <w:rsid w:val="00142874"/>
    <w:rsid w:val="00151070"/>
    <w:rsid w:val="0015191B"/>
    <w:rsid w:val="00153C9B"/>
    <w:rsid w:val="00153EB4"/>
    <w:rsid w:val="00154D09"/>
    <w:rsid w:val="001555D1"/>
    <w:rsid w:val="00155822"/>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B05C6"/>
    <w:rsid w:val="001B6A67"/>
    <w:rsid w:val="001C003C"/>
    <w:rsid w:val="001C41C9"/>
    <w:rsid w:val="001C549B"/>
    <w:rsid w:val="001C62C5"/>
    <w:rsid w:val="001E0DE4"/>
    <w:rsid w:val="001E2D6A"/>
    <w:rsid w:val="001E5E5D"/>
    <w:rsid w:val="001F37F9"/>
    <w:rsid w:val="001F5897"/>
    <w:rsid w:val="00203B25"/>
    <w:rsid w:val="00213AFD"/>
    <w:rsid w:val="002145B7"/>
    <w:rsid w:val="002151D5"/>
    <w:rsid w:val="002175A4"/>
    <w:rsid w:val="002175FF"/>
    <w:rsid w:val="002220C5"/>
    <w:rsid w:val="00224FA2"/>
    <w:rsid w:val="00231B4C"/>
    <w:rsid w:val="00233CD8"/>
    <w:rsid w:val="00234522"/>
    <w:rsid w:val="002426A9"/>
    <w:rsid w:val="002444E9"/>
    <w:rsid w:val="00244593"/>
    <w:rsid w:val="002505D4"/>
    <w:rsid w:val="00252B7F"/>
    <w:rsid w:val="002608D0"/>
    <w:rsid w:val="00261C74"/>
    <w:rsid w:val="00262F90"/>
    <w:rsid w:val="00264B22"/>
    <w:rsid w:val="00265234"/>
    <w:rsid w:val="00266797"/>
    <w:rsid w:val="002719E9"/>
    <w:rsid w:val="0028226F"/>
    <w:rsid w:val="00286222"/>
    <w:rsid w:val="00287126"/>
    <w:rsid w:val="002936D0"/>
    <w:rsid w:val="00293E1C"/>
    <w:rsid w:val="002A0022"/>
    <w:rsid w:val="002A0758"/>
    <w:rsid w:val="002A3118"/>
    <w:rsid w:val="002A3EC9"/>
    <w:rsid w:val="002A5022"/>
    <w:rsid w:val="002A5569"/>
    <w:rsid w:val="002A5B66"/>
    <w:rsid w:val="002B0EF6"/>
    <w:rsid w:val="002B0F3D"/>
    <w:rsid w:val="002B2629"/>
    <w:rsid w:val="002B4A7C"/>
    <w:rsid w:val="002C0C42"/>
    <w:rsid w:val="002C6EF7"/>
    <w:rsid w:val="002C730C"/>
    <w:rsid w:val="002D4A8B"/>
    <w:rsid w:val="002D5778"/>
    <w:rsid w:val="002D67FF"/>
    <w:rsid w:val="002E3942"/>
    <w:rsid w:val="002E4D2D"/>
    <w:rsid w:val="002E6CD7"/>
    <w:rsid w:val="002E6CF9"/>
    <w:rsid w:val="002F1DC3"/>
    <w:rsid w:val="002F4372"/>
    <w:rsid w:val="002F5834"/>
    <w:rsid w:val="002F5D18"/>
    <w:rsid w:val="003028B2"/>
    <w:rsid w:val="003056FF"/>
    <w:rsid w:val="00313F21"/>
    <w:rsid w:val="00315701"/>
    <w:rsid w:val="0031679A"/>
    <w:rsid w:val="003200B9"/>
    <w:rsid w:val="0032192F"/>
    <w:rsid w:val="00323B74"/>
    <w:rsid w:val="003319D0"/>
    <w:rsid w:val="00335A93"/>
    <w:rsid w:val="00337EB5"/>
    <w:rsid w:val="00340287"/>
    <w:rsid w:val="003419CC"/>
    <w:rsid w:val="003520B5"/>
    <w:rsid w:val="00362C9C"/>
    <w:rsid w:val="003647C2"/>
    <w:rsid w:val="003649DD"/>
    <w:rsid w:val="003653AA"/>
    <w:rsid w:val="00367B59"/>
    <w:rsid w:val="00367D3C"/>
    <w:rsid w:val="00372D8E"/>
    <w:rsid w:val="003734B9"/>
    <w:rsid w:val="0037794B"/>
    <w:rsid w:val="0038091D"/>
    <w:rsid w:val="00380CA1"/>
    <w:rsid w:val="00380FBF"/>
    <w:rsid w:val="0038521B"/>
    <w:rsid w:val="003872DD"/>
    <w:rsid w:val="00390379"/>
    <w:rsid w:val="00392A0B"/>
    <w:rsid w:val="00395424"/>
    <w:rsid w:val="00396B5E"/>
    <w:rsid w:val="003A1020"/>
    <w:rsid w:val="003A182E"/>
    <w:rsid w:val="003A4953"/>
    <w:rsid w:val="003A6DDD"/>
    <w:rsid w:val="003A753E"/>
    <w:rsid w:val="003B6AF3"/>
    <w:rsid w:val="003B6EAC"/>
    <w:rsid w:val="003B70DD"/>
    <w:rsid w:val="003C1EDF"/>
    <w:rsid w:val="003C2629"/>
    <w:rsid w:val="003C39D1"/>
    <w:rsid w:val="003C5941"/>
    <w:rsid w:val="003D1035"/>
    <w:rsid w:val="003D69D8"/>
    <w:rsid w:val="003E2230"/>
    <w:rsid w:val="003E5038"/>
    <w:rsid w:val="003F0239"/>
    <w:rsid w:val="003F03FD"/>
    <w:rsid w:val="003F0833"/>
    <w:rsid w:val="003F19B6"/>
    <w:rsid w:val="003F7052"/>
    <w:rsid w:val="003F77FC"/>
    <w:rsid w:val="00402C86"/>
    <w:rsid w:val="004041C0"/>
    <w:rsid w:val="0041099D"/>
    <w:rsid w:val="004128DA"/>
    <w:rsid w:val="00417434"/>
    <w:rsid w:val="00421C7D"/>
    <w:rsid w:val="00424326"/>
    <w:rsid w:val="004247EB"/>
    <w:rsid w:val="004260EA"/>
    <w:rsid w:val="0043021B"/>
    <w:rsid w:val="004340F0"/>
    <w:rsid w:val="00434537"/>
    <w:rsid w:val="00441B14"/>
    <w:rsid w:val="00442DEA"/>
    <w:rsid w:val="00446148"/>
    <w:rsid w:val="00447648"/>
    <w:rsid w:val="00452644"/>
    <w:rsid w:val="00452909"/>
    <w:rsid w:val="0045490D"/>
    <w:rsid w:val="00456D19"/>
    <w:rsid w:val="004602CD"/>
    <w:rsid w:val="004611F1"/>
    <w:rsid w:val="0046192A"/>
    <w:rsid w:val="00462564"/>
    <w:rsid w:val="00464DDA"/>
    <w:rsid w:val="00465A84"/>
    <w:rsid w:val="00465B05"/>
    <w:rsid w:val="0046622E"/>
    <w:rsid w:val="00470094"/>
    <w:rsid w:val="00470C97"/>
    <w:rsid w:val="0047249F"/>
    <w:rsid w:val="004736E5"/>
    <w:rsid w:val="00473B11"/>
    <w:rsid w:val="00474F19"/>
    <w:rsid w:val="00481AB7"/>
    <w:rsid w:val="004838A7"/>
    <w:rsid w:val="00486BA9"/>
    <w:rsid w:val="00493467"/>
    <w:rsid w:val="0049412F"/>
    <w:rsid w:val="004A133E"/>
    <w:rsid w:val="004A16EE"/>
    <w:rsid w:val="004A34C5"/>
    <w:rsid w:val="004A3CFA"/>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4F5FDA"/>
    <w:rsid w:val="00500FCB"/>
    <w:rsid w:val="00503566"/>
    <w:rsid w:val="00504A03"/>
    <w:rsid w:val="00513A7A"/>
    <w:rsid w:val="0052026C"/>
    <w:rsid w:val="00522A94"/>
    <w:rsid w:val="00524F85"/>
    <w:rsid w:val="005359C3"/>
    <w:rsid w:val="00540801"/>
    <w:rsid w:val="00540AE3"/>
    <w:rsid w:val="00540F1D"/>
    <w:rsid w:val="00542074"/>
    <w:rsid w:val="00543E29"/>
    <w:rsid w:val="005464F6"/>
    <w:rsid w:val="00546653"/>
    <w:rsid w:val="00550B18"/>
    <w:rsid w:val="0055177F"/>
    <w:rsid w:val="0055215C"/>
    <w:rsid w:val="00554497"/>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330B"/>
    <w:rsid w:val="005F4656"/>
    <w:rsid w:val="005F616D"/>
    <w:rsid w:val="005F63B8"/>
    <w:rsid w:val="005F7971"/>
    <w:rsid w:val="006012DF"/>
    <w:rsid w:val="00603BB2"/>
    <w:rsid w:val="006064FC"/>
    <w:rsid w:val="00606507"/>
    <w:rsid w:val="00606C96"/>
    <w:rsid w:val="006072D0"/>
    <w:rsid w:val="00610CDB"/>
    <w:rsid w:val="0061435E"/>
    <w:rsid w:val="00623D86"/>
    <w:rsid w:val="00623F0B"/>
    <w:rsid w:val="006258C7"/>
    <w:rsid w:val="0062659A"/>
    <w:rsid w:val="00626A2B"/>
    <w:rsid w:val="00627593"/>
    <w:rsid w:val="00627759"/>
    <w:rsid w:val="00630902"/>
    <w:rsid w:val="00633A7D"/>
    <w:rsid w:val="00633AE0"/>
    <w:rsid w:val="00636BD1"/>
    <w:rsid w:val="0064174D"/>
    <w:rsid w:val="006418BF"/>
    <w:rsid w:val="0064243C"/>
    <w:rsid w:val="00643A6D"/>
    <w:rsid w:val="00647C34"/>
    <w:rsid w:val="00651D1F"/>
    <w:rsid w:val="00652B41"/>
    <w:rsid w:val="006558DF"/>
    <w:rsid w:val="00656C29"/>
    <w:rsid w:val="00667636"/>
    <w:rsid w:val="00667D71"/>
    <w:rsid w:val="006711A2"/>
    <w:rsid w:val="00675634"/>
    <w:rsid w:val="00675755"/>
    <w:rsid w:val="00676429"/>
    <w:rsid w:val="00677249"/>
    <w:rsid w:val="0068362A"/>
    <w:rsid w:val="00686217"/>
    <w:rsid w:val="006924A8"/>
    <w:rsid w:val="006A5D51"/>
    <w:rsid w:val="006A6327"/>
    <w:rsid w:val="006B0782"/>
    <w:rsid w:val="006B2D92"/>
    <w:rsid w:val="006B480B"/>
    <w:rsid w:val="006B7AC2"/>
    <w:rsid w:val="006C0999"/>
    <w:rsid w:val="006C19ED"/>
    <w:rsid w:val="006D17CD"/>
    <w:rsid w:val="006E78D2"/>
    <w:rsid w:val="006F13F3"/>
    <w:rsid w:val="006F6050"/>
    <w:rsid w:val="006F730B"/>
    <w:rsid w:val="00706000"/>
    <w:rsid w:val="007226E3"/>
    <w:rsid w:val="00723C13"/>
    <w:rsid w:val="007266B3"/>
    <w:rsid w:val="00733820"/>
    <w:rsid w:val="00735876"/>
    <w:rsid w:val="007359E8"/>
    <w:rsid w:val="00735DBE"/>
    <w:rsid w:val="00736651"/>
    <w:rsid w:val="00737FC2"/>
    <w:rsid w:val="0074296C"/>
    <w:rsid w:val="00742BF5"/>
    <w:rsid w:val="00743562"/>
    <w:rsid w:val="00746B77"/>
    <w:rsid w:val="007506F5"/>
    <w:rsid w:val="007509CA"/>
    <w:rsid w:val="007519B3"/>
    <w:rsid w:val="00767C5D"/>
    <w:rsid w:val="00767D0C"/>
    <w:rsid w:val="00771207"/>
    <w:rsid w:val="00772BC3"/>
    <w:rsid w:val="00774486"/>
    <w:rsid w:val="0077589A"/>
    <w:rsid w:val="007766E9"/>
    <w:rsid w:val="007813FA"/>
    <w:rsid w:val="00782226"/>
    <w:rsid w:val="0079158B"/>
    <w:rsid w:val="00793D73"/>
    <w:rsid w:val="0079523C"/>
    <w:rsid w:val="00795C5F"/>
    <w:rsid w:val="00795EC7"/>
    <w:rsid w:val="007A3CA3"/>
    <w:rsid w:val="007B0669"/>
    <w:rsid w:val="007B3BDF"/>
    <w:rsid w:val="007C0AB7"/>
    <w:rsid w:val="007C183C"/>
    <w:rsid w:val="007C68A8"/>
    <w:rsid w:val="007D121A"/>
    <w:rsid w:val="007E3621"/>
    <w:rsid w:val="007E391A"/>
    <w:rsid w:val="007F19C7"/>
    <w:rsid w:val="007F24D8"/>
    <w:rsid w:val="007F252A"/>
    <w:rsid w:val="007F28A9"/>
    <w:rsid w:val="007F3560"/>
    <w:rsid w:val="007F3DC6"/>
    <w:rsid w:val="0080600E"/>
    <w:rsid w:val="00806670"/>
    <w:rsid w:val="0080764B"/>
    <w:rsid w:val="0082202B"/>
    <w:rsid w:val="0082709E"/>
    <w:rsid w:val="00831444"/>
    <w:rsid w:val="00832057"/>
    <w:rsid w:val="0083584C"/>
    <w:rsid w:val="00836FCB"/>
    <w:rsid w:val="00842354"/>
    <w:rsid w:val="00852913"/>
    <w:rsid w:val="008552CF"/>
    <w:rsid w:val="00864256"/>
    <w:rsid w:val="00865822"/>
    <w:rsid w:val="008677F7"/>
    <w:rsid w:val="00880267"/>
    <w:rsid w:val="00880839"/>
    <w:rsid w:val="00881580"/>
    <w:rsid w:val="00883651"/>
    <w:rsid w:val="0088388D"/>
    <w:rsid w:val="00884871"/>
    <w:rsid w:val="00886C9B"/>
    <w:rsid w:val="00886F46"/>
    <w:rsid w:val="00890650"/>
    <w:rsid w:val="0089151A"/>
    <w:rsid w:val="008918A0"/>
    <w:rsid w:val="0089367D"/>
    <w:rsid w:val="0089540C"/>
    <w:rsid w:val="00897848"/>
    <w:rsid w:val="008A06DB"/>
    <w:rsid w:val="008A281E"/>
    <w:rsid w:val="008A2821"/>
    <w:rsid w:val="008B3F1B"/>
    <w:rsid w:val="008B5E5F"/>
    <w:rsid w:val="008C69BD"/>
    <w:rsid w:val="008C7216"/>
    <w:rsid w:val="008D40D2"/>
    <w:rsid w:val="008D5A28"/>
    <w:rsid w:val="008D6690"/>
    <w:rsid w:val="008E73BF"/>
    <w:rsid w:val="008F005A"/>
    <w:rsid w:val="008F10B0"/>
    <w:rsid w:val="008F45CB"/>
    <w:rsid w:val="0090152D"/>
    <w:rsid w:val="009033E6"/>
    <w:rsid w:val="00907A5A"/>
    <w:rsid w:val="009135FC"/>
    <w:rsid w:val="009161D6"/>
    <w:rsid w:val="00916D56"/>
    <w:rsid w:val="00917F02"/>
    <w:rsid w:val="00920A07"/>
    <w:rsid w:val="00933DFF"/>
    <w:rsid w:val="00934929"/>
    <w:rsid w:val="00940360"/>
    <w:rsid w:val="009415B5"/>
    <w:rsid w:val="00947E62"/>
    <w:rsid w:val="009529DE"/>
    <w:rsid w:val="00954CBA"/>
    <w:rsid w:val="00955E43"/>
    <w:rsid w:val="00956FA4"/>
    <w:rsid w:val="00957813"/>
    <w:rsid w:val="00970504"/>
    <w:rsid w:val="00971D4B"/>
    <w:rsid w:val="00975379"/>
    <w:rsid w:val="00977556"/>
    <w:rsid w:val="00984C6F"/>
    <w:rsid w:val="009950E9"/>
    <w:rsid w:val="00995A80"/>
    <w:rsid w:val="0099701D"/>
    <w:rsid w:val="009A05C6"/>
    <w:rsid w:val="009A290C"/>
    <w:rsid w:val="009A764D"/>
    <w:rsid w:val="009B1B12"/>
    <w:rsid w:val="009B20D1"/>
    <w:rsid w:val="009B3D33"/>
    <w:rsid w:val="009B53DF"/>
    <w:rsid w:val="009C61B1"/>
    <w:rsid w:val="009C7148"/>
    <w:rsid w:val="009C7626"/>
    <w:rsid w:val="009D002B"/>
    <w:rsid w:val="009D165F"/>
    <w:rsid w:val="009E5088"/>
    <w:rsid w:val="009E5F46"/>
    <w:rsid w:val="009F0CDA"/>
    <w:rsid w:val="009F14DC"/>
    <w:rsid w:val="009F3B2B"/>
    <w:rsid w:val="009F3DAE"/>
    <w:rsid w:val="009F5B91"/>
    <w:rsid w:val="00A01BC6"/>
    <w:rsid w:val="00A0200C"/>
    <w:rsid w:val="00A046F9"/>
    <w:rsid w:val="00A1144A"/>
    <w:rsid w:val="00A12DA4"/>
    <w:rsid w:val="00A162EF"/>
    <w:rsid w:val="00A177D4"/>
    <w:rsid w:val="00A21FDC"/>
    <w:rsid w:val="00A31AC4"/>
    <w:rsid w:val="00A36690"/>
    <w:rsid w:val="00A423B6"/>
    <w:rsid w:val="00A43C0E"/>
    <w:rsid w:val="00A529B6"/>
    <w:rsid w:val="00A54C6D"/>
    <w:rsid w:val="00A569FD"/>
    <w:rsid w:val="00A57562"/>
    <w:rsid w:val="00A6074D"/>
    <w:rsid w:val="00A62210"/>
    <w:rsid w:val="00A64F89"/>
    <w:rsid w:val="00A66B18"/>
    <w:rsid w:val="00A679B6"/>
    <w:rsid w:val="00A757F6"/>
    <w:rsid w:val="00A807FD"/>
    <w:rsid w:val="00A82799"/>
    <w:rsid w:val="00A82965"/>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35A1"/>
    <w:rsid w:val="00AB68F5"/>
    <w:rsid w:val="00AC0026"/>
    <w:rsid w:val="00AC4EE3"/>
    <w:rsid w:val="00AC504C"/>
    <w:rsid w:val="00AC5137"/>
    <w:rsid w:val="00AD3A67"/>
    <w:rsid w:val="00AD4812"/>
    <w:rsid w:val="00AD5089"/>
    <w:rsid w:val="00AD6953"/>
    <w:rsid w:val="00AF204B"/>
    <w:rsid w:val="00AF28A7"/>
    <w:rsid w:val="00B004BA"/>
    <w:rsid w:val="00B00D0E"/>
    <w:rsid w:val="00B0357B"/>
    <w:rsid w:val="00B06F4C"/>
    <w:rsid w:val="00B21D49"/>
    <w:rsid w:val="00B21DF2"/>
    <w:rsid w:val="00B23741"/>
    <w:rsid w:val="00B237C4"/>
    <w:rsid w:val="00B25EA0"/>
    <w:rsid w:val="00B4211C"/>
    <w:rsid w:val="00B43367"/>
    <w:rsid w:val="00B4663A"/>
    <w:rsid w:val="00B46B08"/>
    <w:rsid w:val="00B55E18"/>
    <w:rsid w:val="00B633B5"/>
    <w:rsid w:val="00B7039C"/>
    <w:rsid w:val="00B7048C"/>
    <w:rsid w:val="00B70957"/>
    <w:rsid w:val="00B71D72"/>
    <w:rsid w:val="00B80784"/>
    <w:rsid w:val="00B83980"/>
    <w:rsid w:val="00B84790"/>
    <w:rsid w:val="00B84CA3"/>
    <w:rsid w:val="00B8509F"/>
    <w:rsid w:val="00B854AD"/>
    <w:rsid w:val="00B87EFE"/>
    <w:rsid w:val="00B90A5B"/>
    <w:rsid w:val="00B91FD4"/>
    <w:rsid w:val="00B9215A"/>
    <w:rsid w:val="00BA1FD5"/>
    <w:rsid w:val="00BA4395"/>
    <w:rsid w:val="00BA4B2D"/>
    <w:rsid w:val="00BB29AC"/>
    <w:rsid w:val="00BC09DC"/>
    <w:rsid w:val="00BC5357"/>
    <w:rsid w:val="00BC5BF0"/>
    <w:rsid w:val="00BC7EE1"/>
    <w:rsid w:val="00BC7FAF"/>
    <w:rsid w:val="00BD2856"/>
    <w:rsid w:val="00BE499E"/>
    <w:rsid w:val="00BE4B4D"/>
    <w:rsid w:val="00C122EC"/>
    <w:rsid w:val="00C164ED"/>
    <w:rsid w:val="00C20336"/>
    <w:rsid w:val="00C23D7A"/>
    <w:rsid w:val="00C26D81"/>
    <w:rsid w:val="00C336A6"/>
    <w:rsid w:val="00C34F17"/>
    <w:rsid w:val="00C40364"/>
    <w:rsid w:val="00C4133B"/>
    <w:rsid w:val="00C4574D"/>
    <w:rsid w:val="00C507AE"/>
    <w:rsid w:val="00C52129"/>
    <w:rsid w:val="00C522DA"/>
    <w:rsid w:val="00C56A0B"/>
    <w:rsid w:val="00C56FE4"/>
    <w:rsid w:val="00C60D78"/>
    <w:rsid w:val="00C61CB6"/>
    <w:rsid w:val="00C7027F"/>
    <w:rsid w:val="00C71C57"/>
    <w:rsid w:val="00C84AB5"/>
    <w:rsid w:val="00C85711"/>
    <w:rsid w:val="00C85980"/>
    <w:rsid w:val="00C9161B"/>
    <w:rsid w:val="00C9208B"/>
    <w:rsid w:val="00C9304F"/>
    <w:rsid w:val="00C93CEA"/>
    <w:rsid w:val="00C97C4F"/>
    <w:rsid w:val="00CA55DB"/>
    <w:rsid w:val="00CA56F6"/>
    <w:rsid w:val="00CA7FBC"/>
    <w:rsid w:val="00CB561C"/>
    <w:rsid w:val="00CC01D6"/>
    <w:rsid w:val="00CC1D94"/>
    <w:rsid w:val="00CC3B32"/>
    <w:rsid w:val="00CC4788"/>
    <w:rsid w:val="00CD19B9"/>
    <w:rsid w:val="00CE1B02"/>
    <w:rsid w:val="00CE260A"/>
    <w:rsid w:val="00CE4DD4"/>
    <w:rsid w:val="00CE53A7"/>
    <w:rsid w:val="00CE6606"/>
    <w:rsid w:val="00CF4E1F"/>
    <w:rsid w:val="00CF5730"/>
    <w:rsid w:val="00CF6695"/>
    <w:rsid w:val="00CF686F"/>
    <w:rsid w:val="00D03F8E"/>
    <w:rsid w:val="00D05D1E"/>
    <w:rsid w:val="00D06BA4"/>
    <w:rsid w:val="00D07075"/>
    <w:rsid w:val="00D108B7"/>
    <w:rsid w:val="00D127D1"/>
    <w:rsid w:val="00D14318"/>
    <w:rsid w:val="00D14478"/>
    <w:rsid w:val="00D17AD9"/>
    <w:rsid w:val="00D20B64"/>
    <w:rsid w:val="00D306D2"/>
    <w:rsid w:val="00D3673A"/>
    <w:rsid w:val="00D41BCA"/>
    <w:rsid w:val="00D43CC9"/>
    <w:rsid w:val="00D456B2"/>
    <w:rsid w:val="00D51AFC"/>
    <w:rsid w:val="00D54298"/>
    <w:rsid w:val="00D57213"/>
    <w:rsid w:val="00D65AB2"/>
    <w:rsid w:val="00D70A49"/>
    <w:rsid w:val="00D72DA8"/>
    <w:rsid w:val="00D731D8"/>
    <w:rsid w:val="00D75E10"/>
    <w:rsid w:val="00D76EB8"/>
    <w:rsid w:val="00D80E3A"/>
    <w:rsid w:val="00D815FE"/>
    <w:rsid w:val="00D82BFB"/>
    <w:rsid w:val="00D83188"/>
    <w:rsid w:val="00D84042"/>
    <w:rsid w:val="00D867B7"/>
    <w:rsid w:val="00D90F41"/>
    <w:rsid w:val="00DA19CA"/>
    <w:rsid w:val="00DB0CB1"/>
    <w:rsid w:val="00DB2EB1"/>
    <w:rsid w:val="00DB4AD2"/>
    <w:rsid w:val="00DB4E8E"/>
    <w:rsid w:val="00DC1D4A"/>
    <w:rsid w:val="00DC1ED5"/>
    <w:rsid w:val="00DC1F73"/>
    <w:rsid w:val="00DC42C9"/>
    <w:rsid w:val="00DC45BD"/>
    <w:rsid w:val="00DC5BD6"/>
    <w:rsid w:val="00DC7524"/>
    <w:rsid w:val="00DD4093"/>
    <w:rsid w:val="00DD593B"/>
    <w:rsid w:val="00DD7DBC"/>
    <w:rsid w:val="00DE2498"/>
    <w:rsid w:val="00DE26FB"/>
    <w:rsid w:val="00DE57F4"/>
    <w:rsid w:val="00DE6AD1"/>
    <w:rsid w:val="00DF0067"/>
    <w:rsid w:val="00DF2CF2"/>
    <w:rsid w:val="00DF70C7"/>
    <w:rsid w:val="00E02538"/>
    <w:rsid w:val="00E05FD5"/>
    <w:rsid w:val="00E11DC6"/>
    <w:rsid w:val="00E170DF"/>
    <w:rsid w:val="00E239CC"/>
    <w:rsid w:val="00E24BD6"/>
    <w:rsid w:val="00E24C2B"/>
    <w:rsid w:val="00E26A72"/>
    <w:rsid w:val="00E33BF1"/>
    <w:rsid w:val="00E40C56"/>
    <w:rsid w:val="00E428AB"/>
    <w:rsid w:val="00E47507"/>
    <w:rsid w:val="00E53F66"/>
    <w:rsid w:val="00E64BBA"/>
    <w:rsid w:val="00E71900"/>
    <w:rsid w:val="00E7576F"/>
    <w:rsid w:val="00E84444"/>
    <w:rsid w:val="00E85029"/>
    <w:rsid w:val="00E85DB0"/>
    <w:rsid w:val="00E91EF8"/>
    <w:rsid w:val="00E93DB2"/>
    <w:rsid w:val="00E941E7"/>
    <w:rsid w:val="00E955A5"/>
    <w:rsid w:val="00EA1C5C"/>
    <w:rsid w:val="00EA359F"/>
    <w:rsid w:val="00EB3E25"/>
    <w:rsid w:val="00EB3EB7"/>
    <w:rsid w:val="00EB59EA"/>
    <w:rsid w:val="00EB7449"/>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27B6"/>
    <w:rsid w:val="00F24765"/>
    <w:rsid w:val="00F31E7C"/>
    <w:rsid w:val="00F330DE"/>
    <w:rsid w:val="00F34503"/>
    <w:rsid w:val="00F36439"/>
    <w:rsid w:val="00F403B7"/>
    <w:rsid w:val="00F44CC7"/>
    <w:rsid w:val="00F44E37"/>
    <w:rsid w:val="00F458CA"/>
    <w:rsid w:val="00F50369"/>
    <w:rsid w:val="00F5182E"/>
    <w:rsid w:val="00F51BD0"/>
    <w:rsid w:val="00F5362D"/>
    <w:rsid w:val="00F553E4"/>
    <w:rsid w:val="00F5701E"/>
    <w:rsid w:val="00F61755"/>
    <w:rsid w:val="00F61D32"/>
    <w:rsid w:val="00F70C0F"/>
    <w:rsid w:val="00F72D27"/>
    <w:rsid w:val="00F747DE"/>
    <w:rsid w:val="00F80136"/>
    <w:rsid w:val="00F817D3"/>
    <w:rsid w:val="00F85F94"/>
    <w:rsid w:val="00F86180"/>
    <w:rsid w:val="00F867B3"/>
    <w:rsid w:val="00F93048"/>
    <w:rsid w:val="00F9337A"/>
    <w:rsid w:val="00F969A0"/>
    <w:rsid w:val="00F97BAF"/>
    <w:rsid w:val="00FA586F"/>
    <w:rsid w:val="00FA7F8B"/>
    <w:rsid w:val="00FB068C"/>
    <w:rsid w:val="00FB38FA"/>
    <w:rsid w:val="00FB3A2C"/>
    <w:rsid w:val="00FB475A"/>
    <w:rsid w:val="00FB69D8"/>
    <w:rsid w:val="00FB6AF5"/>
    <w:rsid w:val="00FB74F5"/>
    <w:rsid w:val="00FC089F"/>
    <w:rsid w:val="00FC2DD9"/>
    <w:rsid w:val="00FC7F0F"/>
    <w:rsid w:val="00FD0B8D"/>
    <w:rsid w:val="00FD2B0C"/>
    <w:rsid w:val="00FD303F"/>
    <w:rsid w:val="00FD5930"/>
    <w:rsid w:val="00FD5EE9"/>
    <w:rsid w:val="00FD6732"/>
    <w:rsid w:val="00FE391B"/>
    <w:rsid w:val="00FE4364"/>
    <w:rsid w:val="00FF4EBB"/>
    <w:rsid w:val="00FF76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character" w:customStyle="1" w:styleId="UnresolvedMention">
    <w:name w:val="Unresolved Mention"/>
    <w:basedOn w:val="a0"/>
    <w:uiPriority w:val="99"/>
    <w:semiHidden/>
    <w:unhideWhenUsed/>
    <w:rsid w:val="002151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character" w:customStyle="1" w:styleId="UnresolvedMention">
    <w:name w:val="Unresolved Mention"/>
    <w:basedOn w:val="a0"/>
    <w:uiPriority w:val="99"/>
    <w:semiHidden/>
    <w:unhideWhenUsed/>
    <w:rsid w:val="00215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4923663">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6907697">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____"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28BDA1-C78E-4B51-9143-CA6F504B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5960</Words>
  <Characters>33977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47</cp:revision>
  <cp:lastPrinted>2016-12-20T07:32:00Z</cp:lastPrinted>
  <dcterms:created xsi:type="dcterms:W3CDTF">2019-10-21T14:53:00Z</dcterms:created>
  <dcterms:modified xsi:type="dcterms:W3CDTF">2019-10-22T09:39:00Z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